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6776D913" w:rsidR="00DE7AD7" w:rsidRPr="00DA07C8" w:rsidRDefault="00DE7AD7" w:rsidP="00437EC8">
      <w:pPr>
        <w:ind w:right="-2"/>
        <w:jc w:val="center"/>
        <w:rPr>
          <w:b/>
          <w:sz w:val="22"/>
          <w:szCs w:val="22"/>
        </w:rPr>
      </w:pPr>
      <w:r w:rsidRPr="00DA07C8">
        <w:rPr>
          <w:b/>
          <w:sz w:val="22"/>
          <w:szCs w:val="22"/>
        </w:rPr>
        <w:t xml:space="preserve">Séance ORDINAIRE du </w:t>
      </w:r>
      <w:r w:rsidR="00ED2B6D" w:rsidRPr="00DA07C8">
        <w:rPr>
          <w:b/>
          <w:sz w:val="22"/>
          <w:szCs w:val="22"/>
        </w:rPr>
        <w:t>13 mai</w:t>
      </w:r>
      <w:r w:rsidR="006320AE" w:rsidRPr="00DA07C8">
        <w:rPr>
          <w:b/>
          <w:sz w:val="22"/>
          <w:szCs w:val="22"/>
        </w:rPr>
        <w:t xml:space="preserve"> 2017</w:t>
      </w:r>
    </w:p>
    <w:p w14:paraId="249436B0" w14:textId="77777777" w:rsidR="00DE7AD7" w:rsidRPr="00DA07C8" w:rsidRDefault="00DE7AD7" w:rsidP="00437EC8">
      <w:pPr>
        <w:ind w:right="-2"/>
        <w:jc w:val="center"/>
        <w:rPr>
          <w:sz w:val="22"/>
          <w:szCs w:val="22"/>
        </w:rPr>
      </w:pPr>
    </w:p>
    <w:p w14:paraId="6502CA96" w14:textId="77777777" w:rsidR="00DE7AD7" w:rsidRPr="00DA07C8" w:rsidRDefault="00DE7AD7" w:rsidP="00437EC8">
      <w:pPr>
        <w:ind w:right="-2"/>
        <w:jc w:val="both"/>
        <w:rPr>
          <w:sz w:val="22"/>
          <w:szCs w:val="22"/>
        </w:rPr>
      </w:pPr>
    </w:p>
    <w:p w14:paraId="11C88745" w14:textId="77777777" w:rsidR="00E17EA3" w:rsidRPr="00DA07C8" w:rsidRDefault="00E17EA3" w:rsidP="00437EC8">
      <w:pPr>
        <w:ind w:right="-2"/>
        <w:jc w:val="both"/>
        <w:rPr>
          <w:sz w:val="22"/>
          <w:szCs w:val="22"/>
        </w:rPr>
      </w:pPr>
    </w:p>
    <w:p w14:paraId="3722D5BA" w14:textId="27AE601A"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dix-sept</w:t>
      </w:r>
      <w:r w:rsidRPr="00DA07C8">
        <w:rPr>
          <w:sz w:val="22"/>
          <w:szCs w:val="22"/>
        </w:rPr>
        <w:t>, le</w:t>
      </w:r>
      <w:r w:rsidR="00306E00" w:rsidRPr="00DA07C8">
        <w:rPr>
          <w:sz w:val="22"/>
          <w:szCs w:val="22"/>
        </w:rPr>
        <w:t xml:space="preserve"> </w:t>
      </w:r>
      <w:r w:rsidR="00ED2B6D" w:rsidRPr="00DA07C8">
        <w:rPr>
          <w:sz w:val="22"/>
          <w:szCs w:val="22"/>
        </w:rPr>
        <w:t>treize mai</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705CC6CC" w14:textId="77777777" w:rsidR="00DE7AD7" w:rsidRPr="00DA07C8" w:rsidRDefault="00DE7AD7" w:rsidP="00437EC8">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2437838" w14:textId="0AB6E0FE" w:rsidR="00DE7AD7" w:rsidRPr="00DA07C8" w:rsidRDefault="00DE7AD7" w:rsidP="00437EC8">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00EB2D75" w:rsidRPr="00DA07C8">
        <w:rPr>
          <w:sz w:val="22"/>
          <w:szCs w:val="22"/>
        </w:rPr>
        <w:t>Julie</w:t>
      </w:r>
      <w:r w:rsidR="00EB2D75" w:rsidRPr="00DA07C8">
        <w:rPr>
          <w:smallCaps/>
          <w:sz w:val="22"/>
          <w:szCs w:val="22"/>
        </w:rPr>
        <w:t xml:space="preserve"> </w:t>
      </w:r>
      <w:proofErr w:type="spellStart"/>
      <w:r w:rsidR="00EB2D75" w:rsidRPr="00DA07C8">
        <w:rPr>
          <w:smallCaps/>
          <w:sz w:val="22"/>
          <w:szCs w:val="22"/>
        </w:rPr>
        <w:t>Bonvalot</w:t>
      </w:r>
      <w:proofErr w:type="spellEnd"/>
      <w:r w:rsidR="00EB2D75" w:rsidRPr="00DA07C8">
        <w:rPr>
          <w:smallCaps/>
          <w:sz w:val="22"/>
          <w:szCs w:val="22"/>
        </w:rPr>
        <w:t>,</w:t>
      </w:r>
      <w:r w:rsidR="00EB2D75" w:rsidRPr="00DA07C8">
        <w:rPr>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r w:rsidR="00D21C96" w:rsidRPr="00DA07C8">
        <w:rPr>
          <w:smallCaps/>
          <w:sz w:val="22"/>
          <w:szCs w:val="22"/>
        </w:rPr>
        <w:t>,</w:t>
      </w:r>
      <w:r w:rsidR="00D21C96" w:rsidRPr="00DA07C8">
        <w:rPr>
          <w:sz w:val="22"/>
          <w:szCs w:val="22"/>
        </w:rPr>
        <w:t xml:space="preserve"> </w:t>
      </w:r>
      <w:r w:rsidR="00F77E71" w:rsidRPr="00DA07C8">
        <w:rPr>
          <w:sz w:val="22"/>
          <w:szCs w:val="22"/>
        </w:rPr>
        <w:t>Emmanuel BOITEUX</w:t>
      </w:r>
      <w:r w:rsidR="006D6EDB" w:rsidRPr="00DA07C8">
        <w:rPr>
          <w:sz w:val="22"/>
          <w:szCs w:val="22"/>
        </w:rPr>
        <w:t>,</w:t>
      </w:r>
      <w:r w:rsidR="00BF3E41" w:rsidRPr="00DA07C8">
        <w:rPr>
          <w:sz w:val="22"/>
          <w:szCs w:val="22"/>
        </w:rPr>
        <w:t xml:space="preserve"> Jacques BOITEUX,</w:t>
      </w:r>
      <w:r w:rsidR="007E673F" w:rsidRPr="00DA07C8">
        <w:rPr>
          <w:sz w:val="22"/>
          <w:szCs w:val="22"/>
        </w:rPr>
        <w:t xml:space="preserve"> Christian BONVALOT</w:t>
      </w:r>
      <w:r w:rsidR="00A7466B" w:rsidRPr="00DA07C8">
        <w:rPr>
          <w:sz w:val="22"/>
          <w:szCs w:val="22"/>
        </w:rPr>
        <w:t>, Régis BONVALOT</w:t>
      </w:r>
      <w:r w:rsidR="007E673F" w:rsidRPr="00DA07C8">
        <w:rPr>
          <w:sz w:val="22"/>
          <w:szCs w:val="22"/>
        </w:rPr>
        <w:t>,</w:t>
      </w:r>
      <w:r w:rsidR="006D6EDB" w:rsidRPr="00DA07C8">
        <w:rPr>
          <w:sz w:val="22"/>
          <w:szCs w:val="22"/>
        </w:rPr>
        <w:t xml:space="preserve"> Hervé ROY</w:t>
      </w:r>
      <w:r w:rsidR="00EB2D75" w:rsidRPr="00DA07C8">
        <w:rPr>
          <w:sz w:val="22"/>
          <w:szCs w:val="22"/>
        </w:rPr>
        <w:t xml:space="preserve">, Thierry </w:t>
      </w:r>
      <w:proofErr w:type="spellStart"/>
      <w:r w:rsidR="00EB2D75" w:rsidRPr="00DA07C8">
        <w:rPr>
          <w:smallCaps/>
          <w:sz w:val="22"/>
          <w:szCs w:val="22"/>
        </w:rPr>
        <w:t>Rigoni</w:t>
      </w:r>
      <w:proofErr w:type="spellEnd"/>
      <w:r w:rsidR="00437EC8" w:rsidRPr="00DA07C8">
        <w:rPr>
          <w:sz w:val="22"/>
          <w:szCs w:val="22"/>
        </w:rPr>
        <w:t>.</w:t>
      </w:r>
    </w:p>
    <w:p w14:paraId="739D5B72" w14:textId="77777777" w:rsidR="00BD4570" w:rsidRPr="00DA07C8" w:rsidRDefault="00BD4570" w:rsidP="00437EC8">
      <w:pPr>
        <w:widowControl w:val="0"/>
        <w:overflowPunct w:val="0"/>
        <w:autoSpaceDE w:val="0"/>
        <w:autoSpaceDN w:val="0"/>
        <w:adjustRightInd w:val="0"/>
        <w:ind w:right="-2"/>
        <w:jc w:val="both"/>
        <w:rPr>
          <w:kern w:val="28"/>
          <w:sz w:val="22"/>
          <w:szCs w:val="22"/>
        </w:rPr>
      </w:pPr>
    </w:p>
    <w:p w14:paraId="36C3071E" w14:textId="3BBF55B2" w:rsidR="00BD4570" w:rsidRPr="00DA07C8" w:rsidRDefault="00540C5F" w:rsidP="00437EC8">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00DE7AD7" w:rsidRPr="00DA07C8">
        <w:rPr>
          <w:kern w:val="28"/>
          <w:sz w:val="22"/>
          <w:szCs w:val="22"/>
        </w:rPr>
        <w:t> </w:t>
      </w:r>
      <w:r w:rsidRPr="00DA07C8">
        <w:rPr>
          <w:kern w:val="28"/>
          <w:sz w:val="22"/>
          <w:szCs w:val="22"/>
        </w:rPr>
        <w:t>:</w:t>
      </w:r>
      <w:r w:rsidR="00A7466B" w:rsidRPr="00DA07C8">
        <w:rPr>
          <w:sz w:val="22"/>
          <w:szCs w:val="22"/>
        </w:rPr>
        <w:t xml:space="preserve"> </w:t>
      </w:r>
      <w:r w:rsidR="000969A9" w:rsidRPr="00DA07C8">
        <w:rPr>
          <w:smallCaps/>
          <w:sz w:val="22"/>
          <w:szCs w:val="22"/>
        </w:rPr>
        <w:t>P</w:t>
      </w:r>
      <w:r w:rsidR="000969A9" w:rsidRPr="00DA07C8">
        <w:rPr>
          <w:sz w:val="22"/>
          <w:szCs w:val="22"/>
        </w:rPr>
        <w:t>atrick</w:t>
      </w:r>
      <w:r w:rsidR="00A7466B" w:rsidRPr="00DA07C8">
        <w:rPr>
          <w:smallCaps/>
          <w:sz w:val="22"/>
          <w:szCs w:val="22"/>
        </w:rPr>
        <w:t xml:space="preserve"> Binet</w:t>
      </w:r>
    </w:p>
    <w:p w14:paraId="36476E9F" w14:textId="77777777" w:rsidR="00F77E71" w:rsidRPr="00DA07C8" w:rsidRDefault="00F77E71" w:rsidP="00437EC8">
      <w:pPr>
        <w:widowControl w:val="0"/>
        <w:overflowPunct w:val="0"/>
        <w:autoSpaceDE w:val="0"/>
        <w:autoSpaceDN w:val="0"/>
        <w:adjustRightInd w:val="0"/>
        <w:ind w:right="-2"/>
        <w:jc w:val="both"/>
        <w:rPr>
          <w:smallCaps/>
          <w:sz w:val="22"/>
          <w:szCs w:val="22"/>
        </w:rPr>
      </w:pPr>
    </w:p>
    <w:p w14:paraId="6D6BA53F" w14:textId="3916D853" w:rsidR="00F77E71" w:rsidRPr="00DA07C8" w:rsidRDefault="00F77E71" w:rsidP="00437EC8">
      <w:pPr>
        <w:widowControl w:val="0"/>
        <w:overflowPunct w:val="0"/>
        <w:autoSpaceDE w:val="0"/>
        <w:autoSpaceDN w:val="0"/>
        <w:adjustRightInd w:val="0"/>
        <w:ind w:right="-2"/>
        <w:jc w:val="both"/>
        <w:rPr>
          <w:b/>
          <w:bCs/>
          <w:kern w:val="28"/>
          <w:sz w:val="22"/>
          <w:szCs w:val="22"/>
          <w:u w:val="single"/>
        </w:rPr>
      </w:pPr>
      <w:r w:rsidRPr="00DA07C8">
        <w:rPr>
          <w:b/>
          <w:bCs/>
          <w:kern w:val="28"/>
          <w:sz w:val="22"/>
          <w:szCs w:val="22"/>
          <w:u w:val="single"/>
        </w:rPr>
        <w:t xml:space="preserve">Absent excusé : </w:t>
      </w:r>
    </w:p>
    <w:p w14:paraId="0D69BBDF" w14:textId="77777777" w:rsidR="00DE7AD7" w:rsidRPr="00DA07C8" w:rsidRDefault="00DE7AD7" w:rsidP="00437EC8">
      <w:pPr>
        <w:widowControl w:val="0"/>
        <w:overflowPunct w:val="0"/>
        <w:autoSpaceDE w:val="0"/>
        <w:autoSpaceDN w:val="0"/>
        <w:adjustRightInd w:val="0"/>
        <w:ind w:right="-2"/>
        <w:jc w:val="both"/>
        <w:rPr>
          <w:kern w:val="28"/>
          <w:sz w:val="22"/>
          <w:szCs w:val="22"/>
        </w:rPr>
      </w:pPr>
    </w:p>
    <w:p w14:paraId="6035D954" w14:textId="6BD8A42C" w:rsidR="00DE7AD7" w:rsidRPr="00DA07C8" w:rsidRDefault="00DE7AD7" w:rsidP="00437EC8">
      <w:pPr>
        <w:ind w:right="-2"/>
        <w:jc w:val="both"/>
        <w:rPr>
          <w:smallCaps/>
          <w:sz w:val="22"/>
          <w:szCs w:val="22"/>
        </w:rPr>
      </w:pPr>
      <w:r w:rsidRPr="00DA07C8">
        <w:rPr>
          <w:b/>
          <w:sz w:val="22"/>
          <w:szCs w:val="22"/>
          <w:u w:val="single"/>
        </w:rPr>
        <w:t>Secrétaire de la séance</w:t>
      </w:r>
      <w:r w:rsidR="007E673F" w:rsidRPr="00DA07C8">
        <w:rPr>
          <w:sz w:val="22"/>
          <w:szCs w:val="22"/>
        </w:rPr>
        <w:t xml:space="preserve"> : </w:t>
      </w:r>
      <w:r w:rsidR="00ED2B6D" w:rsidRPr="00DA07C8">
        <w:rPr>
          <w:sz w:val="22"/>
          <w:szCs w:val="22"/>
        </w:rPr>
        <w:t>Christian</w:t>
      </w:r>
      <w:r w:rsidR="000F2A88" w:rsidRPr="00DA07C8">
        <w:rPr>
          <w:sz w:val="22"/>
          <w:szCs w:val="22"/>
        </w:rPr>
        <w:t xml:space="preserve"> BONVALOT</w:t>
      </w:r>
    </w:p>
    <w:p w14:paraId="0CDF4788" w14:textId="77777777" w:rsidR="00DE7AD7" w:rsidRPr="00DA07C8" w:rsidRDefault="00DE7AD7" w:rsidP="00437EC8">
      <w:pPr>
        <w:widowControl w:val="0"/>
        <w:tabs>
          <w:tab w:val="left" w:pos="142"/>
        </w:tabs>
        <w:overflowPunct w:val="0"/>
        <w:autoSpaceDE w:val="0"/>
        <w:autoSpaceDN w:val="0"/>
        <w:adjustRightInd w:val="0"/>
        <w:ind w:right="-2"/>
        <w:jc w:val="both"/>
        <w:rPr>
          <w:kern w:val="28"/>
          <w:sz w:val="22"/>
          <w:szCs w:val="22"/>
        </w:rPr>
      </w:pPr>
    </w:p>
    <w:p w14:paraId="6CC7E1FA" w14:textId="4FECCD6E" w:rsidR="00DE7AD7" w:rsidRPr="00DA07C8" w:rsidRDefault="00DE7AD7" w:rsidP="00437EC8">
      <w:pPr>
        <w:ind w:right="-2"/>
        <w:jc w:val="both"/>
        <w:rPr>
          <w:b/>
          <w:sz w:val="22"/>
          <w:szCs w:val="22"/>
          <w:u w:val="single"/>
        </w:rPr>
      </w:pPr>
      <w:r w:rsidRPr="00DA07C8">
        <w:rPr>
          <w:b/>
          <w:sz w:val="22"/>
          <w:szCs w:val="22"/>
          <w:u w:val="single"/>
        </w:rPr>
        <w:t>Date de convocation</w:t>
      </w:r>
      <w:r w:rsidRPr="00DA07C8">
        <w:rPr>
          <w:sz w:val="22"/>
          <w:szCs w:val="22"/>
        </w:rPr>
        <w:t> :</w:t>
      </w:r>
      <w:r w:rsidRPr="00DA07C8">
        <w:rPr>
          <w:b/>
          <w:sz w:val="22"/>
          <w:szCs w:val="22"/>
        </w:rPr>
        <w:t xml:space="preserve"> </w:t>
      </w:r>
      <w:r w:rsidR="00ED2B6D" w:rsidRPr="00DA07C8">
        <w:rPr>
          <w:b/>
          <w:sz w:val="22"/>
          <w:szCs w:val="22"/>
        </w:rPr>
        <w:t>9 mai</w:t>
      </w:r>
      <w:r w:rsidR="006320AE" w:rsidRPr="00DA07C8">
        <w:rPr>
          <w:b/>
          <w:sz w:val="22"/>
          <w:szCs w:val="22"/>
        </w:rPr>
        <w:t xml:space="preserve"> 2017</w:t>
      </w:r>
    </w:p>
    <w:p w14:paraId="49F6D73A" w14:textId="77777777" w:rsidR="00FF6727" w:rsidRPr="00DA07C8" w:rsidRDefault="00FF6727" w:rsidP="00437EC8">
      <w:pPr>
        <w:shd w:val="clear" w:color="auto" w:fill="FFFFFF"/>
        <w:ind w:right="-2"/>
        <w:jc w:val="center"/>
        <w:rPr>
          <w:b/>
          <w:bCs/>
          <w:spacing w:val="60"/>
          <w:sz w:val="22"/>
          <w:szCs w:val="22"/>
          <w:u w:val="single"/>
        </w:rPr>
      </w:pPr>
    </w:p>
    <w:p w14:paraId="05C0B743" w14:textId="77777777" w:rsidR="00E17EA3" w:rsidRPr="00DA07C8" w:rsidRDefault="00E17EA3" w:rsidP="00437EC8">
      <w:pPr>
        <w:shd w:val="clear" w:color="auto" w:fill="FFFFFF"/>
        <w:ind w:right="-2"/>
        <w:jc w:val="center"/>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550273CD"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437EC8" w:rsidRPr="00DA07C8">
        <w:rPr>
          <w:sz w:val="22"/>
          <w:szCs w:val="22"/>
        </w:rPr>
        <w:t>1</w:t>
      </w:r>
      <w:r w:rsidR="00437EC8" w:rsidRPr="00DA07C8">
        <w:rPr>
          <w:sz w:val="22"/>
          <w:szCs w:val="22"/>
          <w:vertAlign w:val="superscript"/>
        </w:rPr>
        <w:t>er</w:t>
      </w:r>
      <w:r w:rsidR="00437EC8" w:rsidRPr="00DA07C8">
        <w:rPr>
          <w:sz w:val="22"/>
          <w:szCs w:val="22"/>
        </w:rPr>
        <w:t xml:space="preserve"> </w:t>
      </w:r>
      <w:r w:rsidR="00ED2B6D" w:rsidRPr="00DA07C8">
        <w:rPr>
          <w:sz w:val="22"/>
          <w:szCs w:val="22"/>
        </w:rPr>
        <w:t>avril</w:t>
      </w:r>
      <w:r w:rsidR="00437EC8" w:rsidRPr="00DA07C8">
        <w:rPr>
          <w:sz w:val="22"/>
          <w:szCs w:val="22"/>
        </w:rPr>
        <w:t xml:space="preserve"> 2017</w:t>
      </w:r>
    </w:p>
    <w:p w14:paraId="6A775938" w14:textId="50F5D5C1"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ED2B6D" w:rsidRPr="00DA07C8">
        <w:rPr>
          <w:sz w:val="22"/>
          <w:szCs w:val="22"/>
        </w:rPr>
        <w:t>15</w:t>
      </w:r>
      <w:r w:rsidR="006320AE" w:rsidRPr="00DA07C8">
        <w:rPr>
          <w:sz w:val="22"/>
          <w:szCs w:val="22"/>
        </w:rPr>
        <w:t>-2017 : « </w:t>
      </w:r>
      <w:r w:rsidR="00ED2B6D" w:rsidRPr="00DA07C8">
        <w:rPr>
          <w:sz w:val="22"/>
          <w:szCs w:val="22"/>
        </w:rPr>
        <w:t>Renégociation de l’emprunt banque Populaire pour l’aménagement des 3 logements</w:t>
      </w:r>
      <w:r w:rsidR="00BF3E41" w:rsidRPr="00DA07C8">
        <w:rPr>
          <w:sz w:val="22"/>
          <w:szCs w:val="22"/>
        </w:rPr>
        <w:t> »</w:t>
      </w:r>
    </w:p>
    <w:p w14:paraId="7FA69B59" w14:textId="50367F29"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ED2B6D" w:rsidRPr="00DA07C8">
        <w:rPr>
          <w:sz w:val="22"/>
          <w:szCs w:val="22"/>
        </w:rPr>
        <w:t>16</w:t>
      </w:r>
      <w:r w:rsidR="006320AE" w:rsidRPr="00DA07C8">
        <w:rPr>
          <w:sz w:val="22"/>
          <w:szCs w:val="22"/>
        </w:rPr>
        <w:t>-2017 : « </w:t>
      </w:r>
      <w:r w:rsidR="00ED2B6D" w:rsidRPr="00DA07C8">
        <w:rPr>
          <w:sz w:val="22"/>
          <w:szCs w:val="22"/>
        </w:rPr>
        <w:t>Remboursement par anticipation du prêt Caisse des Dépôts pour le logement Courcelles</w:t>
      </w:r>
      <w:r w:rsidR="00BF3E41" w:rsidRPr="00DA07C8">
        <w:rPr>
          <w:sz w:val="22"/>
          <w:szCs w:val="22"/>
        </w:rPr>
        <w:t> </w:t>
      </w:r>
      <w:r w:rsidR="006320AE" w:rsidRPr="00DA07C8">
        <w:rPr>
          <w:sz w:val="22"/>
          <w:szCs w:val="22"/>
        </w:rPr>
        <w:t>»</w:t>
      </w:r>
    </w:p>
    <w:p w14:paraId="35A295A7" w14:textId="26472CF0" w:rsidR="00EB2D75" w:rsidRPr="00DA07C8"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 17</w:t>
      </w:r>
      <w:r w:rsidR="006320AE" w:rsidRPr="00DA07C8">
        <w:rPr>
          <w:sz w:val="22"/>
          <w:szCs w:val="22"/>
        </w:rPr>
        <w:t>-2017 : « </w:t>
      </w:r>
      <w:r w:rsidRPr="00DA07C8">
        <w:rPr>
          <w:sz w:val="22"/>
          <w:szCs w:val="22"/>
        </w:rPr>
        <w:t>Emprunt de 75 000€ pour travaux connexes</w:t>
      </w:r>
      <w:r w:rsidR="006320AE" w:rsidRPr="00DA07C8">
        <w:rPr>
          <w:sz w:val="22"/>
          <w:szCs w:val="22"/>
        </w:rPr>
        <w:t>»</w:t>
      </w:r>
    </w:p>
    <w:p w14:paraId="7A1359CE" w14:textId="491C99F4" w:rsidR="00BF3E41" w:rsidRPr="00DA07C8" w:rsidRDefault="00ED2B6D" w:rsidP="00BF3E41">
      <w:pPr>
        <w:numPr>
          <w:ilvl w:val="0"/>
          <w:numId w:val="2"/>
        </w:numPr>
        <w:autoSpaceDE w:val="0"/>
        <w:autoSpaceDN w:val="0"/>
        <w:adjustRightInd w:val="0"/>
        <w:ind w:left="0" w:right="-1"/>
        <w:jc w:val="both"/>
        <w:rPr>
          <w:sz w:val="22"/>
          <w:szCs w:val="22"/>
        </w:rPr>
      </w:pPr>
      <w:r w:rsidRPr="00DA07C8">
        <w:rPr>
          <w:sz w:val="22"/>
          <w:szCs w:val="22"/>
        </w:rPr>
        <w:t>Délibération 18</w:t>
      </w:r>
      <w:r w:rsidR="00BF3E41" w:rsidRPr="00DA07C8">
        <w:rPr>
          <w:sz w:val="22"/>
          <w:szCs w:val="22"/>
        </w:rPr>
        <w:t>-2017 : « </w:t>
      </w:r>
      <w:r w:rsidRPr="00DA07C8">
        <w:rPr>
          <w:sz w:val="22"/>
          <w:szCs w:val="22"/>
        </w:rPr>
        <w:t xml:space="preserve">Changement siège social du Syndicat des Eaux de </w:t>
      </w:r>
      <w:proofErr w:type="spellStart"/>
      <w:r w:rsidRPr="00DA07C8">
        <w:rPr>
          <w:sz w:val="22"/>
          <w:szCs w:val="22"/>
        </w:rPr>
        <w:t>Froidefontaine</w:t>
      </w:r>
      <w:proofErr w:type="spellEnd"/>
      <w:r w:rsidR="00BF3E41" w:rsidRPr="00DA07C8">
        <w:rPr>
          <w:sz w:val="22"/>
          <w:szCs w:val="22"/>
        </w:rPr>
        <w:t> »</w:t>
      </w:r>
    </w:p>
    <w:p w14:paraId="59816F5A" w14:textId="55E9A15B" w:rsidR="00BF3E41" w:rsidRPr="00DA07C8" w:rsidRDefault="00ED2B6D" w:rsidP="00BF3E41">
      <w:pPr>
        <w:numPr>
          <w:ilvl w:val="0"/>
          <w:numId w:val="2"/>
        </w:numPr>
        <w:autoSpaceDE w:val="0"/>
        <w:autoSpaceDN w:val="0"/>
        <w:adjustRightInd w:val="0"/>
        <w:ind w:left="0" w:right="-1"/>
        <w:jc w:val="both"/>
        <w:rPr>
          <w:sz w:val="22"/>
          <w:szCs w:val="22"/>
        </w:rPr>
      </w:pPr>
      <w:r w:rsidRPr="00DA07C8">
        <w:rPr>
          <w:sz w:val="22"/>
          <w:szCs w:val="22"/>
        </w:rPr>
        <w:t>Délibération 19</w:t>
      </w:r>
      <w:r w:rsidR="00BF3E41" w:rsidRPr="00DA07C8">
        <w:rPr>
          <w:sz w:val="22"/>
          <w:szCs w:val="22"/>
        </w:rPr>
        <w:t>-2017 : « </w:t>
      </w:r>
      <w:r w:rsidRPr="00DA07C8">
        <w:rPr>
          <w:sz w:val="22"/>
          <w:szCs w:val="22"/>
        </w:rPr>
        <w:t>Indemnité de fonction des élus</w:t>
      </w:r>
      <w:r w:rsidR="00BF3E41" w:rsidRPr="00DA07C8">
        <w:rPr>
          <w:sz w:val="22"/>
          <w:szCs w:val="22"/>
        </w:rPr>
        <w:t> »</w:t>
      </w:r>
    </w:p>
    <w:p w14:paraId="70F5E490" w14:textId="4273DF65" w:rsidR="00ED2B6D" w:rsidRPr="00DA07C8" w:rsidRDefault="00ED2B6D" w:rsidP="00BF3E41">
      <w:pPr>
        <w:numPr>
          <w:ilvl w:val="0"/>
          <w:numId w:val="2"/>
        </w:numPr>
        <w:autoSpaceDE w:val="0"/>
        <w:autoSpaceDN w:val="0"/>
        <w:adjustRightInd w:val="0"/>
        <w:ind w:left="0" w:right="-1"/>
        <w:jc w:val="both"/>
        <w:rPr>
          <w:sz w:val="22"/>
          <w:szCs w:val="22"/>
        </w:rPr>
      </w:pPr>
      <w:r w:rsidRPr="00DA07C8">
        <w:rPr>
          <w:sz w:val="22"/>
          <w:szCs w:val="22"/>
        </w:rPr>
        <w:t xml:space="preserve">Délibération 20-2017 : « Calendrier </w:t>
      </w:r>
      <w:proofErr w:type="spellStart"/>
      <w:r w:rsidRPr="00DA07C8">
        <w:rPr>
          <w:sz w:val="22"/>
          <w:szCs w:val="22"/>
        </w:rPr>
        <w:t>Ad’Ap</w:t>
      </w:r>
      <w:proofErr w:type="spellEnd"/>
      <w:r w:rsidRPr="00DA07C8">
        <w:rPr>
          <w:sz w:val="22"/>
          <w:szCs w:val="22"/>
        </w:rPr>
        <w:t> »</w:t>
      </w:r>
    </w:p>
    <w:p w14:paraId="7EDFF639" w14:textId="762F48DA" w:rsidR="00ED2B6D" w:rsidRPr="00DA07C8" w:rsidRDefault="00ED2B6D" w:rsidP="00ED2B6D">
      <w:pPr>
        <w:numPr>
          <w:ilvl w:val="0"/>
          <w:numId w:val="2"/>
        </w:numPr>
        <w:autoSpaceDE w:val="0"/>
        <w:autoSpaceDN w:val="0"/>
        <w:adjustRightInd w:val="0"/>
        <w:ind w:left="0" w:right="-1"/>
        <w:jc w:val="both"/>
        <w:rPr>
          <w:sz w:val="22"/>
          <w:szCs w:val="22"/>
        </w:rPr>
      </w:pPr>
      <w:r w:rsidRPr="00DA07C8">
        <w:rPr>
          <w:sz w:val="22"/>
          <w:szCs w:val="22"/>
        </w:rPr>
        <w:t>Délibération 21-2017 : « Création Poste Agent Services Techniques »</w:t>
      </w:r>
    </w:p>
    <w:p w14:paraId="4D6B5BED" w14:textId="77777777" w:rsidR="006320AE" w:rsidRPr="00DA07C8" w:rsidRDefault="006320AE" w:rsidP="00437EC8">
      <w:pPr>
        <w:pStyle w:val="Paragraphedeliste"/>
        <w:autoSpaceDE w:val="0"/>
        <w:autoSpaceDN w:val="0"/>
        <w:adjustRightInd w:val="0"/>
        <w:ind w:left="0" w:right="-1"/>
        <w:jc w:val="both"/>
      </w:pPr>
      <w:r w:rsidRPr="00DA07C8">
        <w:t>Questions diverses</w:t>
      </w:r>
    </w:p>
    <w:p w14:paraId="1698BBCB" w14:textId="77777777" w:rsidR="00EB2D75" w:rsidRPr="00DA07C8" w:rsidRDefault="00EB2D75" w:rsidP="00437EC8">
      <w:pPr>
        <w:autoSpaceDE w:val="0"/>
        <w:autoSpaceDN w:val="0"/>
        <w:adjustRightInd w:val="0"/>
        <w:ind w:right="-1"/>
        <w:jc w:val="both"/>
        <w:rPr>
          <w:sz w:val="22"/>
          <w:szCs w:val="22"/>
        </w:rPr>
      </w:pPr>
    </w:p>
    <w:p w14:paraId="542CA0D4" w14:textId="2657F6AA"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D</w:t>
      </w:r>
      <w:r w:rsidR="001C55F8" w:rsidRPr="00DA07C8">
        <w:rPr>
          <w:b/>
          <w:bCs/>
          <w:spacing w:val="60"/>
          <w:sz w:val="22"/>
          <w:szCs w:val="22"/>
          <w:u w:val="single"/>
        </w:rPr>
        <w:t>É</w:t>
      </w:r>
      <w:r w:rsidR="006320AE" w:rsidRPr="00DA07C8">
        <w:rPr>
          <w:b/>
          <w:bCs/>
          <w:spacing w:val="60"/>
          <w:sz w:val="22"/>
          <w:szCs w:val="22"/>
          <w:u w:val="single"/>
        </w:rPr>
        <w:t>LIBERATIONS</w:t>
      </w:r>
    </w:p>
    <w:p w14:paraId="26C7DD06" w14:textId="77777777" w:rsidR="00E17EA3" w:rsidRPr="00DA07C8" w:rsidRDefault="00E17EA3" w:rsidP="00437EC8">
      <w:pPr>
        <w:shd w:val="clear" w:color="auto" w:fill="FFFFFF"/>
        <w:ind w:right="-2"/>
        <w:rPr>
          <w:b/>
          <w:bCs/>
          <w:spacing w:val="60"/>
          <w:sz w:val="22"/>
          <w:szCs w:val="22"/>
          <w:u w:val="single"/>
        </w:rPr>
      </w:pPr>
    </w:p>
    <w:p w14:paraId="01BEF991" w14:textId="77777777" w:rsidR="00ED2B6D" w:rsidRPr="00DA07C8" w:rsidRDefault="00ED2B6D" w:rsidP="00ED2B6D">
      <w:pPr>
        <w:autoSpaceDE w:val="0"/>
        <w:autoSpaceDN w:val="0"/>
        <w:adjustRightInd w:val="0"/>
        <w:ind w:right="-1"/>
        <w:jc w:val="both"/>
        <w:rPr>
          <w:sz w:val="22"/>
          <w:szCs w:val="22"/>
        </w:rPr>
      </w:pPr>
      <w:r w:rsidRPr="00DA07C8">
        <w:rPr>
          <w:sz w:val="22"/>
          <w:szCs w:val="22"/>
        </w:rPr>
        <w:t>Délibération 15-2017 : « Renégociation de l’emprunt banque Populaire pour l’aménagement des 3 logements »</w:t>
      </w:r>
    </w:p>
    <w:p w14:paraId="1678D059" w14:textId="77777777" w:rsidR="00ED2B6D" w:rsidRPr="00DA07C8" w:rsidRDefault="00ED2B6D" w:rsidP="00ED2B6D">
      <w:pPr>
        <w:autoSpaceDE w:val="0"/>
        <w:autoSpaceDN w:val="0"/>
        <w:adjustRightInd w:val="0"/>
        <w:ind w:right="-1"/>
        <w:jc w:val="both"/>
        <w:rPr>
          <w:sz w:val="22"/>
          <w:szCs w:val="22"/>
        </w:rPr>
      </w:pPr>
      <w:r w:rsidRPr="00DA07C8">
        <w:rPr>
          <w:sz w:val="22"/>
          <w:szCs w:val="22"/>
        </w:rPr>
        <w:t>Délibération 16-2017 : « Remboursement par anticipation du prêt Caisse des Dépôts pour le logement Courcelles »</w:t>
      </w:r>
    </w:p>
    <w:p w14:paraId="33DDA14E" w14:textId="77777777" w:rsidR="00ED2B6D" w:rsidRPr="00DA07C8" w:rsidRDefault="00ED2B6D" w:rsidP="00ED2B6D">
      <w:pPr>
        <w:autoSpaceDE w:val="0"/>
        <w:autoSpaceDN w:val="0"/>
        <w:adjustRightInd w:val="0"/>
        <w:ind w:right="-1"/>
        <w:jc w:val="both"/>
        <w:rPr>
          <w:sz w:val="22"/>
          <w:szCs w:val="22"/>
        </w:rPr>
      </w:pPr>
      <w:r w:rsidRPr="00DA07C8">
        <w:rPr>
          <w:sz w:val="22"/>
          <w:szCs w:val="22"/>
        </w:rPr>
        <w:t>Délibération 17-2017 : « Emprunt de 75 000€ pour travaux connexes»</w:t>
      </w:r>
    </w:p>
    <w:p w14:paraId="5881F5F1" w14:textId="77777777" w:rsidR="00ED2B6D" w:rsidRPr="00DA07C8" w:rsidRDefault="00ED2B6D" w:rsidP="00ED2B6D">
      <w:pPr>
        <w:autoSpaceDE w:val="0"/>
        <w:autoSpaceDN w:val="0"/>
        <w:adjustRightInd w:val="0"/>
        <w:ind w:right="-1"/>
        <w:jc w:val="both"/>
        <w:rPr>
          <w:sz w:val="22"/>
          <w:szCs w:val="22"/>
        </w:rPr>
      </w:pPr>
      <w:r w:rsidRPr="00DA07C8">
        <w:rPr>
          <w:sz w:val="22"/>
          <w:szCs w:val="22"/>
        </w:rPr>
        <w:t xml:space="preserve">Délibération 18-2017 : « Changement siège social du Syndicat des Eaux de </w:t>
      </w:r>
      <w:proofErr w:type="spellStart"/>
      <w:r w:rsidRPr="00DA07C8">
        <w:rPr>
          <w:sz w:val="22"/>
          <w:szCs w:val="22"/>
        </w:rPr>
        <w:t>Froidefontaine</w:t>
      </w:r>
      <w:proofErr w:type="spellEnd"/>
      <w:r w:rsidRPr="00DA07C8">
        <w:rPr>
          <w:sz w:val="22"/>
          <w:szCs w:val="22"/>
        </w:rPr>
        <w:t> »</w:t>
      </w:r>
    </w:p>
    <w:p w14:paraId="0CC4F8C5" w14:textId="77777777" w:rsidR="00ED2B6D" w:rsidRPr="00DA07C8" w:rsidRDefault="00ED2B6D" w:rsidP="00ED2B6D">
      <w:pPr>
        <w:autoSpaceDE w:val="0"/>
        <w:autoSpaceDN w:val="0"/>
        <w:adjustRightInd w:val="0"/>
        <w:ind w:right="-1"/>
        <w:jc w:val="both"/>
        <w:rPr>
          <w:sz w:val="22"/>
          <w:szCs w:val="22"/>
        </w:rPr>
      </w:pPr>
      <w:r w:rsidRPr="00DA07C8">
        <w:rPr>
          <w:sz w:val="22"/>
          <w:szCs w:val="22"/>
        </w:rPr>
        <w:t>Délibération 19-2017 : « Indemnité de fonction des élus »</w:t>
      </w:r>
    </w:p>
    <w:p w14:paraId="7B88455A" w14:textId="77777777" w:rsidR="00ED2B6D" w:rsidRPr="00DA07C8" w:rsidRDefault="00ED2B6D" w:rsidP="00ED2B6D">
      <w:pPr>
        <w:autoSpaceDE w:val="0"/>
        <w:autoSpaceDN w:val="0"/>
        <w:adjustRightInd w:val="0"/>
        <w:ind w:right="-1"/>
        <w:jc w:val="both"/>
        <w:rPr>
          <w:sz w:val="22"/>
          <w:szCs w:val="22"/>
        </w:rPr>
      </w:pPr>
      <w:r w:rsidRPr="00DA07C8">
        <w:rPr>
          <w:sz w:val="22"/>
          <w:szCs w:val="22"/>
        </w:rPr>
        <w:t xml:space="preserve">Délibération 20-2017 : « Calendrier </w:t>
      </w:r>
      <w:proofErr w:type="spellStart"/>
      <w:r w:rsidRPr="00DA07C8">
        <w:rPr>
          <w:sz w:val="22"/>
          <w:szCs w:val="22"/>
        </w:rPr>
        <w:t>Ad’Ap</w:t>
      </w:r>
      <w:proofErr w:type="spellEnd"/>
      <w:r w:rsidRPr="00DA07C8">
        <w:rPr>
          <w:sz w:val="22"/>
          <w:szCs w:val="22"/>
        </w:rPr>
        <w:t> »</w:t>
      </w:r>
    </w:p>
    <w:p w14:paraId="35D978D8" w14:textId="77777777" w:rsidR="00ED2B6D" w:rsidRPr="00DA07C8" w:rsidRDefault="00ED2B6D" w:rsidP="00ED2B6D">
      <w:pPr>
        <w:autoSpaceDE w:val="0"/>
        <w:autoSpaceDN w:val="0"/>
        <w:adjustRightInd w:val="0"/>
        <w:ind w:right="-1"/>
        <w:jc w:val="both"/>
        <w:rPr>
          <w:sz w:val="22"/>
          <w:szCs w:val="22"/>
        </w:rPr>
      </w:pPr>
      <w:r w:rsidRPr="00DA07C8">
        <w:rPr>
          <w:sz w:val="22"/>
          <w:szCs w:val="22"/>
        </w:rPr>
        <w:t>Délibération 21-2017 : « Création Poste Agent Services Techniques »</w:t>
      </w:r>
    </w:p>
    <w:p w14:paraId="03BC7CFC" w14:textId="77777777" w:rsidR="00915C7A" w:rsidRPr="00DA07C8" w:rsidRDefault="00915C7A" w:rsidP="00437EC8">
      <w:pPr>
        <w:shd w:val="clear" w:color="auto" w:fill="FFFFFF"/>
        <w:ind w:right="-2"/>
        <w:jc w:val="center"/>
        <w:rPr>
          <w:b/>
          <w:bCs/>
          <w:spacing w:val="60"/>
          <w:sz w:val="22"/>
          <w:szCs w:val="22"/>
          <w:u w:val="single"/>
        </w:rPr>
      </w:pPr>
    </w:p>
    <w:p w14:paraId="163845E5" w14:textId="77777777" w:rsidR="00191D84" w:rsidRPr="00DA07C8" w:rsidRDefault="00191D84" w:rsidP="00437EC8">
      <w:pPr>
        <w:shd w:val="clear" w:color="auto" w:fill="FFFFFF"/>
        <w:ind w:right="-2"/>
        <w:jc w:val="center"/>
        <w:rPr>
          <w:b/>
          <w:bCs/>
          <w:spacing w:val="60"/>
          <w:sz w:val="22"/>
          <w:szCs w:val="22"/>
          <w:u w:val="single"/>
        </w:rPr>
      </w:pP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lastRenderedPageBreak/>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DA07C8" w:rsidRDefault="00E17EA3" w:rsidP="00437EC8">
      <w:pPr>
        <w:shd w:val="clear" w:color="auto" w:fill="FFFFFF"/>
        <w:ind w:right="-2"/>
        <w:jc w:val="center"/>
        <w:rPr>
          <w:b/>
          <w:bCs/>
          <w:spacing w:val="60"/>
          <w:sz w:val="22"/>
          <w:szCs w:val="22"/>
          <w:u w:val="single"/>
        </w:rPr>
      </w:pPr>
    </w:p>
    <w:p w14:paraId="54AB4981" w14:textId="77777777" w:rsidR="00EA2B13" w:rsidRPr="00DA07C8" w:rsidRDefault="00EA2B13" w:rsidP="00437EC8">
      <w:pPr>
        <w:ind w:right="-2"/>
        <w:jc w:val="both"/>
        <w:rPr>
          <w:sz w:val="22"/>
          <w:szCs w:val="22"/>
        </w:rPr>
      </w:pPr>
    </w:p>
    <w:p w14:paraId="23132DC9" w14:textId="4B7711A8" w:rsidR="00DE7AD7" w:rsidRPr="00DA07C8"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5899FFD2" w14:textId="77777777" w:rsidR="00EB2D75" w:rsidRPr="00DA07C8" w:rsidRDefault="00EB2D75"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0E780ECA" w14:textId="4652C0B9" w:rsidR="007E673F" w:rsidRPr="00DA07C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BF3E41" w:rsidRPr="00DA07C8">
        <w:rPr>
          <w:sz w:val="22"/>
          <w:szCs w:val="22"/>
        </w:rPr>
        <w:t xml:space="preserve">Monsieur </w:t>
      </w:r>
      <w:r w:rsidR="00ED2B6D" w:rsidRPr="00DA07C8">
        <w:rPr>
          <w:sz w:val="22"/>
          <w:szCs w:val="22"/>
        </w:rPr>
        <w:t>Christian</w:t>
      </w:r>
      <w:r w:rsidR="00BF3E41" w:rsidRPr="00DA07C8">
        <w:rPr>
          <w:sz w:val="22"/>
          <w:szCs w:val="22"/>
        </w:rPr>
        <w:t xml:space="preserve"> BONVALOT</w:t>
      </w:r>
    </w:p>
    <w:p w14:paraId="480A441B" w14:textId="77777777" w:rsidR="00DD1498" w:rsidRPr="00DA07C8" w:rsidRDefault="00DD1498" w:rsidP="00437EC8">
      <w:pPr>
        <w:widowControl w:val="0"/>
        <w:tabs>
          <w:tab w:val="left" w:pos="142"/>
        </w:tabs>
        <w:overflowPunct w:val="0"/>
        <w:autoSpaceDE w:val="0"/>
        <w:autoSpaceDN w:val="0"/>
        <w:adjustRightInd w:val="0"/>
        <w:ind w:right="-2"/>
        <w:jc w:val="both"/>
        <w:rPr>
          <w:smallCaps/>
          <w:sz w:val="22"/>
          <w:szCs w:val="22"/>
        </w:rPr>
      </w:pPr>
    </w:p>
    <w:p w14:paraId="62EB9944" w14:textId="0C17B36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437EC8" w:rsidRPr="00DA07C8">
        <w:rPr>
          <w:b/>
          <w:smallCaps/>
          <w:sz w:val="22"/>
          <w:szCs w:val="22"/>
        </w:rPr>
        <w:t>1</w:t>
      </w:r>
      <w:r w:rsidR="00437EC8" w:rsidRPr="00DA07C8">
        <w:rPr>
          <w:b/>
          <w:smallCaps/>
          <w:sz w:val="22"/>
          <w:szCs w:val="22"/>
          <w:vertAlign w:val="superscript"/>
        </w:rPr>
        <w:t>er</w:t>
      </w:r>
      <w:r w:rsidR="00437EC8" w:rsidRPr="00DA07C8">
        <w:rPr>
          <w:b/>
          <w:smallCaps/>
          <w:sz w:val="22"/>
          <w:szCs w:val="22"/>
        </w:rPr>
        <w:t xml:space="preserve"> </w:t>
      </w:r>
      <w:r w:rsidR="00ED2B6D" w:rsidRPr="00DA07C8">
        <w:rPr>
          <w:b/>
          <w:smallCaps/>
          <w:sz w:val="22"/>
          <w:szCs w:val="22"/>
        </w:rPr>
        <w:t>avril</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1A785433" w:rsidR="00866384" w:rsidRPr="00DA07C8"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437EC8" w:rsidRPr="00DA07C8">
        <w:rPr>
          <w:sz w:val="22"/>
          <w:szCs w:val="22"/>
        </w:rPr>
        <w:t>1</w:t>
      </w:r>
      <w:r w:rsidR="00437EC8" w:rsidRPr="00DA07C8">
        <w:rPr>
          <w:sz w:val="22"/>
          <w:szCs w:val="22"/>
          <w:vertAlign w:val="superscript"/>
        </w:rPr>
        <w:t>er</w:t>
      </w:r>
      <w:r w:rsidR="00437EC8" w:rsidRPr="00DA07C8">
        <w:rPr>
          <w:sz w:val="22"/>
          <w:szCs w:val="22"/>
        </w:rPr>
        <w:t xml:space="preserve"> </w:t>
      </w:r>
      <w:r w:rsidR="00ED2B6D" w:rsidRPr="00DA07C8">
        <w:rPr>
          <w:sz w:val="22"/>
          <w:szCs w:val="22"/>
        </w:rPr>
        <w:t>avril</w:t>
      </w:r>
      <w:r w:rsidR="00437EC8" w:rsidRPr="00DA07C8">
        <w:rPr>
          <w:sz w:val="22"/>
          <w:szCs w:val="22"/>
        </w:rPr>
        <w:t xml:space="preserve"> 2017</w:t>
      </w:r>
      <w:r w:rsidR="00866384" w:rsidRPr="00DA07C8">
        <w:rPr>
          <w:sz w:val="22"/>
          <w:szCs w:val="22"/>
        </w:rPr>
        <w:t> :</w:t>
      </w:r>
    </w:p>
    <w:p w14:paraId="58EF66DE" w14:textId="451AF4B4"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Pr="00DA07C8">
        <w:rPr>
          <w:sz w:val="22"/>
          <w:szCs w:val="22"/>
        </w:rPr>
        <w:t>1</w:t>
      </w:r>
      <w:r w:rsidRPr="00DA07C8">
        <w:rPr>
          <w:sz w:val="22"/>
          <w:szCs w:val="22"/>
          <w:vertAlign w:val="superscript"/>
        </w:rPr>
        <w:t>er</w:t>
      </w:r>
      <w:r w:rsidRPr="00DA07C8">
        <w:rPr>
          <w:sz w:val="22"/>
          <w:szCs w:val="22"/>
        </w:rPr>
        <w:t xml:space="preserve"> </w:t>
      </w:r>
      <w:r w:rsidR="00ED2B6D" w:rsidRPr="00DA07C8">
        <w:rPr>
          <w:sz w:val="22"/>
          <w:szCs w:val="22"/>
        </w:rPr>
        <w:t>avril</w:t>
      </w:r>
      <w:r w:rsidRPr="00DA07C8">
        <w:rPr>
          <w:sz w:val="22"/>
          <w:szCs w:val="22"/>
        </w:rPr>
        <w:t xml:space="preserve"> 2017</w:t>
      </w:r>
      <w:r w:rsidR="00866384" w:rsidRPr="00DA07C8">
        <w:rPr>
          <w:sz w:val="22"/>
          <w:szCs w:val="22"/>
        </w:rPr>
        <w:t xml:space="preserve"> est adopté à l’unanimité.</w:t>
      </w:r>
    </w:p>
    <w:p w14:paraId="4C60B204" w14:textId="77777777" w:rsidR="007E673F" w:rsidRPr="00DA07C8" w:rsidRDefault="007E673F" w:rsidP="00437EC8">
      <w:pPr>
        <w:ind w:right="-2"/>
        <w:jc w:val="both"/>
        <w:rPr>
          <w:b/>
          <w:color w:val="365F91"/>
          <w:sz w:val="22"/>
          <w:szCs w:val="22"/>
        </w:rPr>
      </w:pPr>
    </w:p>
    <w:p w14:paraId="75023B90" w14:textId="77777777" w:rsidR="00ED2B6D" w:rsidRPr="00DA07C8" w:rsidRDefault="009506F5" w:rsidP="00ED2B6D">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ED2B6D" w:rsidRPr="00DA07C8">
        <w:rPr>
          <w:b/>
          <w:smallCaps/>
          <w:sz w:val="22"/>
          <w:szCs w:val="22"/>
        </w:rPr>
        <w:t>Délibération 15-2017 : « Renégociation de l’emprunt banque Populaire pour l’aménagement des 3 logements »</w:t>
      </w:r>
    </w:p>
    <w:p w14:paraId="3AC20859" w14:textId="1449F9D6" w:rsidR="00DE7AD7" w:rsidRPr="00DA07C8" w:rsidRDefault="00DE7AD7" w:rsidP="00ED2B6D">
      <w:pPr>
        <w:ind w:right="-2"/>
        <w:jc w:val="both"/>
        <w:rPr>
          <w:sz w:val="22"/>
          <w:szCs w:val="22"/>
        </w:rPr>
      </w:pPr>
      <w:r w:rsidRPr="00DA07C8">
        <w:rPr>
          <w:sz w:val="22"/>
          <w:szCs w:val="22"/>
        </w:rPr>
        <w:t>Rapporteur : Monsieur Jean-Jacques VENDITTI, Maire</w:t>
      </w:r>
    </w:p>
    <w:p w14:paraId="443AC090" w14:textId="77777777" w:rsidR="008E4A4E" w:rsidRPr="00DA07C8" w:rsidRDefault="008E4A4E" w:rsidP="00ED2B6D">
      <w:pPr>
        <w:ind w:right="-2"/>
        <w:jc w:val="both"/>
        <w:rPr>
          <w:sz w:val="22"/>
          <w:szCs w:val="22"/>
        </w:rPr>
      </w:pPr>
    </w:p>
    <w:p w14:paraId="745E1E49" w14:textId="77777777" w:rsidR="00ED2B6D" w:rsidRPr="00DA07C8" w:rsidRDefault="00ED2B6D" w:rsidP="00ED2B6D">
      <w:pPr>
        <w:ind w:right="-2"/>
        <w:jc w:val="both"/>
        <w:rPr>
          <w:sz w:val="22"/>
          <w:szCs w:val="22"/>
        </w:rPr>
      </w:pPr>
      <w:r w:rsidRPr="00DA07C8">
        <w:rPr>
          <w:sz w:val="22"/>
          <w:szCs w:val="22"/>
        </w:rPr>
        <w:t>Le Maire rappelle au Conseil Municipal qu’il est opportun de renégocier l’emprunt de 180 000€ souscrit auprès de la Banque Populaire pour l’aménagement des 3 logements de l’ancien presbytère, au taux de 4.8% sur 20 ans.</w:t>
      </w:r>
    </w:p>
    <w:p w14:paraId="59BCD094" w14:textId="77777777" w:rsidR="00ED2B6D" w:rsidRPr="00DA07C8" w:rsidRDefault="00ED2B6D" w:rsidP="00ED2B6D">
      <w:pPr>
        <w:tabs>
          <w:tab w:val="left" w:pos="1701"/>
          <w:tab w:val="left" w:pos="9498"/>
        </w:tabs>
        <w:ind w:left="1701" w:right="-566"/>
        <w:jc w:val="both"/>
        <w:rPr>
          <w:sz w:val="22"/>
          <w:szCs w:val="22"/>
        </w:rPr>
      </w:pPr>
      <w:r w:rsidRPr="00DA07C8">
        <w:rPr>
          <w:sz w:val="22"/>
          <w:szCs w:val="22"/>
        </w:rPr>
        <w:t xml:space="preserve"> </w:t>
      </w:r>
    </w:p>
    <w:p w14:paraId="3B9A938F" w14:textId="77777777" w:rsidR="00ED2B6D" w:rsidRPr="00DA07C8" w:rsidRDefault="00ED2B6D" w:rsidP="00465731">
      <w:pPr>
        <w:tabs>
          <w:tab w:val="left" w:pos="4820"/>
        </w:tabs>
        <w:ind w:right="540"/>
        <w:jc w:val="center"/>
        <w:rPr>
          <w:b/>
          <w:bCs/>
          <w:i/>
          <w:sz w:val="22"/>
          <w:szCs w:val="22"/>
          <w:u w:val="single"/>
        </w:rPr>
      </w:pPr>
      <w:r w:rsidRPr="00DA07C8">
        <w:rPr>
          <w:b/>
          <w:bCs/>
          <w:i/>
          <w:sz w:val="22"/>
          <w:szCs w:val="22"/>
          <w:u w:val="single"/>
        </w:rPr>
        <w:t>Décision du conseil municipal</w:t>
      </w:r>
    </w:p>
    <w:p w14:paraId="341BADF7" w14:textId="77777777" w:rsidR="00ED2B6D" w:rsidRPr="00DA07C8" w:rsidRDefault="00ED2B6D" w:rsidP="00ED2B6D">
      <w:pPr>
        <w:tabs>
          <w:tab w:val="left" w:pos="1701"/>
          <w:tab w:val="left" w:pos="9498"/>
        </w:tabs>
        <w:ind w:left="1701" w:right="-566"/>
        <w:jc w:val="both"/>
        <w:rPr>
          <w:sz w:val="22"/>
          <w:szCs w:val="22"/>
        </w:rPr>
      </w:pPr>
    </w:p>
    <w:p w14:paraId="24EDAE7B" w14:textId="77777777" w:rsidR="00ED2B6D" w:rsidRPr="00DA07C8" w:rsidRDefault="00ED2B6D" w:rsidP="00ED2B6D">
      <w:pPr>
        <w:ind w:right="-2"/>
        <w:jc w:val="both"/>
        <w:rPr>
          <w:sz w:val="22"/>
          <w:szCs w:val="22"/>
        </w:rPr>
      </w:pPr>
      <w:r w:rsidRPr="00DA07C8">
        <w:rPr>
          <w:sz w:val="22"/>
          <w:szCs w:val="22"/>
        </w:rPr>
        <w:t>Le Conseil Municipal, après avoir pris connaissance de la proposition en date du 18 avril 2017 remise par la banque Populaire, et après en avoir délibéré,</w:t>
      </w:r>
    </w:p>
    <w:p w14:paraId="4D4B5EAD" w14:textId="77777777" w:rsidR="00ED2B6D" w:rsidRPr="00DA07C8" w:rsidRDefault="00ED2B6D" w:rsidP="00ED2B6D">
      <w:pPr>
        <w:ind w:right="-2"/>
        <w:jc w:val="both"/>
        <w:rPr>
          <w:sz w:val="22"/>
          <w:szCs w:val="22"/>
        </w:rPr>
      </w:pPr>
      <w:r w:rsidRPr="00DA07C8">
        <w:rPr>
          <w:sz w:val="22"/>
          <w:szCs w:val="22"/>
        </w:rPr>
        <w:t>Approuve la proposition de la BANQUE POPULAIRE DE BOURGOGNE FRANCHE COMTE concernant le prêt n° 07095551 dont les caractéristiques sont les suivantes :</w:t>
      </w:r>
    </w:p>
    <w:p w14:paraId="5F7C0350"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Montant</w:t>
      </w:r>
      <w:r w:rsidRPr="00DA07C8">
        <w:rPr>
          <w:sz w:val="22"/>
          <w:szCs w:val="22"/>
        </w:rPr>
        <w:t> :</w:t>
      </w:r>
      <w:r w:rsidRPr="00DA07C8">
        <w:rPr>
          <w:sz w:val="22"/>
          <w:szCs w:val="22"/>
        </w:rPr>
        <w:tab/>
        <w:t>107 693.68 €</w:t>
      </w:r>
    </w:p>
    <w:p w14:paraId="3398068E"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Durée </w:t>
      </w:r>
      <w:r w:rsidRPr="00DA07C8">
        <w:rPr>
          <w:sz w:val="22"/>
          <w:szCs w:val="22"/>
        </w:rPr>
        <w:t>:</w:t>
      </w:r>
      <w:r w:rsidRPr="00DA07C8">
        <w:rPr>
          <w:sz w:val="22"/>
          <w:szCs w:val="22"/>
        </w:rPr>
        <w:tab/>
        <w:t>120 mois</w:t>
      </w:r>
    </w:p>
    <w:p w14:paraId="6A403E0A"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Taux fixe </w:t>
      </w:r>
      <w:r w:rsidRPr="00DA07C8">
        <w:rPr>
          <w:sz w:val="22"/>
          <w:szCs w:val="22"/>
        </w:rPr>
        <w:t>:</w:t>
      </w:r>
      <w:r w:rsidRPr="00DA07C8">
        <w:rPr>
          <w:sz w:val="22"/>
          <w:szCs w:val="22"/>
        </w:rPr>
        <w:tab/>
        <w:t>2%</w:t>
      </w:r>
    </w:p>
    <w:p w14:paraId="3D98F846"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Périodicité </w:t>
      </w:r>
      <w:r w:rsidRPr="00DA07C8">
        <w:rPr>
          <w:sz w:val="22"/>
          <w:szCs w:val="22"/>
        </w:rPr>
        <w:t xml:space="preserve">: </w:t>
      </w:r>
      <w:r w:rsidRPr="00DA07C8">
        <w:rPr>
          <w:sz w:val="22"/>
          <w:szCs w:val="22"/>
        </w:rPr>
        <w:tab/>
        <w:t>Annuelle</w:t>
      </w:r>
    </w:p>
    <w:p w14:paraId="30796BD3"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Frais dossier et commission</w:t>
      </w:r>
      <w:r w:rsidRPr="00DA07C8">
        <w:rPr>
          <w:sz w:val="22"/>
          <w:szCs w:val="22"/>
        </w:rPr>
        <w:t> : 0 €</w:t>
      </w:r>
    </w:p>
    <w:p w14:paraId="3D2A41B0" w14:textId="77777777" w:rsidR="00ED2B6D" w:rsidRPr="00DA07C8" w:rsidRDefault="00ED2B6D" w:rsidP="00ED2B6D">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Date 1</w:t>
      </w:r>
      <w:r w:rsidRPr="00DA07C8">
        <w:rPr>
          <w:b/>
          <w:sz w:val="22"/>
          <w:szCs w:val="22"/>
          <w:u w:val="single"/>
          <w:vertAlign w:val="superscript"/>
        </w:rPr>
        <w:t>ère</w:t>
      </w:r>
      <w:r w:rsidRPr="00DA07C8">
        <w:rPr>
          <w:b/>
          <w:sz w:val="22"/>
          <w:szCs w:val="22"/>
          <w:u w:val="single"/>
        </w:rPr>
        <w:t xml:space="preserve"> échéance</w:t>
      </w:r>
      <w:r w:rsidRPr="00DA07C8">
        <w:rPr>
          <w:sz w:val="22"/>
          <w:szCs w:val="22"/>
        </w:rPr>
        <w:t xml:space="preserve"> : </w:t>
      </w:r>
      <w:r w:rsidRPr="00DA07C8">
        <w:rPr>
          <w:sz w:val="22"/>
          <w:szCs w:val="22"/>
        </w:rPr>
        <w:tab/>
        <w:t>14/01/2019</w:t>
      </w:r>
    </w:p>
    <w:p w14:paraId="1926D415" w14:textId="77777777" w:rsidR="00ED2B6D" w:rsidRPr="00DA07C8" w:rsidRDefault="00ED2B6D" w:rsidP="00ED2B6D">
      <w:pPr>
        <w:ind w:right="-2"/>
        <w:jc w:val="both"/>
        <w:rPr>
          <w:sz w:val="22"/>
          <w:szCs w:val="22"/>
        </w:rPr>
      </w:pPr>
      <w:r w:rsidRPr="00DA07C8">
        <w:rPr>
          <w:sz w:val="22"/>
          <w:szCs w:val="22"/>
        </w:rPr>
        <w:t>Le Conseil Municipal approuve le tableau d’amortissement et autorise le Maire à signer le contrat et tous documents se rapportant à cette opération.</w:t>
      </w:r>
    </w:p>
    <w:p w14:paraId="3B659D91" w14:textId="77777777" w:rsidR="00690676" w:rsidRPr="00DA07C8" w:rsidRDefault="00690676" w:rsidP="00690676">
      <w:pPr>
        <w:widowControl w:val="0"/>
        <w:ind w:right="-286"/>
        <w:jc w:val="both"/>
        <w:rPr>
          <w:snapToGrid w:val="0"/>
          <w:sz w:val="22"/>
          <w:szCs w:val="22"/>
        </w:rPr>
      </w:pPr>
    </w:p>
    <w:p w14:paraId="6A5C72B0" w14:textId="0FC2A8D7" w:rsidR="00866384" w:rsidRPr="00DA07C8" w:rsidRDefault="000F2A88" w:rsidP="00437EC8">
      <w:pPr>
        <w:ind w:right="-285"/>
        <w:jc w:val="both"/>
        <w:rPr>
          <w:b/>
          <w:sz w:val="22"/>
          <w:szCs w:val="22"/>
        </w:rPr>
      </w:pPr>
      <w:r w:rsidRPr="00DA07C8">
        <w:rPr>
          <w:b/>
          <w:sz w:val="22"/>
          <w:szCs w:val="22"/>
        </w:rPr>
        <w:t xml:space="preserve">Par  </w:t>
      </w:r>
      <w:r w:rsidRPr="00DA07C8">
        <w:rPr>
          <w:b/>
          <w:sz w:val="22"/>
          <w:szCs w:val="22"/>
        </w:rPr>
        <w:tab/>
        <w:t>10</w:t>
      </w:r>
      <w:r w:rsidR="00866384" w:rsidRPr="00DA07C8">
        <w:rPr>
          <w:b/>
          <w:sz w:val="22"/>
          <w:szCs w:val="22"/>
        </w:rPr>
        <w:t xml:space="preserve"> voix pour</w:t>
      </w:r>
      <w:r w:rsidR="00866384" w:rsidRPr="00DA07C8">
        <w:rPr>
          <w:b/>
          <w:sz w:val="22"/>
          <w:szCs w:val="22"/>
        </w:rPr>
        <w:tab/>
      </w:r>
      <w:r w:rsidR="00866384" w:rsidRPr="00DA07C8">
        <w:rPr>
          <w:b/>
          <w:sz w:val="22"/>
          <w:szCs w:val="22"/>
        </w:rPr>
        <w:tab/>
        <w:t xml:space="preserve">  0 voix contre</w:t>
      </w:r>
      <w:r w:rsidR="00866384" w:rsidRPr="00DA07C8">
        <w:rPr>
          <w:b/>
          <w:sz w:val="22"/>
          <w:szCs w:val="22"/>
        </w:rPr>
        <w:tab/>
      </w:r>
      <w:r w:rsidR="00866384" w:rsidRPr="00DA07C8">
        <w:rPr>
          <w:b/>
          <w:sz w:val="22"/>
          <w:szCs w:val="22"/>
        </w:rPr>
        <w:tab/>
        <w:t xml:space="preserve">  0 abstention</w:t>
      </w:r>
    </w:p>
    <w:p w14:paraId="07DE0F74" w14:textId="77777777" w:rsidR="00191D84" w:rsidRPr="00DA07C8" w:rsidRDefault="00191D84" w:rsidP="00437EC8">
      <w:pPr>
        <w:ind w:right="-285"/>
        <w:jc w:val="both"/>
        <w:rPr>
          <w:b/>
          <w:sz w:val="22"/>
          <w:szCs w:val="22"/>
        </w:rPr>
      </w:pPr>
    </w:p>
    <w:p w14:paraId="15867813"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62B92C3E"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4E34154"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05D592A1" w14:textId="77777777" w:rsidR="00866384" w:rsidRPr="00DA07C8" w:rsidRDefault="00866384" w:rsidP="00437EC8">
      <w:pPr>
        <w:tabs>
          <w:tab w:val="num" w:pos="2835"/>
        </w:tabs>
        <w:ind w:right="-2"/>
        <w:jc w:val="both"/>
        <w:rPr>
          <w:sz w:val="22"/>
          <w:szCs w:val="22"/>
        </w:rPr>
      </w:pPr>
    </w:p>
    <w:p w14:paraId="4ADFEBCC" w14:textId="77777777" w:rsidR="00465731" w:rsidRPr="00DA07C8" w:rsidRDefault="00F41550" w:rsidP="0046573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465731" w:rsidRPr="00DA07C8">
        <w:rPr>
          <w:b/>
          <w:smallCaps/>
          <w:sz w:val="22"/>
          <w:szCs w:val="22"/>
        </w:rPr>
        <w:t>Délibération 16-2017 : « Remboursement par anticipation du prêt Caisse des Dépôts pour le logement Courcelles »</w:t>
      </w:r>
    </w:p>
    <w:p w14:paraId="1C1EEBEC" w14:textId="3B26643A" w:rsidR="00A923DB" w:rsidRPr="00DA07C8" w:rsidRDefault="00A923DB" w:rsidP="00465731">
      <w:pPr>
        <w:ind w:right="-2"/>
        <w:jc w:val="both"/>
        <w:rPr>
          <w:sz w:val="22"/>
          <w:szCs w:val="22"/>
        </w:rPr>
      </w:pPr>
      <w:r w:rsidRPr="00DA07C8">
        <w:rPr>
          <w:sz w:val="22"/>
          <w:szCs w:val="22"/>
        </w:rPr>
        <w:t>Rapporteur : Monsieur Jean-Jacques VENDITTI, Maire</w:t>
      </w:r>
    </w:p>
    <w:p w14:paraId="5592AB38" w14:textId="77777777" w:rsidR="00690676" w:rsidRPr="00DA07C8" w:rsidRDefault="00690676" w:rsidP="00437EC8">
      <w:pPr>
        <w:ind w:right="-2"/>
        <w:jc w:val="both"/>
        <w:rPr>
          <w:sz w:val="22"/>
          <w:szCs w:val="22"/>
        </w:rPr>
      </w:pPr>
    </w:p>
    <w:p w14:paraId="18F57330" w14:textId="77777777" w:rsidR="00465731" w:rsidRPr="00DA07C8" w:rsidRDefault="00465731" w:rsidP="00465731">
      <w:pPr>
        <w:ind w:right="-2"/>
        <w:jc w:val="both"/>
        <w:rPr>
          <w:sz w:val="22"/>
          <w:szCs w:val="22"/>
        </w:rPr>
      </w:pPr>
      <w:r w:rsidRPr="00DA07C8">
        <w:rPr>
          <w:sz w:val="22"/>
          <w:szCs w:val="22"/>
        </w:rPr>
        <w:t>Le Maire rappelle au Conseil Municipal qu’étant donné le projet de contracter un nouvel emprunt pour les travaux connexes, il est opportun de rembourser l’emprunt de 40 000€ souscrit auprès de la Caisse des Dépôts et Consignation pour l’aménagement du logement de Courcelles.</w:t>
      </w:r>
    </w:p>
    <w:p w14:paraId="1B50C28B" w14:textId="77777777" w:rsidR="00465731" w:rsidRPr="00DA07C8" w:rsidRDefault="00465731" w:rsidP="00465731">
      <w:pPr>
        <w:ind w:right="-2"/>
        <w:jc w:val="both"/>
        <w:rPr>
          <w:sz w:val="22"/>
          <w:szCs w:val="22"/>
        </w:rPr>
      </w:pPr>
    </w:p>
    <w:p w14:paraId="04441AA1" w14:textId="77777777" w:rsidR="00465731" w:rsidRPr="00DA07C8" w:rsidRDefault="00465731" w:rsidP="00465731">
      <w:pPr>
        <w:tabs>
          <w:tab w:val="left" w:pos="4820"/>
        </w:tabs>
        <w:ind w:right="540"/>
        <w:jc w:val="center"/>
        <w:rPr>
          <w:b/>
          <w:bCs/>
          <w:i/>
          <w:sz w:val="22"/>
          <w:szCs w:val="22"/>
          <w:u w:val="single"/>
        </w:rPr>
      </w:pPr>
      <w:r w:rsidRPr="00DA07C8">
        <w:rPr>
          <w:b/>
          <w:bCs/>
          <w:i/>
          <w:sz w:val="22"/>
          <w:szCs w:val="22"/>
          <w:u w:val="single"/>
        </w:rPr>
        <w:t>Décision du conseil municipal</w:t>
      </w:r>
    </w:p>
    <w:p w14:paraId="43BE3495" w14:textId="77777777" w:rsidR="00465731" w:rsidRPr="00DA07C8" w:rsidRDefault="00465731" w:rsidP="00465731">
      <w:pPr>
        <w:tabs>
          <w:tab w:val="left" w:pos="1701"/>
          <w:tab w:val="left" w:pos="9498"/>
        </w:tabs>
        <w:ind w:left="1701" w:right="-566"/>
        <w:jc w:val="both"/>
        <w:rPr>
          <w:sz w:val="22"/>
          <w:szCs w:val="22"/>
        </w:rPr>
      </w:pPr>
    </w:p>
    <w:p w14:paraId="72F40467" w14:textId="77777777" w:rsidR="00465731" w:rsidRPr="00DA07C8" w:rsidRDefault="00465731" w:rsidP="00465731">
      <w:pPr>
        <w:ind w:right="-2"/>
        <w:jc w:val="both"/>
        <w:rPr>
          <w:sz w:val="22"/>
          <w:szCs w:val="22"/>
        </w:rPr>
      </w:pPr>
      <w:r w:rsidRPr="00DA07C8">
        <w:rPr>
          <w:sz w:val="22"/>
          <w:szCs w:val="22"/>
        </w:rPr>
        <w:t>Le Conseil Municipal, après avoir pris connaissance des frais du remboursement anticipé et après en avoir délibéré,</w:t>
      </w:r>
    </w:p>
    <w:p w14:paraId="1659E02D" w14:textId="77777777" w:rsidR="00465731" w:rsidRPr="00DA07C8" w:rsidRDefault="00465731" w:rsidP="00465731">
      <w:pPr>
        <w:ind w:right="-2"/>
        <w:jc w:val="both"/>
        <w:rPr>
          <w:sz w:val="22"/>
          <w:szCs w:val="22"/>
        </w:rPr>
      </w:pPr>
      <w:r w:rsidRPr="00DA07C8">
        <w:rPr>
          <w:sz w:val="22"/>
          <w:szCs w:val="22"/>
        </w:rPr>
        <w:sym w:font="Wingdings" w:char="F0FC"/>
      </w:r>
      <w:r w:rsidRPr="00DA07C8">
        <w:rPr>
          <w:sz w:val="22"/>
          <w:szCs w:val="22"/>
        </w:rPr>
        <w:t xml:space="preserve"> Approuve la proposition de Monsieur le Maire concernant le prêt n° 1038145 contracté auprès de la Caisse des Dépôts et Consignation,</w:t>
      </w:r>
    </w:p>
    <w:p w14:paraId="10F9E276" w14:textId="77777777" w:rsidR="00465731" w:rsidRPr="00DA07C8" w:rsidRDefault="00465731" w:rsidP="00465731">
      <w:pPr>
        <w:ind w:right="-2"/>
        <w:jc w:val="both"/>
        <w:rPr>
          <w:sz w:val="22"/>
          <w:szCs w:val="22"/>
        </w:rPr>
      </w:pPr>
      <w:r w:rsidRPr="00DA07C8">
        <w:rPr>
          <w:sz w:val="22"/>
          <w:szCs w:val="22"/>
        </w:rPr>
        <w:sym w:font="Wingdings" w:char="F0FC"/>
      </w:r>
      <w:r w:rsidRPr="00DA07C8">
        <w:rPr>
          <w:sz w:val="22"/>
          <w:szCs w:val="22"/>
        </w:rPr>
        <w:t xml:space="preserve"> S’engage à régler les frais suivants :</w:t>
      </w:r>
    </w:p>
    <w:p w14:paraId="5D71809D" w14:textId="77777777" w:rsidR="00465731" w:rsidRPr="00DA07C8" w:rsidRDefault="00465731" w:rsidP="00465731">
      <w:pPr>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Capital restant dû</w:t>
      </w:r>
      <w:r w:rsidRPr="00DA07C8">
        <w:rPr>
          <w:sz w:val="22"/>
          <w:szCs w:val="22"/>
        </w:rPr>
        <w:t> :</w:t>
      </w:r>
      <w:r w:rsidRPr="00DA07C8">
        <w:rPr>
          <w:sz w:val="22"/>
          <w:szCs w:val="22"/>
        </w:rPr>
        <w:tab/>
      </w:r>
      <w:r w:rsidRPr="00DA07C8">
        <w:rPr>
          <w:sz w:val="22"/>
          <w:szCs w:val="22"/>
        </w:rPr>
        <w:tab/>
        <w:t>9 468.64 €</w:t>
      </w:r>
    </w:p>
    <w:p w14:paraId="665FE644"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Intérêts courus non échus </w:t>
      </w:r>
      <w:r w:rsidRPr="00DA07C8">
        <w:rPr>
          <w:sz w:val="22"/>
          <w:szCs w:val="22"/>
        </w:rPr>
        <w:t>:</w:t>
      </w:r>
      <w:r w:rsidRPr="00DA07C8">
        <w:rPr>
          <w:sz w:val="22"/>
          <w:szCs w:val="22"/>
        </w:rPr>
        <w:tab/>
        <w:t xml:space="preserve">     80.50 €</w:t>
      </w:r>
    </w:p>
    <w:p w14:paraId="0811B9BD"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Indemnité forfaitaire</w:t>
      </w:r>
      <w:r w:rsidRPr="00DA07C8">
        <w:rPr>
          <w:sz w:val="22"/>
          <w:szCs w:val="22"/>
        </w:rPr>
        <w:tab/>
      </w:r>
      <w:r w:rsidRPr="00DA07C8">
        <w:rPr>
          <w:sz w:val="22"/>
          <w:szCs w:val="22"/>
        </w:rPr>
        <w:tab/>
        <w:t xml:space="preserve">     91.87 €</w:t>
      </w:r>
    </w:p>
    <w:p w14:paraId="2B0F44E1" w14:textId="77777777" w:rsidR="00465731" w:rsidRPr="00DA07C8" w:rsidRDefault="00465731" w:rsidP="00465731">
      <w:pPr>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Total </w:t>
      </w:r>
      <w:r w:rsidRPr="00DA07C8">
        <w:rPr>
          <w:sz w:val="22"/>
          <w:szCs w:val="22"/>
        </w:rPr>
        <w:t xml:space="preserve">: </w:t>
      </w:r>
      <w:r w:rsidRPr="00DA07C8">
        <w:rPr>
          <w:sz w:val="22"/>
          <w:szCs w:val="22"/>
        </w:rPr>
        <w:tab/>
      </w:r>
      <w:r w:rsidRPr="00DA07C8">
        <w:rPr>
          <w:sz w:val="22"/>
          <w:szCs w:val="22"/>
        </w:rPr>
        <w:tab/>
      </w:r>
      <w:r w:rsidRPr="00DA07C8">
        <w:rPr>
          <w:sz w:val="22"/>
          <w:szCs w:val="22"/>
        </w:rPr>
        <w:tab/>
      </w:r>
      <w:r w:rsidRPr="00DA07C8">
        <w:rPr>
          <w:sz w:val="22"/>
          <w:szCs w:val="22"/>
        </w:rPr>
        <w:tab/>
      </w:r>
      <w:r w:rsidRPr="00DA07C8">
        <w:rPr>
          <w:b/>
          <w:sz w:val="22"/>
          <w:szCs w:val="22"/>
        </w:rPr>
        <w:t>9 641.01€</w:t>
      </w:r>
    </w:p>
    <w:p w14:paraId="03D22E94" w14:textId="77777777" w:rsidR="00465731" w:rsidRPr="00DA07C8" w:rsidRDefault="00465731" w:rsidP="00465731">
      <w:pPr>
        <w:tabs>
          <w:tab w:val="left" w:pos="1701"/>
          <w:tab w:val="left" w:pos="9498"/>
        </w:tabs>
        <w:ind w:left="1701" w:right="-566"/>
        <w:jc w:val="both"/>
        <w:rPr>
          <w:sz w:val="22"/>
          <w:szCs w:val="22"/>
        </w:rPr>
      </w:pPr>
    </w:p>
    <w:p w14:paraId="31519824" w14:textId="77777777" w:rsidR="00465731" w:rsidRPr="00DA07C8" w:rsidRDefault="00465731" w:rsidP="00465731">
      <w:pPr>
        <w:ind w:right="-2"/>
        <w:jc w:val="both"/>
        <w:rPr>
          <w:sz w:val="22"/>
          <w:szCs w:val="22"/>
        </w:rPr>
      </w:pPr>
      <w:r w:rsidRPr="00DA07C8">
        <w:rPr>
          <w:sz w:val="22"/>
          <w:szCs w:val="22"/>
        </w:rPr>
        <w:t>Le Conseil Municipal autorise le Maire à signer tous documents se rapportant à cette opération.</w:t>
      </w:r>
    </w:p>
    <w:p w14:paraId="722D0AA1" w14:textId="77777777" w:rsidR="00690676" w:rsidRPr="00DA07C8" w:rsidRDefault="00690676" w:rsidP="00690676">
      <w:pPr>
        <w:widowControl w:val="0"/>
        <w:ind w:right="-286"/>
        <w:jc w:val="both"/>
        <w:rPr>
          <w:snapToGrid w:val="0"/>
          <w:sz w:val="22"/>
          <w:szCs w:val="22"/>
        </w:rPr>
      </w:pPr>
    </w:p>
    <w:p w14:paraId="3D60E5B4" w14:textId="1500581D" w:rsidR="00866384" w:rsidRPr="00DA07C8" w:rsidRDefault="00866384" w:rsidP="00437EC8">
      <w:pPr>
        <w:ind w:right="-285"/>
        <w:jc w:val="both"/>
        <w:rPr>
          <w:b/>
          <w:sz w:val="22"/>
          <w:szCs w:val="22"/>
        </w:rPr>
      </w:pPr>
      <w:r w:rsidRPr="00DA07C8">
        <w:rPr>
          <w:b/>
          <w:sz w:val="22"/>
          <w:szCs w:val="22"/>
        </w:rPr>
        <w:t xml:space="preserve">Par  </w:t>
      </w:r>
      <w:r w:rsidRPr="00DA07C8">
        <w:rPr>
          <w:b/>
          <w:sz w:val="22"/>
          <w:szCs w:val="22"/>
        </w:rPr>
        <w:tab/>
      </w:r>
      <w:r w:rsidR="000F2A88" w:rsidRPr="00DA07C8">
        <w:rPr>
          <w:b/>
          <w:sz w:val="22"/>
          <w:szCs w:val="22"/>
        </w:rPr>
        <w:t>10</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D037D86" w14:textId="77777777" w:rsidR="00191D84" w:rsidRPr="00DA07C8" w:rsidRDefault="00191D84" w:rsidP="00437EC8">
      <w:pPr>
        <w:ind w:right="-285"/>
        <w:jc w:val="both"/>
        <w:rPr>
          <w:b/>
          <w:sz w:val="22"/>
          <w:szCs w:val="22"/>
        </w:rPr>
      </w:pPr>
    </w:p>
    <w:p w14:paraId="43BC1E60"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2E623C4"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1F6D657"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1FDFC7BE" w14:textId="77777777" w:rsidR="00A923DB" w:rsidRPr="00DA07C8" w:rsidRDefault="00A923DB" w:rsidP="00437EC8">
      <w:pPr>
        <w:ind w:right="-2"/>
        <w:jc w:val="both"/>
        <w:rPr>
          <w:sz w:val="22"/>
          <w:szCs w:val="22"/>
        </w:rPr>
      </w:pPr>
    </w:p>
    <w:p w14:paraId="7A79E458" w14:textId="77777777" w:rsidR="00465731" w:rsidRPr="00DA07C8" w:rsidRDefault="00F41550" w:rsidP="00465731">
      <w:pPr>
        <w:shd w:val="clear" w:color="auto" w:fill="8DB3E2" w:themeFill="text2" w:themeFillTint="66"/>
        <w:ind w:right="-2" w:firstLine="283"/>
        <w:rPr>
          <w:b/>
          <w:smallCaps/>
          <w:sz w:val="22"/>
          <w:szCs w:val="22"/>
        </w:rPr>
      </w:pPr>
      <w:r w:rsidRPr="00DA07C8">
        <w:rPr>
          <w:b/>
          <w:smallCaps/>
          <w:sz w:val="22"/>
          <w:szCs w:val="22"/>
        </w:rPr>
        <w:t>5</w:t>
      </w:r>
      <w:r w:rsidR="00220941" w:rsidRPr="00DA07C8">
        <w:rPr>
          <w:b/>
          <w:smallCaps/>
          <w:sz w:val="22"/>
          <w:szCs w:val="22"/>
        </w:rPr>
        <w:tab/>
      </w:r>
      <w:r w:rsidR="00465731" w:rsidRPr="00DA07C8">
        <w:rPr>
          <w:b/>
          <w:smallCaps/>
          <w:sz w:val="22"/>
          <w:szCs w:val="22"/>
        </w:rPr>
        <w:t>Délibération 17-2017 : « Emprunt de 75 000€ pour travaux connexes»</w:t>
      </w:r>
    </w:p>
    <w:p w14:paraId="79A99FB2" w14:textId="036951F5" w:rsidR="004879F6" w:rsidRPr="00DA07C8" w:rsidRDefault="004879F6" w:rsidP="00465731">
      <w:pPr>
        <w:ind w:right="-2"/>
        <w:jc w:val="both"/>
        <w:rPr>
          <w:sz w:val="22"/>
          <w:szCs w:val="22"/>
        </w:rPr>
      </w:pPr>
      <w:r w:rsidRPr="00DA07C8">
        <w:rPr>
          <w:sz w:val="22"/>
          <w:szCs w:val="22"/>
        </w:rPr>
        <w:t>Rapporteur : Monsieur Jean-Jacques VENDITTI, Maire</w:t>
      </w:r>
    </w:p>
    <w:p w14:paraId="5553957B" w14:textId="77777777" w:rsidR="004240DA" w:rsidRPr="00DA07C8" w:rsidRDefault="004240DA" w:rsidP="00437EC8">
      <w:pPr>
        <w:ind w:right="-2"/>
        <w:jc w:val="both"/>
        <w:rPr>
          <w:sz w:val="22"/>
          <w:szCs w:val="22"/>
        </w:rPr>
      </w:pPr>
    </w:p>
    <w:p w14:paraId="227BDAE0" w14:textId="77777777" w:rsidR="00465731" w:rsidRPr="00DA07C8" w:rsidRDefault="00465731" w:rsidP="00465731">
      <w:pPr>
        <w:ind w:right="-2"/>
        <w:jc w:val="both"/>
        <w:rPr>
          <w:sz w:val="22"/>
          <w:szCs w:val="22"/>
        </w:rPr>
      </w:pPr>
      <w:r w:rsidRPr="00DA07C8">
        <w:rPr>
          <w:sz w:val="22"/>
          <w:szCs w:val="22"/>
        </w:rPr>
        <w:t>Le Maire rappelle au Conseil Municipal que pour financer l’objet : Travaux Connexes, il est opportun de recourir à un emprunt.</w:t>
      </w:r>
    </w:p>
    <w:p w14:paraId="048891E8" w14:textId="77777777" w:rsidR="00465731" w:rsidRPr="00DA07C8" w:rsidRDefault="00465731" w:rsidP="00465731">
      <w:pPr>
        <w:ind w:right="-2"/>
        <w:jc w:val="both"/>
        <w:rPr>
          <w:sz w:val="22"/>
          <w:szCs w:val="22"/>
        </w:rPr>
      </w:pPr>
      <w:r w:rsidRPr="00DA07C8">
        <w:rPr>
          <w:sz w:val="22"/>
          <w:szCs w:val="22"/>
        </w:rPr>
        <w:t xml:space="preserve"> </w:t>
      </w:r>
    </w:p>
    <w:p w14:paraId="06521A92" w14:textId="77777777" w:rsidR="00465731" w:rsidRPr="00DA07C8" w:rsidRDefault="00465731" w:rsidP="00465731">
      <w:pPr>
        <w:tabs>
          <w:tab w:val="left" w:pos="4820"/>
        </w:tabs>
        <w:ind w:right="540"/>
        <w:jc w:val="center"/>
        <w:rPr>
          <w:b/>
          <w:bCs/>
          <w:i/>
          <w:sz w:val="22"/>
          <w:szCs w:val="22"/>
          <w:u w:val="single"/>
        </w:rPr>
      </w:pPr>
      <w:r w:rsidRPr="00DA07C8">
        <w:rPr>
          <w:b/>
          <w:bCs/>
          <w:i/>
          <w:sz w:val="22"/>
          <w:szCs w:val="22"/>
          <w:u w:val="single"/>
        </w:rPr>
        <w:t>Décision du conseil municipal</w:t>
      </w:r>
    </w:p>
    <w:p w14:paraId="16D209BD" w14:textId="77777777" w:rsidR="00465731" w:rsidRPr="00DA07C8" w:rsidRDefault="00465731" w:rsidP="00465731">
      <w:pPr>
        <w:tabs>
          <w:tab w:val="left" w:pos="4820"/>
        </w:tabs>
        <w:ind w:right="540"/>
        <w:jc w:val="center"/>
        <w:rPr>
          <w:sz w:val="22"/>
          <w:szCs w:val="22"/>
        </w:rPr>
      </w:pPr>
    </w:p>
    <w:p w14:paraId="12CC6211" w14:textId="77777777" w:rsidR="00465731" w:rsidRPr="00DA07C8" w:rsidRDefault="00465731" w:rsidP="00465731">
      <w:pPr>
        <w:ind w:right="-2"/>
        <w:jc w:val="both"/>
        <w:rPr>
          <w:sz w:val="22"/>
          <w:szCs w:val="22"/>
        </w:rPr>
      </w:pPr>
      <w:r w:rsidRPr="00DA07C8">
        <w:rPr>
          <w:sz w:val="22"/>
          <w:szCs w:val="22"/>
        </w:rPr>
        <w:t>Le Conseil Municipal, après avoir pris connaissance des propositions remises par les différentes banques ayant répondu, et après en avoir délibéré,</w:t>
      </w:r>
    </w:p>
    <w:p w14:paraId="45DAE7D0" w14:textId="77777777" w:rsidR="00465731" w:rsidRPr="00DA07C8" w:rsidRDefault="00465731" w:rsidP="00465731">
      <w:pPr>
        <w:ind w:right="-2"/>
        <w:jc w:val="both"/>
        <w:rPr>
          <w:sz w:val="22"/>
          <w:szCs w:val="22"/>
        </w:rPr>
      </w:pPr>
      <w:r w:rsidRPr="00DA07C8">
        <w:rPr>
          <w:sz w:val="22"/>
          <w:szCs w:val="22"/>
        </w:rPr>
        <w:t>Décide de contracter auprès du CREDIT AGRICOLE DE FRANCHE COMTE un emprunt dont les caractéristiques sont les suivantes :</w:t>
      </w:r>
    </w:p>
    <w:p w14:paraId="79FBF4E5"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Montant</w:t>
      </w:r>
      <w:r w:rsidRPr="00DA07C8">
        <w:rPr>
          <w:sz w:val="22"/>
          <w:szCs w:val="22"/>
        </w:rPr>
        <w:t> :</w:t>
      </w:r>
      <w:r w:rsidRPr="00DA07C8">
        <w:rPr>
          <w:sz w:val="22"/>
          <w:szCs w:val="22"/>
        </w:rPr>
        <w:tab/>
        <w:t>75 000 €</w:t>
      </w:r>
    </w:p>
    <w:p w14:paraId="51EEE954"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Durée </w:t>
      </w:r>
      <w:r w:rsidRPr="00DA07C8">
        <w:rPr>
          <w:sz w:val="22"/>
          <w:szCs w:val="22"/>
        </w:rPr>
        <w:t>:</w:t>
      </w:r>
      <w:r w:rsidRPr="00DA07C8">
        <w:rPr>
          <w:sz w:val="22"/>
          <w:szCs w:val="22"/>
        </w:rPr>
        <w:tab/>
        <w:t>180 mois</w:t>
      </w:r>
    </w:p>
    <w:p w14:paraId="557A2A55"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Taux fixe </w:t>
      </w:r>
      <w:r w:rsidRPr="00DA07C8">
        <w:rPr>
          <w:sz w:val="22"/>
          <w:szCs w:val="22"/>
        </w:rPr>
        <w:t>:</w:t>
      </w:r>
      <w:r w:rsidRPr="00DA07C8">
        <w:rPr>
          <w:sz w:val="22"/>
          <w:szCs w:val="22"/>
        </w:rPr>
        <w:tab/>
        <w:t>1.10%</w:t>
      </w:r>
    </w:p>
    <w:p w14:paraId="4AB6F185"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Périodicité </w:t>
      </w:r>
      <w:r w:rsidRPr="00DA07C8">
        <w:rPr>
          <w:sz w:val="22"/>
          <w:szCs w:val="22"/>
        </w:rPr>
        <w:t xml:space="preserve">: </w:t>
      </w:r>
      <w:r w:rsidRPr="00DA07C8">
        <w:rPr>
          <w:sz w:val="22"/>
          <w:szCs w:val="22"/>
        </w:rPr>
        <w:tab/>
        <w:t>Trimestrielle</w:t>
      </w:r>
    </w:p>
    <w:p w14:paraId="675C51B5"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Frais dossier et commission</w:t>
      </w:r>
      <w:r w:rsidRPr="00DA07C8">
        <w:rPr>
          <w:sz w:val="22"/>
          <w:szCs w:val="22"/>
        </w:rPr>
        <w:t> : 113 €</w:t>
      </w:r>
    </w:p>
    <w:p w14:paraId="5BB77727" w14:textId="77777777" w:rsidR="00465731" w:rsidRPr="00DA07C8" w:rsidRDefault="00465731" w:rsidP="00465731">
      <w:pPr>
        <w:tabs>
          <w:tab w:val="left" w:pos="1701"/>
          <w:tab w:val="left" w:pos="3969"/>
        </w:tabs>
        <w:spacing w:after="120"/>
        <w:ind w:left="1985"/>
        <w:jc w:val="both"/>
        <w:rPr>
          <w:sz w:val="22"/>
          <w:szCs w:val="22"/>
        </w:rPr>
      </w:pPr>
      <w:r w:rsidRPr="00DA07C8">
        <w:rPr>
          <w:sz w:val="22"/>
          <w:szCs w:val="22"/>
        </w:rPr>
        <w:sym w:font="Wingdings" w:char="F0F0"/>
      </w:r>
      <w:r w:rsidRPr="00DA07C8">
        <w:rPr>
          <w:sz w:val="22"/>
          <w:szCs w:val="22"/>
        </w:rPr>
        <w:t xml:space="preserve"> </w:t>
      </w:r>
      <w:r w:rsidRPr="00DA07C8">
        <w:rPr>
          <w:b/>
          <w:sz w:val="22"/>
          <w:szCs w:val="22"/>
          <w:u w:val="single"/>
        </w:rPr>
        <w:t>Garantie</w:t>
      </w:r>
      <w:r w:rsidRPr="00DA07C8">
        <w:rPr>
          <w:sz w:val="22"/>
          <w:szCs w:val="22"/>
        </w:rPr>
        <w:t xml:space="preserve"> : </w:t>
      </w:r>
      <w:r w:rsidRPr="00DA07C8">
        <w:rPr>
          <w:sz w:val="22"/>
          <w:szCs w:val="22"/>
        </w:rPr>
        <w:tab/>
        <w:t>inscription au budget</w:t>
      </w:r>
    </w:p>
    <w:p w14:paraId="2862EA50" w14:textId="77777777" w:rsidR="00465731" w:rsidRPr="00DA07C8" w:rsidRDefault="00465731" w:rsidP="00465731">
      <w:pPr>
        <w:tabs>
          <w:tab w:val="left" w:pos="1276"/>
          <w:tab w:val="left" w:pos="9498"/>
        </w:tabs>
        <w:ind w:right="-566"/>
        <w:jc w:val="both"/>
        <w:rPr>
          <w:sz w:val="22"/>
          <w:szCs w:val="22"/>
        </w:rPr>
      </w:pPr>
      <w:r w:rsidRPr="00DA07C8">
        <w:rPr>
          <w:sz w:val="22"/>
          <w:szCs w:val="22"/>
        </w:rPr>
        <w:t>Le Conseil Municipal approuve le tableau d’amortissement et autorise le Maire à signer le contrat et tous documents se rapportant à cette opération.</w:t>
      </w:r>
    </w:p>
    <w:p w14:paraId="096F8F32" w14:textId="0345260E" w:rsidR="00866384" w:rsidRPr="00DA07C8" w:rsidRDefault="000F2A88" w:rsidP="00437EC8">
      <w:pPr>
        <w:spacing w:before="120"/>
        <w:ind w:right="-285"/>
        <w:jc w:val="both"/>
        <w:rPr>
          <w:b/>
          <w:sz w:val="22"/>
          <w:szCs w:val="22"/>
        </w:rPr>
      </w:pPr>
      <w:r w:rsidRPr="00DA07C8">
        <w:rPr>
          <w:b/>
          <w:sz w:val="22"/>
          <w:szCs w:val="22"/>
        </w:rPr>
        <w:t xml:space="preserve">Par  </w:t>
      </w:r>
      <w:r w:rsidRPr="00DA07C8">
        <w:rPr>
          <w:b/>
          <w:sz w:val="22"/>
          <w:szCs w:val="22"/>
        </w:rPr>
        <w:tab/>
      </w:r>
      <w:r w:rsidR="00693D12" w:rsidRPr="00DA07C8">
        <w:rPr>
          <w:b/>
          <w:sz w:val="22"/>
          <w:szCs w:val="22"/>
        </w:rPr>
        <w:t>1</w:t>
      </w:r>
      <w:r w:rsidRPr="00DA07C8">
        <w:rPr>
          <w:b/>
          <w:sz w:val="22"/>
          <w:szCs w:val="22"/>
        </w:rPr>
        <w:t>0</w:t>
      </w:r>
      <w:r w:rsidR="00866384" w:rsidRPr="00DA07C8">
        <w:rPr>
          <w:b/>
          <w:sz w:val="22"/>
          <w:szCs w:val="22"/>
        </w:rPr>
        <w:t xml:space="preserve"> voix pour</w:t>
      </w:r>
      <w:r w:rsidR="00866384" w:rsidRPr="00DA07C8">
        <w:rPr>
          <w:b/>
          <w:sz w:val="22"/>
          <w:szCs w:val="22"/>
        </w:rPr>
        <w:tab/>
      </w:r>
      <w:r w:rsidR="00866384" w:rsidRPr="00DA07C8">
        <w:rPr>
          <w:b/>
          <w:sz w:val="22"/>
          <w:szCs w:val="22"/>
        </w:rPr>
        <w:tab/>
        <w:t xml:space="preserve"> </w:t>
      </w:r>
      <w:r w:rsidRPr="00DA07C8">
        <w:rPr>
          <w:b/>
          <w:sz w:val="22"/>
          <w:szCs w:val="22"/>
        </w:rPr>
        <w:t>0</w:t>
      </w:r>
      <w:r w:rsidR="00866384" w:rsidRPr="00DA07C8">
        <w:rPr>
          <w:b/>
          <w:sz w:val="22"/>
          <w:szCs w:val="22"/>
        </w:rPr>
        <w:t xml:space="preserve"> voix contre</w:t>
      </w:r>
      <w:r w:rsidR="00866384" w:rsidRPr="00DA07C8">
        <w:rPr>
          <w:b/>
          <w:sz w:val="22"/>
          <w:szCs w:val="22"/>
        </w:rPr>
        <w:tab/>
      </w:r>
      <w:r w:rsidR="00866384" w:rsidRPr="00DA07C8">
        <w:rPr>
          <w:b/>
          <w:sz w:val="22"/>
          <w:szCs w:val="22"/>
        </w:rPr>
        <w:tab/>
        <w:t xml:space="preserve">  0 abstention</w:t>
      </w:r>
    </w:p>
    <w:p w14:paraId="2ECC4417" w14:textId="77777777" w:rsidR="00551285" w:rsidRPr="00DA07C8" w:rsidRDefault="00551285" w:rsidP="00437EC8">
      <w:pPr>
        <w:spacing w:before="120"/>
        <w:ind w:right="-285"/>
        <w:jc w:val="both"/>
        <w:rPr>
          <w:b/>
          <w:sz w:val="22"/>
          <w:szCs w:val="22"/>
        </w:rPr>
      </w:pPr>
    </w:p>
    <w:p w14:paraId="21288F01"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C02EE8F"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0786AB96"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3B28A3EB" w14:textId="77777777" w:rsidR="00FA5E61" w:rsidRPr="00DA07C8" w:rsidRDefault="00F41550" w:rsidP="00FA5E61">
      <w:pPr>
        <w:shd w:val="clear" w:color="auto" w:fill="8DB3E2" w:themeFill="text2" w:themeFillTint="66"/>
        <w:ind w:right="-2" w:firstLine="283"/>
        <w:rPr>
          <w:b/>
          <w:smallCaps/>
          <w:sz w:val="22"/>
          <w:szCs w:val="22"/>
        </w:rPr>
      </w:pPr>
      <w:r w:rsidRPr="00DA07C8">
        <w:rPr>
          <w:b/>
          <w:smallCaps/>
          <w:sz w:val="22"/>
          <w:szCs w:val="22"/>
        </w:rPr>
        <w:t>6</w:t>
      </w:r>
      <w:r w:rsidR="004879F6" w:rsidRPr="00DA07C8">
        <w:rPr>
          <w:b/>
          <w:smallCaps/>
          <w:sz w:val="22"/>
          <w:szCs w:val="22"/>
        </w:rPr>
        <w:tab/>
      </w:r>
      <w:r w:rsidR="00FA5E61" w:rsidRPr="00DA07C8">
        <w:rPr>
          <w:b/>
          <w:smallCaps/>
          <w:sz w:val="22"/>
          <w:szCs w:val="22"/>
        </w:rPr>
        <w:t xml:space="preserve">Délibération 18-2017 : « Changement siège social du Syndicat des Eaux de </w:t>
      </w:r>
      <w:proofErr w:type="spellStart"/>
      <w:r w:rsidR="00FA5E61" w:rsidRPr="00DA07C8">
        <w:rPr>
          <w:b/>
          <w:smallCaps/>
          <w:sz w:val="22"/>
          <w:szCs w:val="22"/>
        </w:rPr>
        <w:t>Froidefontaine</w:t>
      </w:r>
      <w:proofErr w:type="spellEnd"/>
      <w:r w:rsidR="00FA5E61" w:rsidRPr="00DA07C8">
        <w:rPr>
          <w:b/>
          <w:smallCaps/>
          <w:sz w:val="22"/>
          <w:szCs w:val="22"/>
        </w:rPr>
        <w:t> »</w:t>
      </w:r>
    </w:p>
    <w:p w14:paraId="32A57DD3" w14:textId="0BFE36A1" w:rsidR="007A27E1" w:rsidRPr="00DA07C8" w:rsidRDefault="007A27E1" w:rsidP="00437EC8">
      <w:pPr>
        <w:ind w:right="-2"/>
        <w:jc w:val="both"/>
        <w:rPr>
          <w:sz w:val="22"/>
          <w:szCs w:val="22"/>
        </w:rPr>
      </w:pPr>
      <w:r w:rsidRPr="00DA07C8">
        <w:rPr>
          <w:sz w:val="22"/>
          <w:szCs w:val="22"/>
        </w:rPr>
        <w:t>Rapporteur :</w:t>
      </w:r>
      <w:r w:rsidR="000F2A88" w:rsidRPr="00DA07C8">
        <w:rPr>
          <w:sz w:val="22"/>
          <w:szCs w:val="22"/>
        </w:rPr>
        <w:t xml:space="preserve"> </w:t>
      </w:r>
      <w:r w:rsidRPr="00DA07C8">
        <w:rPr>
          <w:sz w:val="22"/>
          <w:szCs w:val="22"/>
        </w:rPr>
        <w:t>Monsieur Jean-Jacques VENDITTI, Maire</w:t>
      </w:r>
      <w:r w:rsidR="00FA5E61" w:rsidRPr="00DA07C8">
        <w:rPr>
          <w:sz w:val="22"/>
          <w:szCs w:val="22"/>
        </w:rPr>
        <w:t>.</w:t>
      </w:r>
    </w:p>
    <w:p w14:paraId="503B0C97" w14:textId="77777777" w:rsidR="000F2A88" w:rsidRPr="00DA07C8" w:rsidRDefault="000F2A88" w:rsidP="00437EC8">
      <w:pPr>
        <w:ind w:right="-2"/>
        <w:jc w:val="both"/>
        <w:rPr>
          <w:sz w:val="22"/>
          <w:szCs w:val="22"/>
        </w:rPr>
      </w:pPr>
    </w:p>
    <w:p w14:paraId="2E1AD862" w14:textId="77777777" w:rsidR="00FA5E61" w:rsidRPr="00DA07C8" w:rsidRDefault="00FA5E61" w:rsidP="00FA5E61">
      <w:pPr>
        <w:ind w:right="-2"/>
        <w:jc w:val="both"/>
        <w:rPr>
          <w:sz w:val="22"/>
          <w:szCs w:val="22"/>
        </w:rPr>
      </w:pPr>
      <w:r w:rsidRPr="00DA07C8">
        <w:rPr>
          <w:sz w:val="22"/>
          <w:szCs w:val="22"/>
        </w:rPr>
        <w:t xml:space="preserve">Monsieur le Maire informe l’assemblée que dans les statuts du Syndicat des Eaux de </w:t>
      </w:r>
      <w:proofErr w:type="spellStart"/>
      <w:r w:rsidRPr="00DA07C8">
        <w:rPr>
          <w:sz w:val="22"/>
          <w:szCs w:val="22"/>
        </w:rPr>
        <w:t>Froidefontaine</w:t>
      </w:r>
      <w:proofErr w:type="spellEnd"/>
      <w:r w:rsidRPr="00DA07C8">
        <w:rPr>
          <w:sz w:val="22"/>
          <w:szCs w:val="22"/>
        </w:rPr>
        <w:t xml:space="preserve">, le siège social est </w:t>
      </w:r>
      <w:proofErr w:type="gramStart"/>
      <w:r w:rsidRPr="00DA07C8">
        <w:rPr>
          <w:sz w:val="22"/>
          <w:szCs w:val="22"/>
        </w:rPr>
        <w:t>fixé</w:t>
      </w:r>
      <w:proofErr w:type="gramEnd"/>
      <w:r w:rsidRPr="00DA07C8">
        <w:rPr>
          <w:sz w:val="22"/>
          <w:szCs w:val="22"/>
        </w:rPr>
        <w:t xml:space="preserve"> à la Mairie de </w:t>
      </w:r>
      <w:proofErr w:type="spellStart"/>
      <w:r w:rsidRPr="00DA07C8">
        <w:rPr>
          <w:sz w:val="22"/>
          <w:szCs w:val="22"/>
        </w:rPr>
        <w:t>Belleherbe</w:t>
      </w:r>
      <w:proofErr w:type="spellEnd"/>
      <w:r w:rsidRPr="00DA07C8">
        <w:rPr>
          <w:sz w:val="22"/>
          <w:szCs w:val="22"/>
        </w:rPr>
        <w:t>.</w:t>
      </w:r>
    </w:p>
    <w:p w14:paraId="56EBF2AE" w14:textId="77777777" w:rsidR="00FA5E61" w:rsidRPr="00DA07C8" w:rsidRDefault="00FA5E61" w:rsidP="00FA5E61">
      <w:pPr>
        <w:ind w:right="-2"/>
        <w:jc w:val="both"/>
        <w:rPr>
          <w:sz w:val="22"/>
          <w:szCs w:val="22"/>
        </w:rPr>
      </w:pPr>
      <w:r w:rsidRPr="00DA07C8">
        <w:rPr>
          <w:sz w:val="22"/>
          <w:szCs w:val="22"/>
        </w:rPr>
        <w:t xml:space="preserve">Le conseil syndical des Eaux de </w:t>
      </w:r>
      <w:proofErr w:type="spellStart"/>
      <w:r w:rsidRPr="00DA07C8">
        <w:rPr>
          <w:sz w:val="22"/>
          <w:szCs w:val="22"/>
        </w:rPr>
        <w:t>Froidefontaine</w:t>
      </w:r>
      <w:proofErr w:type="spellEnd"/>
      <w:r w:rsidRPr="00DA07C8">
        <w:rPr>
          <w:sz w:val="22"/>
          <w:szCs w:val="22"/>
        </w:rPr>
        <w:t>, réuni en séance le 5 avril 2017 a validé la modification de l’article 3 des statuts portant sur le siège du Syndicat.</w:t>
      </w:r>
    </w:p>
    <w:p w14:paraId="34C9D733" w14:textId="77777777" w:rsidR="00FA5E61" w:rsidRPr="00DA07C8" w:rsidRDefault="00FA5E61" w:rsidP="00FA5E61">
      <w:pPr>
        <w:ind w:right="-2"/>
        <w:jc w:val="both"/>
        <w:rPr>
          <w:sz w:val="22"/>
          <w:szCs w:val="22"/>
        </w:rPr>
      </w:pPr>
      <w:r w:rsidRPr="00DA07C8">
        <w:rPr>
          <w:sz w:val="22"/>
          <w:szCs w:val="22"/>
        </w:rPr>
        <w:t>Le siège social est désormais fixé à la maison des Services et médicales, 1 allée des sapins 25380 BELLEHERBE.</w:t>
      </w:r>
    </w:p>
    <w:p w14:paraId="3E519F23" w14:textId="77777777" w:rsidR="00FA5E61" w:rsidRPr="00DA07C8" w:rsidRDefault="00FA5E61" w:rsidP="00FA5E61">
      <w:pPr>
        <w:ind w:right="-2"/>
        <w:jc w:val="both"/>
        <w:rPr>
          <w:sz w:val="22"/>
          <w:szCs w:val="22"/>
        </w:rPr>
      </w:pPr>
      <w:r w:rsidRPr="00DA07C8">
        <w:rPr>
          <w:sz w:val="22"/>
          <w:szCs w:val="22"/>
        </w:rPr>
        <w:t>La décision de modification est subordonnée à l’accord des conseils municipaux.</w:t>
      </w:r>
    </w:p>
    <w:p w14:paraId="5C52D2DC" w14:textId="77777777" w:rsidR="00FA5E61" w:rsidRPr="00DA07C8" w:rsidRDefault="00FA5E61" w:rsidP="00FA5E61">
      <w:pPr>
        <w:ind w:right="-2"/>
        <w:jc w:val="both"/>
        <w:rPr>
          <w:sz w:val="22"/>
          <w:szCs w:val="22"/>
        </w:rPr>
      </w:pPr>
    </w:p>
    <w:p w14:paraId="70703742" w14:textId="77777777" w:rsidR="00FA5E61" w:rsidRPr="00DA07C8" w:rsidRDefault="00FA5E61" w:rsidP="00FA5E61">
      <w:pPr>
        <w:tabs>
          <w:tab w:val="left" w:pos="4820"/>
        </w:tabs>
        <w:ind w:right="540"/>
        <w:jc w:val="center"/>
        <w:rPr>
          <w:b/>
          <w:bCs/>
          <w:i/>
          <w:sz w:val="22"/>
          <w:szCs w:val="22"/>
          <w:u w:val="single"/>
        </w:rPr>
      </w:pPr>
      <w:r w:rsidRPr="00DA07C8">
        <w:rPr>
          <w:b/>
          <w:bCs/>
          <w:i/>
          <w:sz w:val="22"/>
          <w:szCs w:val="22"/>
          <w:u w:val="single"/>
        </w:rPr>
        <w:t>Décision du conseil municipal</w:t>
      </w:r>
    </w:p>
    <w:p w14:paraId="1C04CA0D" w14:textId="77777777" w:rsidR="00FA5E61" w:rsidRPr="00DA07C8" w:rsidRDefault="00FA5E61" w:rsidP="00FA5E61">
      <w:pPr>
        <w:tabs>
          <w:tab w:val="left" w:pos="1701"/>
          <w:tab w:val="left" w:pos="9498"/>
        </w:tabs>
        <w:ind w:left="1701" w:right="-566"/>
        <w:jc w:val="both"/>
        <w:rPr>
          <w:sz w:val="22"/>
          <w:szCs w:val="22"/>
        </w:rPr>
      </w:pPr>
    </w:p>
    <w:p w14:paraId="7EC81DED"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L’exposé du Maire entendu et après en avoir délibéré, le Conseil Municipal,</w:t>
      </w:r>
    </w:p>
    <w:p w14:paraId="5E30F8B1"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Approuve la modification de l’article 3 des statuts du Syndicat des Eaux de </w:t>
      </w:r>
      <w:proofErr w:type="spellStart"/>
      <w:r w:rsidRPr="00DA07C8">
        <w:rPr>
          <w:rFonts w:ascii="Cambria" w:hAnsi="Cambria"/>
          <w:sz w:val="22"/>
          <w:szCs w:val="22"/>
        </w:rPr>
        <w:t>Froidefontaine</w:t>
      </w:r>
      <w:proofErr w:type="spellEnd"/>
      <w:r w:rsidRPr="00DA07C8">
        <w:rPr>
          <w:rFonts w:ascii="Cambria" w:hAnsi="Cambria"/>
          <w:sz w:val="22"/>
          <w:szCs w:val="22"/>
        </w:rPr>
        <w:t xml:space="preserve"> portant sur la détermination de l’adresse du siège de syndicat. Le siège social est désormais fixé à la maison des services et médicale, 1 allée des sapins 25380 BELLEHERBE ;</w:t>
      </w:r>
    </w:p>
    <w:p w14:paraId="17C19836"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Autorise le Maire à signer tout document afférent à cette modification.</w:t>
      </w:r>
    </w:p>
    <w:p w14:paraId="3B51F531" w14:textId="77777777" w:rsidR="007A69D4" w:rsidRPr="00DA07C8" w:rsidRDefault="007A69D4" w:rsidP="007A69D4">
      <w:pPr>
        <w:pStyle w:val="Standard"/>
        <w:rPr>
          <w:rFonts w:hint="eastAsia"/>
          <w:sz w:val="22"/>
          <w:szCs w:val="22"/>
        </w:rPr>
      </w:pPr>
    </w:p>
    <w:p w14:paraId="427C517B" w14:textId="7E51B109" w:rsidR="007A69D4" w:rsidRPr="00DA07C8" w:rsidRDefault="007A69D4" w:rsidP="007A69D4">
      <w:pPr>
        <w:ind w:right="-285"/>
        <w:jc w:val="both"/>
        <w:rPr>
          <w:b/>
          <w:sz w:val="22"/>
          <w:szCs w:val="22"/>
        </w:rPr>
      </w:pPr>
      <w:r w:rsidRPr="00DA07C8">
        <w:rPr>
          <w:b/>
          <w:sz w:val="22"/>
          <w:szCs w:val="22"/>
        </w:rPr>
        <w:t xml:space="preserve">Par  </w:t>
      </w:r>
      <w:r w:rsidRPr="00DA07C8">
        <w:rPr>
          <w:b/>
          <w:sz w:val="22"/>
          <w:szCs w:val="22"/>
        </w:rPr>
        <w:tab/>
      </w:r>
      <w:r w:rsidR="00FA5E61" w:rsidRPr="00DA07C8">
        <w:rPr>
          <w:b/>
          <w:sz w:val="22"/>
          <w:szCs w:val="22"/>
        </w:rPr>
        <w:t>10</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364EB453" w14:textId="77777777" w:rsidR="007A69D4" w:rsidRPr="00DA07C8" w:rsidRDefault="007A69D4" w:rsidP="007A69D4">
      <w:pPr>
        <w:ind w:right="-285"/>
        <w:jc w:val="both"/>
        <w:rPr>
          <w:b/>
          <w:sz w:val="22"/>
          <w:szCs w:val="22"/>
        </w:rPr>
      </w:pPr>
    </w:p>
    <w:p w14:paraId="0468A96D" w14:textId="77777777" w:rsidR="007A69D4" w:rsidRPr="00DA07C8" w:rsidRDefault="007A69D4" w:rsidP="007A69D4">
      <w:pPr>
        <w:ind w:right="-709" w:hanging="142"/>
        <w:jc w:val="both"/>
        <w:rPr>
          <w:b/>
          <w:i/>
          <w:smallCaps/>
          <w:sz w:val="22"/>
          <w:szCs w:val="22"/>
        </w:rPr>
      </w:pPr>
      <w:r w:rsidRPr="00DA07C8">
        <w:rPr>
          <w:b/>
          <w:i/>
          <w:smallCaps/>
          <w:sz w:val="22"/>
          <w:szCs w:val="22"/>
        </w:rPr>
        <w:t xml:space="preserve">Ont signé au registre tous les membres présents </w:t>
      </w:r>
    </w:p>
    <w:p w14:paraId="3E3862D6" w14:textId="77777777" w:rsidR="007A69D4" w:rsidRPr="00DA07C8" w:rsidRDefault="007A69D4" w:rsidP="007A69D4">
      <w:pPr>
        <w:ind w:right="-709" w:hanging="142"/>
        <w:jc w:val="both"/>
        <w:rPr>
          <w:b/>
          <w:i/>
          <w:smallCaps/>
          <w:sz w:val="22"/>
          <w:szCs w:val="22"/>
        </w:rPr>
      </w:pPr>
      <w:r w:rsidRPr="00DA07C8">
        <w:rPr>
          <w:b/>
          <w:i/>
          <w:smallCaps/>
          <w:sz w:val="22"/>
          <w:szCs w:val="22"/>
        </w:rPr>
        <w:t>Pour  Extrait Conforme</w:t>
      </w:r>
    </w:p>
    <w:p w14:paraId="2581D502" w14:textId="107969D3" w:rsidR="00EE0C93" w:rsidRDefault="007A69D4" w:rsidP="007A69D4">
      <w:pPr>
        <w:tabs>
          <w:tab w:val="left" w:pos="5940"/>
        </w:tabs>
        <w:ind w:right="-569" w:hanging="142"/>
        <w:jc w:val="right"/>
        <w:rPr>
          <w:b/>
          <w:i/>
          <w:sz w:val="22"/>
          <w:szCs w:val="22"/>
        </w:rPr>
      </w:pPr>
      <w:r w:rsidRPr="00DA07C8">
        <w:rPr>
          <w:b/>
          <w:i/>
          <w:sz w:val="22"/>
          <w:szCs w:val="22"/>
        </w:rPr>
        <w:t>Fait et délibéré, les jours, mois et an susdits.</w:t>
      </w:r>
    </w:p>
    <w:p w14:paraId="05E27B40" w14:textId="77777777" w:rsidR="00DA07C8" w:rsidRPr="00DA07C8" w:rsidRDefault="00DA07C8" w:rsidP="007A69D4">
      <w:pPr>
        <w:tabs>
          <w:tab w:val="left" w:pos="5940"/>
        </w:tabs>
        <w:ind w:right="-569" w:hanging="142"/>
        <w:jc w:val="right"/>
        <w:rPr>
          <w:b/>
          <w:i/>
          <w:sz w:val="22"/>
          <w:szCs w:val="22"/>
        </w:rPr>
      </w:pPr>
    </w:p>
    <w:p w14:paraId="60408BC4" w14:textId="77777777" w:rsidR="00FA5E61" w:rsidRPr="00DA07C8" w:rsidRDefault="0032432B" w:rsidP="00FA5E61">
      <w:pPr>
        <w:shd w:val="clear" w:color="auto" w:fill="8DB3E2" w:themeFill="text2" w:themeFillTint="66"/>
        <w:ind w:right="-2" w:firstLine="283"/>
        <w:rPr>
          <w:b/>
          <w:smallCaps/>
          <w:sz w:val="22"/>
          <w:szCs w:val="22"/>
        </w:rPr>
      </w:pPr>
      <w:r w:rsidRPr="00DA07C8">
        <w:rPr>
          <w:b/>
          <w:smallCaps/>
          <w:sz w:val="22"/>
          <w:szCs w:val="22"/>
        </w:rPr>
        <w:t>7</w:t>
      </w:r>
      <w:r w:rsidRPr="00DA07C8">
        <w:rPr>
          <w:b/>
          <w:smallCaps/>
          <w:sz w:val="22"/>
          <w:szCs w:val="22"/>
        </w:rPr>
        <w:tab/>
      </w:r>
      <w:r w:rsidR="00FA5E61" w:rsidRPr="00DA07C8">
        <w:rPr>
          <w:b/>
          <w:smallCaps/>
          <w:sz w:val="22"/>
          <w:szCs w:val="22"/>
        </w:rPr>
        <w:t>Délibération 19-2017 : « Indemnité de fonction des élus »</w:t>
      </w:r>
    </w:p>
    <w:p w14:paraId="716BBA10" w14:textId="19F828C3" w:rsidR="000F2A88" w:rsidRPr="00DA07C8" w:rsidRDefault="000F2A88" w:rsidP="00FA5E61">
      <w:pPr>
        <w:pStyle w:val="Standard"/>
        <w:rPr>
          <w:rFonts w:hint="eastAsia"/>
          <w:sz w:val="22"/>
          <w:szCs w:val="22"/>
        </w:rPr>
      </w:pPr>
      <w:r w:rsidRPr="00DA07C8">
        <w:rPr>
          <w:sz w:val="22"/>
          <w:szCs w:val="22"/>
        </w:rPr>
        <w:t>Rapporteur : Monsieur Jean-Jacques VENDITTI, Maire</w:t>
      </w:r>
    </w:p>
    <w:p w14:paraId="290DD760" w14:textId="77777777" w:rsidR="00EE0C93" w:rsidRPr="00DA07C8" w:rsidRDefault="00EE0C93" w:rsidP="00FA5E61">
      <w:pPr>
        <w:pStyle w:val="Standard"/>
        <w:rPr>
          <w:rFonts w:hint="eastAsia"/>
          <w:sz w:val="22"/>
          <w:szCs w:val="22"/>
        </w:rPr>
      </w:pPr>
    </w:p>
    <w:p w14:paraId="73910744"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Vu les articles L.2123-23 et L.2511-35 du Code Général de Collectivités Territoriales,</w:t>
      </w:r>
    </w:p>
    <w:p w14:paraId="1DD0B025"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Vu les articles L.2123-24, L.2511-34 et L.2511-35 du Code Général des Collectivités Territoriales,</w:t>
      </w:r>
    </w:p>
    <w:p w14:paraId="6A023968"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Vu le décret n°2016-670 du 25 mai 2016 portant majoration de la rémunération des personnels civils et militaires de l’Etat, des personnels des collectivités territoriales et des personnels des établissements publics d’hospitalisation,</w:t>
      </w:r>
    </w:p>
    <w:p w14:paraId="72612CEF"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Vu le nouvel indice brut terminal de la fonction publique prévu par le décret n°2017-85 du 26 janvier 2017 portant modification du décret n°82-1105 du 23 décembre 1982 relatif aux indices de la fonction publique et du décret n°85-1148 du 24 octobre 1985 modifié relatif à la rémunération des personnels civils et militaires de l’Etat, des personnels des collectivités territoriales et des personnels des établissements publics d’hospitalisation,</w:t>
      </w:r>
    </w:p>
    <w:p w14:paraId="1505CB15"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Considérant qu’il appartient au conseil municipal de déterminer les taux d’indemnités des élus locaux pour l’exercice de leurs fonctions, dans la limite des taux maximum fixés par la loi,</w:t>
      </w:r>
    </w:p>
    <w:p w14:paraId="1A4C9AA8" w14:textId="77777777" w:rsidR="00FA5E61" w:rsidRPr="00DA07C8" w:rsidRDefault="00FA5E61" w:rsidP="00FA5E61">
      <w:pPr>
        <w:tabs>
          <w:tab w:val="num" w:pos="2835"/>
        </w:tabs>
        <w:ind w:right="-143"/>
        <w:jc w:val="both"/>
        <w:rPr>
          <w:rFonts w:ascii="Cambria" w:hAnsi="Cambria"/>
          <w:sz w:val="22"/>
          <w:szCs w:val="22"/>
        </w:rPr>
      </w:pPr>
      <w:r w:rsidRPr="00DA07C8">
        <w:rPr>
          <w:rFonts w:ascii="Cambria" w:hAnsi="Cambria"/>
          <w:sz w:val="22"/>
          <w:szCs w:val="22"/>
        </w:rPr>
        <w:t>Considérant les montants maximaux bruts mensuels des indemnités de fonction des titulaires de mandats locaux applicables à partir du 1er février 2017,</w:t>
      </w:r>
    </w:p>
    <w:p w14:paraId="07D5D116" w14:textId="77777777" w:rsidR="00FA5E61" w:rsidRPr="00DA07C8" w:rsidRDefault="00FA5E61" w:rsidP="00FA5E61">
      <w:pPr>
        <w:tabs>
          <w:tab w:val="left" w:pos="1701"/>
          <w:tab w:val="left" w:pos="9498"/>
        </w:tabs>
        <w:ind w:left="1701" w:right="-566" w:hanging="1701"/>
        <w:jc w:val="both"/>
        <w:rPr>
          <w:sz w:val="22"/>
          <w:szCs w:val="22"/>
        </w:rPr>
      </w:pPr>
    </w:p>
    <w:p w14:paraId="30C2F95B" w14:textId="77777777" w:rsidR="00FA5E61" w:rsidRPr="00DA07C8" w:rsidRDefault="00FA5E61" w:rsidP="00FA5E61">
      <w:pPr>
        <w:tabs>
          <w:tab w:val="left" w:pos="4820"/>
        </w:tabs>
        <w:ind w:right="540"/>
        <w:jc w:val="center"/>
        <w:rPr>
          <w:b/>
          <w:bCs/>
          <w:i/>
          <w:sz w:val="22"/>
          <w:szCs w:val="22"/>
          <w:u w:val="single"/>
        </w:rPr>
      </w:pPr>
      <w:r w:rsidRPr="00DA07C8">
        <w:rPr>
          <w:b/>
          <w:bCs/>
          <w:i/>
          <w:sz w:val="22"/>
          <w:szCs w:val="22"/>
          <w:u w:val="single"/>
        </w:rPr>
        <w:t>Décision du conseil municipal</w:t>
      </w:r>
    </w:p>
    <w:p w14:paraId="42E4F306" w14:textId="77777777" w:rsidR="00FA5E61" w:rsidRPr="00DA07C8" w:rsidRDefault="00FA5E61" w:rsidP="00FA5E61">
      <w:pPr>
        <w:ind w:left="2880" w:right="540" w:hanging="1701"/>
        <w:jc w:val="center"/>
        <w:rPr>
          <w:b/>
          <w:bCs/>
          <w:i/>
          <w:sz w:val="22"/>
          <w:szCs w:val="22"/>
          <w:u w:val="single"/>
        </w:rPr>
      </w:pPr>
    </w:p>
    <w:p w14:paraId="644BF449" w14:textId="77777777" w:rsidR="00FA5E61" w:rsidRPr="00DA07C8" w:rsidRDefault="00FA5E61" w:rsidP="00FA5E61">
      <w:pPr>
        <w:tabs>
          <w:tab w:val="left" w:pos="1701"/>
          <w:tab w:val="left" w:pos="9498"/>
        </w:tabs>
        <w:ind w:left="1701" w:right="-566" w:hanging="1701"/>
        <w:jc w:val="both"/>
        <w:rPr>
          <w:sz w:val="22"/>
          <w:szCs w:val="22"/>
        </w:rPr>
      </w:pPr>
      <w:r w:rsidRPr="00DA07C8">
        <w:rPr>
          <w:sz w:val="22"/>
          <w:szCs w:val="22"/>
        </w:rPr>
        <w:t>Le Conseil Municipal, après en avoir délibéré :</w:t>
      </w:r>
    </w:p>
    <w:p w14:paraId="50E77CD2" w14:textId="77777777" w:rsidR="00FA5E61" w:rsidRPr="00DA07C8" w:rsidRDefault="00FA5E61" w:rsidP="00FA5E61">
      <w:pPr>
        <w:tabs>
          <w:tab w:val="left" w:pos="9498"/>
        </w:tabs>
        <w:ind w:right="-566"/>
        <w:jc w:val="both"/>
        <w:rPr>
          <w:sz w:val="22"/>
          <w:szCs w:val="22"/>
        </w:rPr>
      </w:pPr>
      <w:r w:rsidRPr="00DA07C8">
        <w:rPr>
          <w:sz w:val="22"/>
          <w:szCs w:val="22"/>
        </w:rPr>
        <w:sym w:font="Wingdings" w:char="F0FC"/>
      </w:r>
      <w:r w:rsidRPr="00DA07C8">
        <w:rPr>
          <w:sz w:val="22"/>
          <w:szCs w:val="22"/>
        </w:rPr>
        <w:t xml:space="preserve"> Décide avec effet au 1</w:t>
      </w:r>
      <w:r w:rsidRPr="00DA07C8">
        <w:rPr>
          <w:sz w:val="22"/>
          <w:szCs w:val="22"/>
          <w:vertAlign w:val="superscript"/>
        </w:rPr>
        <w:t>er</w:t>
      </w:r>
      <w:r w:rsidRPr="00DA07C8">
        <w:rPr>
          <w:sz w:val="22"/>
          <w:szCs w:val="22"/>
        </w:rPr>
        <w:t xml:space="preserve"> février 2017, de fixer le montant des indemnités pour l’exercice effectif des fonctions du maire et des adjoints comme suit :</w:t>
      </w:r>
    </w:p>
    <w:p w14:paraId="5BAC5822" w14:textId="77777777" w:rsidR="00FA5E61" w:rsidRPr="00DA07C8" w:rsidRDefault="00FA5E61" w:rsidP="00FA5E61">
      <w:pPr>
        <w:tabs>
          <w:tab w:val="left" w:pos="1701"/>
          <w:tab w:val="left" w:pos="9498"/>
        </w:tabs>
        <w:ind w:left="1701" w:right="-566" w:hanging="1701"/>
        <w:jc w:val="both"/>
        <w:rPr>
          <w:sz w:val="22"/>
          <w:szCs w:val="22"/>
        </w:rPr>
      </w:pPr>
      <w:r w:rsidRPr="00DA07C8">
        <w:rPr>
          <w:sz w:val="22"/>
          <w:szCs w:val="22"/>
        </w:rPr>
        <w:sym w:font="Wingdings" w:char="F0F0"/>
      </w:r>
      <w:r w:rsidRPr="00DA07C8">
        <w:rPr>
          <w:sz w:val="22"/>
          <w:szCs w:val="22"/>
        </w:rPr>
        <w:t xml:space="preserve">Maire : </w:t>
      </w:r>
      <w:r w:rsidRPr="00DA07C8">
        <w:rPr>
          <w:b/>
          <w:sz w:val="22"/>
          <w:szCs w:val="22"/>
        </w:rPr>
        <w:t>17</w:t>
      </w:r>
      <w:r w:rsidRPr="00DA07C8">
        <w:rPr>
          <w:sz w:val="22"/>
          <w:szCs w:val="22"/>
        </w:rPr>
        <w:t xml:space="preserve"> % de l’indice 1022</w:t>
      </w:r>
    </w:p>
    <w:p w14:paraId="7DBDF401" w14:textId="77777777" w:rsidR="00FA5E61" w:rsidRPr="00DA07C8" w:rsidRDefault="00FA5E61" w:rsidP="00FA5E61">
      <w:pPr>
        <w:tabs>
          <w:tab w:val="left" w:pos="1701"/>
          <w:tab w:val="left" w:pos="9498"/>
        </w:tabs>
        <w:ind w:left="1701" w:right="-566" w:hanging="1701"/>
        <w:jc w:val="both"/>
        <w:rPr>
          <w:sz w:val="22"/>
          <w:szCs w:val="22"/>
        </w:rPr>
      </w:pPr>
      <w:r w:rsidRPr="00DA07C8">
        <w:rPr>
          <w:sz w:val="22"/>
          <w:szCs w:val="22"/>
        </w:rPr>
        <w:sym w:font="Wingdings" w:char="F0F0"/>
      </w:r>
      <w:r w:rsidRPr="00DA07C8">
        <w:rPr>
          <w:sz w:val="22"/>
          <w:szCs w:val="22"/>
        </w:rPr>
        <w:t>1</w:t>
      </w:r>
      <w:r w:rsidRPr="00DA07C8">
        <w:rPr>
          <w:sz w:val="22"/>
          <w:szCs w:val="22"/>
          <w:vertAlign w:val="superscript"/>
        </w:rPr>
        <w:t>er</w:t>
      </w:r>
      <w:r w:rsidRPr="00DA07C8">
        <w:rPr>
          <w:sz w:val="22"/>
          <w:szCs w:val="22"/>
        </w:rPr>
        <w:t xml:space="preserve"> adjoint : </w:t>
      </w:r>
      <w:r w:rsidRPr="00DA07C8">
        <w:rPr>
          <w:b/>
          <w:sz w:val="22"/>
          <w:szCs w:val="22"/>
        </w:rPr>
        <w:t>6.6</w:t>
      </w:r>
      <w:r w:rsidRPr="00DA07C8">
        <w:rPr>
          <w:sz w:val="22"/>
          <w:szCs w:val="22"/>
        </w:rPr>
        <w:t xml:space="preserve"> % de l’indice 1022</w:t>
      </w:r>
    </w:p>
    <w:p w14:paraId="7B46BA87" w14:textId="77777777" w:rsidR="00FA5E61" w:rsidRPr="00DA07C8" w:rsidRDefault="00FA5E61" w:rsidP="00FA5E61">
      <w:pPr>
        <w:tabs>
          <w:tab w:val="left" w:pos="1701"/>
          <w:tab w:val="left" w:pos="9498"/>
        </w:tabs>
        <w:ind w:left="1701" w:right="-566" w:hanging="1701"/>
        <w:jc w:val="both"/>
        <w:rPr>
          <w:b/>
          <w:sz w:val="22"/>
          <w:szCs w:val="22"/>
          <w:u w:val="single"/>
        </w:rPr>
      </w:pPr>
      <w:r w:rsidRPr="00DA07C8">
        <w:rPr>
          <w:sz w:val="22"/>
          <w:szCs w:val="22"/>
        </w:rPr>
        <w:sym w:font="Wingdings" w:char="F0F0"/>
      </w:r>
      <w:r w:rsidRPr="00DA07C8">
        <w:rPr>
          <w:sz w:val="22"/>
          <w:szCs w:val="22"/>
        </w:rPr>
        <w:t>2</w:t>
      </w:r>
      <w:r w:rsidRPr="00DA07C8">
        <w:rPr>
          <w:sz w:val="22"/>
          <w:szCs w:val="22"/>
          <w:vertAlign w:val="superscript"/>
        </w:rPr>
        <w:t>e</w:t>
      </w:r>
      <w:r w:rsidRPr="00DA07C8">
        <w:rPr>
          <w:sz w:val="22"/>
          <w:szCs w:val="22"/>
        </w:rPr>
        <w:t xml:space="preserve"> adjoint : </w:t>
      </w:r>
      <w:r w:rsidRPr="00DA07C8">
        <w:rPr>
          <w:b/>
          <w:sz w:val="22"/>
          <w:szCs w:val="22"/>
        </w:rPr>
        <w:t>6.6</w:t>
      </w:r>
      <w:r w:rsidRPr="00DA07C8">
        <w:rPr>
          <w:sz w:val="22"/>
          <w:szCs w:val="22"/>
        </w:rPr>
        <w:t xml:space="preserve"> % de l’indice 1022</w:t>
      </w:r>
    </w:p>
    <w:p w14:paraId="58DE47D7" w14:textId="77777777" w:rsidR="00EE0C93" w:rsidRPr="00DA07C8" w:rsidRDefault="00EE0C93" w:rsidP="00EE0C93">
      <w:pPr>
        <w:ind w:right="-285"/>
        <w:jc w:val="both"/>
        <w:rPr>
          <w:b/>
          <w:sz w:val="22"/>
          <w:szCs w:val="22"/>
        </w:rPr>
      </w:pPr>
      <w:r w:rsidRPr="00DA07C8">
        <w:rPr>
          <w:b/>
          <w:sz w:val="22"/>
          <w:szCs w:val="22"/>
        </w:rPr>
        <w:t xml:space="preserve">Par  </w:t>
      </w:r>
      <w:r w:rsidRPr="00DA07C8">
        <w:rPr>
          <w:b/>
          <w:sz w:val="22"/>
          <w:szCs w:val="22"/>
        </w:rPr>
        <w:tab/>
        <w:t>10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276F645" w14:textId="77777777" w:rsidR="00EE0C93" w:rsidRPr="00DA07C8" w:rsidRDefault="00EE0C93" w:rsidP="00EE0C93">
      <w:pPr>
        <w:ind w:right="-285"/>
        <w:jc w:val="both"/>
        <w:rPr>
          <w:b/>
          <w:sz w:val="22"/>
          <w:szCs w:val="22"/>
        </w:rPr>
      </w:pPr>
    </w:p>
    <w:p w14:paraId="08D295E1" w14:textId="77777777" w:rsidR="00EE0C93" w:rsidRPr="00DA07C8" w:rsidRDefault="00EE0C93" w:rsidP="00EE0C93">
      <w:pPr>
        <w:ind w:right="-709" w:hanging="142"/>
        <w:jc w:val="both"/>
        <w:rPr>
          <w:b/>
          <w:i/>
          <w:smallCaps/>
          <w:sz w:val="22"/>
          <w:szCs w:val="22"/>
        </w:rPr>
      </w:pPr>
      <w:r w:rsidRPr="00DA07C8">
        <w:rPr>
          <w:b/>
          <w:i/>
          <w:smallCaps/>
          <w:sz w:val="22"/>
          <w:szCs w:val="22"/>
        </w:rPr>
        <w:t xml:space="preserve">Ont signé au registre tous les membres présents </w:t>
      </w:r>
    </w:p>
    <w:p w14:paraId="11CC7FEE" w14:textId="77777777" w:rsidR="00EE0C93" w:rsidRPr="00DA07C8" w:rsidRDefault="00EE0C93" w:rsidP="00EE0C93">
      <w:pPr>
        <w:ind w:right="-709" w:hanging="142"/>
        <w:jc w:val="both"/>
        <w:rPr>
          <w:b/>
          <w:i/>
          <w:smallCaps/>
          <w:sz w:val="22"/>
          <w:szCs w:val="22"/>
        </w:rPr>
      </w:pPr>
      <w:r w:rsidRPr="00DA07C8">
        <w:rPr>
          <w:b/>
          <w:i/>
          <w:smallCaps/>
          <w:sz w:val="22"/>
          <w:szCs w:val="22"/>
        </w:rPr>
        <w:t>Pour  Extrait Conforme</w:t>
      </w:r>
    </w:p>
    <w:p w14:paraId="6D5480DC" w14:textId="77777777" w:rsidR="00EE0C93" w:rsidRDefault="00EE0C93" w:rsidP="00EE0C93">
      <w:pPr>
        <w:tabs>
          <w:tab w:val="left" w:pos="5940"/>
        </w:tabs>
        <w:ind w:right="-569" w:hanging="142"/>
        <w:jc w:val="right"/>
        <w:rPr>
          <w:b/>
          <w:i/>
          <w:sz w:val="22"/>
          <w:szCs w:val="22"/>
        </w:rPr>
      </w:pPr>
      <w:r w:rsidRPr="00DA07C8">
        <w:rPr>
          <w:b/>
          <w:i/>
          <w:sz w:val="22"/>
          <w:szCs w:val="22"/>
        </w:rPr>
        <w:t>Fait et délibéré, les jours, mois et an susdits.</w:t>
      </w:r>
    </w:p>
    <w:p w14:paraId="1C35858D" w14:textId="77777777" w:rsidR="00DA07C8" w:rsidRPr="00DA07C8" w:rsidRDefault="00DA07C8" w:rsidP="00EE0C93">
      <w:pPr>
        <w:tabs>
          <w:tab w:val="left" w:pos="5940"/>
        </w:tabs>
        <w:ind w:right="-569" w:hanging="142"/>
        <w:jc w:val="right"/>
        <w:rPr>
          <w:b/>
          <w:i/>
          <w:sz w:val="22"/>
          <w:szCs w:val="22"/>
        </w:rPr>
      </w:pPr>
    </w:p>
    <w:p w14:paraId="042FAFD4" w14:textId="77777777" w:rsidR="00FA5E61" w:rsidRPr="00DA07C8" w:rsidRDefault="00693D12" w:rsidP="00FA5E61">
      <w:pPr>
        <w:shd w:val="clear" w:color="auto" w:fill="8DB3E2" w:themeFill="text2" w:themeFillTint="66"/>
        <w:ind w:right="-2" w:firstLine="283"/>
        <w:rPr>
          <w:b/>
          <w:smallCaps/>
          <w:sz w:val="22"/>
          <w:szCs w:val="22"/>
        </w:rPr>
      </w:pPr>
      <w:r w:rsidRPr="00DA07C8">
        <w:rPr>
          <w:b/>
          <w:smallCaps/>
          <w:sz w:val="22"/>
          <w:szCs w:val="22"/>
        </w:rPr>
        <w:t>8</w:t>
      </w:r>
      <w:r w:rsidRPr="00DA07C8">
        <w:rPr>
          <w:b/>
          <w:smallCaps/>
          <w:sz w:val="22"/>
          <w:szCs w:val="22"/>
        </w:rPr>
        <w:tab/>
      </w:r>
      <w:r w:rsidR="00FA5E61" w:rsidRPr="00DA07C8">
        <w:rPr>
          <w:b/>
          <w:smallCaps/>
          <w:sz w:val="22"/>
          <w:szCs w:val="22"/>
        </w:rPr>
        <w:t xml:space="preserve">Délibération 20-2017 : « Calendrier </w:t>
      </w:r>
      <w:proofErr w:type="spellStart"/>
      <w:r w:rsidR="00FA5E61" w:rsidRPr="00DA07C8">
        <w:rPr>
          <w:b/>
          <w:smallCaps/>
          <w:sz w:val="22"/>
          <w:szCs w:val="22"/>
        </w:rPr>
        <w:t>Ad’Ap</w:t>
      </w:r>
      <w:proofErr w:type="spellEnd"/>
      <w:r w:rsidR="00FA5E61" w:rsidRPr="00DA07C8">
        <w:rPr>
          <w:b/>
          <w:smallCaps/>
          <w:sz w:val="22"/>
          <w:szCs w:val="22"/>
        </w:rPr>
        <w:t> »</w:t>
      </w:r>
    </w:p>
    <w:p w14:paraId="221DE40E" w14:textId="5463653D" w:rsidR="00693D12" w:rsidRPr="00DA07C8" w:rsidRDefault="00693D12" w:rsidP="00FA5E61">
      <w:pPr>
        <w:widowControl w:val="0"/>
        <w:overflowPunct w:val="0"/>
        <w:autoSpaceDE w:val="0"/>
        <w:autoSpaceDN w:val="0"/>
        <w:adjustRightInd w:val="0"/>
        <w:ind w:right="-2"/>
        <w:jc w:val="both"/>
        <w:rPr>
          <w:bCs/>
          <w:sz w:val="22"/>
          <w:szCs w:val="22"/>
        </w:rPr>
      </w:pPr>
      <w:r w:rsidRPr="00DA07C8">
        <w:rPr>
          <w:bCs/>
          <w:sz w:val="22"/>
          <w:szCs w:val="22"/>
        </w:rPr>
        <w:t>Rapporteur : Monsieur Jean-Jacques VENDITTI, Maire</w:t>
      </w:r>
    </w:p>
    <w:p w14:paraId="5F8AFA75" w14:textId="77777777" w:rsidR="00BF44B7" w:rsidRPr="00DA07C8" w:rsidRDefault="00BF44B7" w:rsidP="00FA5E61">
      <w:pPr>
        <w:widowControl w:val="0"/>
        <w:overflowPunct w:val="0"/>
        <w:autoSpaceDE w:val="0"/>
        <w:autoSpaceDN w:val="0"/>
        <w:adjustRightInd w:val="0"/>
        <w:ind w:right="-2"/>
        <w:jc w:val="both"/>
        <w:rPr>
          <w:bCs/>
          <w:sz w:val="22"/>
          <w:szCs w:val="22"/>
        </w:rPr>
      </w:pPr>
    </w:p>
    <w:p w14:paraId="0B8F0D0E" w14:textId="77777777" w:rsidR="00BF44B7" w:rsidRPr="00DA07C8" w:rsidRDefault="00BF44B7" w:rsidP="00BF44B7">
      <w:pPr>
        <w:tabs>
          <w:tab w:val="left" w:pos="9498"/>
        </w:tabs>
        <w:ind w:right="-566"/>
        <w:jc w:val="both"/>
        <w:rPr>
          <w:sz w:val="22"/>
          <w:szCs w:val="22"/>
        </w:rPr>
      </w:pPr>
      <w:r w:rsidRPr="00DA07C8">
        <w:rPr>
          <w:sz w:val="22"/>
          <w:szCs w:val="22"/>
        </w:rPr>
        <w:t xml:space="preserve">Monsieur le maire expose à l’assemblée que malgré la rénovation des bâtiments communaux en 2008 selon les normes en vigueur, le diagnostic d’accessibilité réalisé récemment a </w:t>
      </w:r>
      <w:proofErr w:type="gramStart"/>
      <w:r w:rsidRPr="00DA07C8">
        <w:rPr>
          <w:sz w:val="22"/>
          <w:szCs w:val="22"/>
        </w:rPr>
        <w:t>montré</w:t>
      </w:r>
      <w:proofErr w:type="gramEnd"/>
      <w:r w:rsidRPr="00DA07C8">
        <w:rPr>
          <w:sz w:val="22"/>
          <w:szCs w:val="22"/>
        </w:rPr>
        <w:t xml:space="preserve"> que les Etablissements Recevant du Public (ERP), à savoir l’église, la mairie ainsi que la salle de convivialité n’étaient pas conformes à la réglementation en vigueur.</w:t>
      </w:r>
    </w:p>
    <w:p w14:paraId="09F47CB9" w14:textId="77777777" w:rsidR="00BF44B7" w:rsidRPr="00DA07C8" w:rsidRDefault="00BF44B7" w:rsidP="00BF44B7">
      <w:pPr>
        <w:tabs>
          <w:tab w:val="left" w:pos="9498"/>
        </w:tabs>
        <w:ind w:right="-566"/>
        <w:jc w:val="both"/>
        <w:rPr>
          <w:sz w:val="22"/>
          <w:szCs w:val="22"/>
        </w:rPr>
      </w:pPr>
      <w:r w:rsidRPr="00DA07C8">
        <w:rPr>
          <w:sz w:val="22"/>
          <w:szCs w:val="22"/>
        </w:rPr>
        <w:t>L’ordonnance du 26 septembre 2014 offre aux gestionnaires d’ERP non conformes la possibilité de déposer un Agenda d’Accessibilité Programmée (</w:t>
      </w:r>
      <w:proofErr w:type="spellStart"/>
      <w:r w:rsidRPr="00DA07C8">
        <w:rPr>
          <w:sz w:val="22"/>
          <w:szCs w:val="22"/>
        </w:rPr>
        <w:t>Ad’Ap</w:t>
      </w:r>
      <w:proofErr w:type="spellEnd"/>
      <w:r w:rsidRPr="00DA07C8">
        <w:rPr>
          <w:sz w:val="22"/>
          <w:szCs w:val="22"/>
        </w:rPr>
        <w:t>). Ces documents permettent de planifier sur trois ans les travaux à réaliser pour rendre les ERP accessibles.</w:t>
      </w:r>
    </w:p>
    <w:p w14:paraId="03618640" w14:textId="77777777" w:rsidR="00BF44B7" w:rsidRPr="00DA07C8" w:rsidRDefault="00BF44B7" w:rsidP="00BF44B7">
      <w:pPr>
        <w:tabs>
          <w:tab w:val="left" w:pos="9498"/>
        </w:tabs>
        <w:ind w:right="-566"/>
        <w:jc w:val="both"/>
        <w:rPr>
          <w:sz w:val="22"/>
          <w:szCs w:val="22"/>
        </w:rPr>
      </w:pPr>
      <w:r w:rsidRPr="00DA07C8">
        <w:rPr>
          <w:sz w:val="22"/>
          <w:szCs w:val="22"/>
        </w:rPr>
        <w:t>Ces travaux pourraient être subventionnés par la Dotation d’Equipement des Territoires Ruraux.</w:t>
      </w:r>
    </w:p>
    <w:p w14:paraId="4F67EBD6" w14:textId="5BEF729B" w:rsidR="00BF44B7" w:rsidRPr="00DA07C8" w:rsidRDefault="00BF44B7" w:rsidP="00BF44B7">
      <w:pPr>
        <w:tabs>
          <w:tab w:val="left" w:pos="9498"/>
        </w:tabs>
        <w:ind w:right="-566"/>
        <w:jc w:val="both"/>
        <w:rPr>
          <w:sz w:val="22"/>
          <w:szCs w:val="22"/>
        </w:rPr>
      </w:pPr>
      <w:r w:rsidRPr="00DA07C8">
        <w:rPr>
          <w:sz w:val="22"/>
          <w:szCs w:val="22"/>
        </w:rPr>
        <w:t>M. le Maire demande au Conseil Municipal de bien vouloir valider l’Agenda d’Accessibilité Programmée te</w:t>
      </w:r>
      <w:r w:rsidR="00B1077D">
        <w:rPr>
          <w:sz w:val="22"/>
          <w:szCs w:val="22"/>
        </w:rPr>
        <w:t>l qu’il est présenté, d’autoriser</w:t>
      </w:r>
      <w:r w:rsidRPr="00DA07C8">
        <w:rPr>
          <w:sz w:val="22"/>
          <w:szCs w:val="22"/>
        </w:rPr>
        <w:t xml:space="preserve"> les travaux mentionnés pour la mise en conformité et de l’autoriser à déposer les dossiers de subventions correspondants.</w:t>
      </w:r>
    </w:p>
    <w:p w14:paraId="60CF5F7C" w14:textId="77777777" w:rsidR="00BF44B7" w:rsidRPr="00DA07C8" w:rsidRDefault="00BF44B7" w:rsidP="00BF44B7">
      <w:pPr>
        <w:tabs>
          <w:tab w:val="left" w:pos="9498"/>
        </w:tabs>
        <w:ind w:right="-566"/>
        <w:jc w:val="both"/>
        <w:rPr>
          <w:sz w:val="22"/>
          <w:szCs w:val="22"/>
        </w:rPr>
      </w:pPr>
      <w:r w:rsidRPr="00DA07C8">
        <w:rPr>
          <w:sz w:val="22"/>
          <w:szCs w:val="22"/>
        </w:rPr>
        <w:t xml:space="preserve">Le montant total des travaux à réaliser est estimé à 27 000€ TTC. </w:t>
      </w:r>
    </w:p>
    <w:p w14:paraId="0E8F03B9" w14:textId="77777777" w:rsidR="00BF44B7" w:rsidRPr="00DA07C8" w:rsidRDefault="00BF44B7" w:rsidP="00BF44B7">
      <w:pPr>
        <w:tabs>
          <w:tab w:val="left" w:pos="9498"/>
        </w:tabs>
        <w:ind w:right="-566"/>
        <w:jc w:val="both"/>
        <w:rPr>
          <w:sz w:val="22"/>
          <w:szCs w:val="22"/>
        </w:rPr>
      </w:pPr>
      <w:r w:rsidRPr="00DA07C8">
        <w:rPr>
          <w:sz w:val="22"/>
          <w:szCs w:val="22"/>
        </w:rPr>
        <w:t>L’agenda prévoit sa répartition sur 3 ans comme suit :</w:t>
      </w:r>
    </w:p>
    <w:p w14:paraId="1F8E845C" w14:textId="77777777" w:rsidR="00BF44B7" w:rsidRPr="00DA07C8" w:rsidRDefault="00BF44B7" w:rsidP="00BF44B7">
      <w:pPr>
        <w:tabs>
          <w:tab w:val="left" w:pos="9498"/>
        </w:tabs>
        <w:ind w:right="-566"/>
        <w:jc w:val="both"/>
        <w:rPr>
          <w:sz w:val="22"/>
          <w:szCs w:val="22"/>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701"/>
        <w:gridCol w:w="1701"/>
        <w:gridCol w:w="1560"/>
      </w:tblGrid>
      <w:tr w:rsidR="00BF44B7" w:rsidRPr="00DA07C8" w14:paraId="3D61D5BA" w14:textId="77777777" w:rsidTr="00BF44B7">
        <w:tc>
          <w:tcPr>
            <w:tcW w:w="2126" w:type="dxa"/>
            <w:shd w:val="clear" w:color="auto" w:fill="auto"/>
          </w:tcPr>
          <w:p w14:paraId="39788115" w14:textId="77777777" w:rsidR="00BF44B7" w:rsidRPr="00DA07C8" w:rsidRDefault="00BF44B7" w:rsidP="00BF44B7">
            <w:pPr>
              <w:tabs>
                <w:tab w:val="left" w:pos="9498"/>
              </w:tabs>
              <w:ind w:right="-566"/>
              <w:jc w:val="both"/>
              <w:rPr>
                <w:sz w:val="22"/>
                <w:szCs w:val="22"/>
              </w:rPr>
            </w:pPr>
          </w:p>
        </w:tc>
        <w:tc>
          <w:tcPr>
            <w:tcW w:w="1559" w:type="dxa"/>
            <w:shd w:val="clear" w:color="auto" w:fill="auto"/>
          </w:tcPr>
          <w:p w14:paraId="5EFCDD4A" w14:textId="77777777" w:rsidR="00BF44B7" w:rsidRPr="00DA07C8" w:rsidRDefault="00BF44B7" w:rsidP="00BF44B7">
            <w:pPr>
              <w:tabs>
                <w:tab w:val="left" w:pos="9498"/>
              </w:tabs>
              <w:jc w:val="center"/>
              <w:rPr>
                <w:b/>
                <w:sz w:val="22"/>
                <w:szCs w:val="22"/>
              </w:rPr>
            </w:pPr>
            <w:r w:rsidRPr="00DA07C8">
              <w:rPr>
                <w:b/>
                <w:sz w:val="22"/>
                <w:szCs w:val="22"/>
              </w:rPr>
              <w:t>Eglise</w:t>
            </w:r>
          </w:p>
        </w:tc>
        <w:tc>
          <w:tcPr>
            <w:tcW w:w="1701" w:type="dxa"/>
            <w:shd w:val="clear" w:color="auto" w:fill="auto"/>
          </w:tcPr>
          <w:p w14:paraId="25C257D8" w14:textId="77777777" w:rsidR="00BF44B7" w:rsidRPr="00DA07C8" w:rsidRDefault="00BF44B7" w:rsidP="00BF44B7">
            <w:pPr>
              <w:tabs>
                <w:tab w:val="left" w:pos="9498"/>
              </w:tabs>
              <w:jc w:val="center"/>
              <w:rPr>
                <w:b/>
                <w:sz w:val="22"/>
                <w:szCs w:val="22"/>
              </w:rPr>
            </w:pPr>
            <w:r w:rsidRPr="00DA07C8">
              <w:rPr>
                <w:b/>
                <w:sz w:val="22"/>
                <w:szCs w:val="22"/>
              </w:rPr>
              <w:t>Mairie</w:t>
            </w:r>
          </w:p>
        </w:tc>
        <w:tc>
          <w:tcPr>
            <w:tcW w:w="1701" w:type="dxa"/>
            <w:shd w:val="clear" w:color="auto" w:fill="auto"/>
          </w:tcPr>
          <w:p w14:paraId="2BB0CBE4" w14:textId="77777777" w:rsidR="00BF44B7" w:rsidRPr="00DA07C8" w:rsidRDefault="00BF44B7" w:rsidP="00BF44B7">
            <w:pPr>
              <w:tabs>
                <w:tab w:val="left" w:pos="9498"/>
              </w:tabs>
              <w:jc w:val="center"/>
              <w:rPr>
                <w:b/>
                <w:sz w:val="22"/>
                <w:szCs w:val="22"/>
              </w:rPr>
            </w:pPr>
            <w:r w:rsidRPr="00DA07C8">
              <w:rPr>
                <w:b/>
                <w:sz w:val="22"/>
                <w:szCs w:val="22"/>
              </w:rPr>
              <w:t>Salle convivialité</w:t>
            </w:r>
          </w:p>
        </w:tc>
        <w:tc>
          <w:tcPr>
            <w:tcW w:w="1560" w:type="dxa"/>
            <w:shd w:val="clear" w:color="auto" w:fill="auto"/>
          </w:tcPr>
          <w:p w14:paraId="388ABC2D" w14:textId="77777777" w:rsidR="00BF44B7" w:rsidRPr="00DA07C8" w:rsidRDefault="00BF44B7" w:rsidP="00BF44B7">
            <w:pPr>
              <w:tabs>
                <w:tab w:val="left" w:pos="9498"/>
              </w:tabs>
              <w:jc w:val="center"/>
              <w:rPr>
                <w:b/>
                <w:sz w:val="22"/>
                <w:szCs w:val="22"/>
              </w:rPr>
            </w:pPr>
            <w:r w:rsidRPr="00DA07C8">
              <w:rPr>
                <w:b/>
                <w:sz w:val="22"/>
                <w:szCs w:val="22"/>
              </w:rPr>
              <w:t>Total</w:t>
            </w:r>
          </w:p>
        </w:tc>
      </w:tr>
      <w:tr w:rsidR="00BF44B7" w:rsidRPr="00DA07C8" w14:paraId="3ECC8BAB" w14:textId="77777777" w:rsidTr="00BF44B7">
        <w:trPr>
          <w:trHeight w:val="283"/>
        </w:trPr>
        <w:tc>
          <w:tcPr>
            <w:tcW w:w="2126" w:type="dxa"/>
            <w:shd w:val="clear" w:color="auto" w:fill="auto"/>
          </w:tcPr>
          <w:p w14:paraId="6D511011" w14:textId="77777777" w:rsidR="00BF44B7" w:rsidRPr="00DA07C8" w:rsidRDefault="00BF44B7" w:rsidP="00BF44B7">
            <w:pPr>
              <w:tabs>
                <w:tab w:val="left" w:pos="9498"/>
              </w:tabs>
              <w:ind w:right="-566"/>
              <w:jc w:val="both"/>
              <w:rPr>
                <w:sz w:val="22"/>
                <w:szCs w:val="22"/>
              </w:rPr>
            </w:pPr>
            <w:r w:rsidRPr="00DA07C8">
              <w:rPr>
                <w:sz w:val="22"/>
                <w:szCs w:val="22"/>
              </w:rPr>
              <w:t>Année 1-2017</w:t>
            </w:r>
          </w:p>
        </w:tc>
        <w:tc>
          <w:tcPr>
            <w:tcW w:w="4961" w:type="dxa"/>
            <w:gridSpan w:val="3"/>
            <w:shd w:val="clear" w:color="auto" w:fill="auto"/>
          </w:tcPr>
          <w:p w14:paraId="59E251A9" w14:textId="77777777" w:rsidR="00BF44B7" w:rsidRPr="00DA07C8" w:rsidRDefault="00BF44B7" w:rsidP="00BF44B7">
            <w:pPr>
              <w:tabs>
                <w:tab w:val="left" w:pos="9498"/>
              </w:tabs>
              <w:ind w:right="-566"/>
              <w:jc w:val="center"/>
              <w:rPr>
                <w:sz w:val="22"/>
                <w:szCs w:val="22"/>
              </w:rPr>
            </w:pPr>
            <w:r w:rsidRPr="00DA07C8">
              <w:rPr>
                <w:sz w:val="22"/>
                <w:szCs w:val="22"/>
              </w:rPr>
              <w:t>Diagnostic, études et demande de devis</w:t>
            </w:r>
          </w:p>
        </w:tc>
        <w:tc>
          <w:tcPr>
            <w:tcW w:w="1560" w:type="dxa"/>
            <w:shd w:val="clear" w:color="auto" w:fill="auto"/>
          </w:tcPr>
          <w:p w14:paraId="5A63B967" w14:textId="77777777" w:rsidR="00BF44B7" w:rsidRPr="00DA07C8" w:rsidRDefault="00BF44B7" w:rsidP="00BF44B7">
            <w:pPr>
              <w:tabs>
                <w:tab w:val="left" w:pos="9498"/>
              </w:tabs>
              <w:ind w:right="57"/>
              <w:jc w:val="right"/>
              <w:rPr>
                <w:sz w:val="22"/>
                <w:szCs w:val="22"/>
              </w:rPr>
            </w:pPr>
            <w:r w:rsidRPr="00DA07C8">
              <w:rPr>
                <w:sz w:val="22"/>
                <w:szCs w:val="22"/>
              </w:rPr>
              <w:t>0€</w:t>
            </w:r>
          </w:p>
        </w:tc>
      </w:tr>
      <w:tr w:rsidR="00BF44B7" w:rsidRPr="00DA07C8" w14:paraId="342D5857" w14:textId="77777777" w:rsidTr="00BF44B7">
        <w:trPr>
          <w:trHeight w:val="283"/>
        </w:trPr>
        <w:tc>
          <w:tcPr>
            <w:tcW w:w="2126" w:type="dxa"/>
            <w:shd w:val="clear" w:color="auto" w:fill="auto"/>
          </w:tcPr>
          <w:p w14:paraId="48170480" w14:textId="77777777" w:rsidR="00BF44B7" w:rsidRPr="00DA07C8" w:rsidRDefault="00BF44B7" w:rsidP="00BF44B7">
            <w:pPr>
              <w:tabs>
                <w:tab w:val="left" w:pos="9498"/>
              </w:tabs>
              <w:ind w:right="-566"/>
              <w:jc w:val="both"/>
              <w:rPr>
                <w:sz w:val="22"/>
                <w:szCs w:val="22"/>
              </w:rPr>
            </w:pPr>
            <w:r w:rsidRPr="00DA07C8">
              <w:rPr>
                <w:sz w:val="22"/>
                <w:szCs w:val="22"/>
              </w:rPr>
              <w:t>Année 2 -2018</w:t>
            </w:r>
          </w:p>
        </w:tc>
        <w:tc>
          <w:tcPr>
            <w:tcW w:w="1559" w:type="dxa"/>
            <w:shd w:val="clear" w:color="auto" w:fill="auto"/>
          </w:tcPr>
          <w:p w14:paraId="36147320" w14:textId="77777777" w:rsidR="00BF44B7" w:rsidRPr="00DA07C8" w:rsidRDefault="00BF44B7" w:rsidP="00BF44B7">
            <w:pPr>
              <w:tabs>
                <w:tab w:val="left" w:pos="9498"/>
              </w:tabs>
              <w:jc w:val="right"/>
              <w:rPr>
                <w:sz w:val="22"/>
                <w:szCs w:val="22"/>
              </w:rPr>
            </w:pPr>
            <w:r w:rsidRPr="00DA07C8">
              <w:rPr>
                <w:sz w:val="22"/>
                <w:szCs w:val="22"/>
              </w:rPr>
              <w:t>3 900€</w:t>
            </w:r>
          </w:p>
        </w:tc>
        <w:tc>
          <w:tcPr>
            <w:tcW w:w="1701" w:type="dxa"/>
            <w:shd w:val="clear" w:color="auto" w:fill="auto"/>
          </w:tcPr>
          <w:p w14:paraId="4991572F" w14:textId="77777777" w:rsidR="00BF44B7" w:rsidRPr="00DA07C8" w:rsidRDefault="00BF44B7" w:rsidP="00BF44B7">
            <w:pPr>
              <w:tabs>
                <w:tab w:val="left" w:pos="9498"/>
              </w:tabs>
              <w:jc w:val="right"/>
              <w:rPr>
                <w:sz w:val="22"/>
                <w:szCs w:val="22"/>
              </w:rPr>
            </w:pPr>
            <w:r w:rsidRPr="00DA07C8">
              <w:rPr>
                <w:sz w:val="22"/>
                <w:szCs w:val="22"/>
              </w:rPr>
              <w:t>11 700€</w:t>
            </w:r>
          </w:p>
        </w:tc>
        <w:tc>
          <w:tcPr>
            <w:tcW w:w="1701" w:type="dxa"/>
            <w:shd w:val="clear" w:color="auto" w:fill="auto"/>
          </w:tcPr>
          <w:p w14:paraId="67CA87A1" w14:textId="77777777" w:rsidR="00BF44B7" w:rsidRPr="00DA07C8" w:rsidRDefault="00BF44B7" w:rsidP="00BF44B7">
            <w:pPr>
              <w:tabs>
                <w:tab w:val="left" w:pos="9498"/>
              </w:tabs>
              <w:jc w:val="right"/>
              <w:rPr>
                <w:sz w:val="22"/>
                <w:szCs w:val="22"/>
              </w:rPr>
            </w:pPr>
            <w:r w:rsidRPr="00DA07C8">
              <w:rPr>
                <w:sz w:val="22"/>
                <w:szCs w:val="22"/>
              </w:rPr>
              <w:t>2 800€</w:t>
            </w:r>
          </w:p>
        </w:tc>
        <w:tc>
          <w:tcPr>
            <w:tcW w:w="1560" w:type="dxa"/>
            <w:shd w:val="clear" w:color="auto" w:fill="auto"/>
          </w:tcPr>
          <w:p w14:paraId="5FC2185C" w14:textId="77777777" w:rsidR="00BF44B7" w:rsidRPr="00DA07C8" w:rsidRDefault="00BF44B7" w:rsidP="00BF44B7">
            <w:pPr>
              <w:tabs>
                <w:tab w:val="left" w:pos="9498"/>
              </w:tabs>
              <w:ind w:right="57"/>
              <w:jc w:val="right"/>
              <w:rPr>
                <w:sz w:val="22"/>
                <w:szCs w:val="22"/>
              </w:rPr>
            </w:pPr>
            <w:r w:rsidRPr="00DA07C8">
              <w:rPr>
                <w:sz w:val="22"/>
                <w:szCs w:val="22"/>
              </w:rPr>
              <w:t>9 800€</w:t>
            </w:r>
          </w:p>
        </w:tc>
      </w:tr>
      <w:tr w:rsidR="00BF44B7" w:rsidRPr="00DA07C8" w14:paraId="2C0D1BC4" w14:textId="77777777" w:rsidTr="00BF44B7">
        <w:trPr>
          <w:trHeight w:val="283"/>
        </w:trPr>
        <w:tc>
          <w:tcPr>
            <w:tcW w:w="2126" w:type="dxa"/>
            <w:shd w:val="clear" w:color="auto" w:fill="auto"/>
          </w:tcPr>
          <w:p w14:paraId="4AA2D00E" w14:textId="77777777" w:rsidR="00BF44B7" w:rsidRPr="00DA07C8" w:rsidRDefault="00BF44B7" w:rsidP="00BF44B7">
            <w:pPr>
              <w:tabs>
                <w:tab w:val="left" w:pos="9498"/>
              </w:tabs>
              <w:ind w:right="-566"/>
              <w:jc w:val="both"/>
              <w:rPr>
                <w:sz w:val="22"/>
                <w:szCs w:val="22"/>
              </w:rPr>
            </w:pPr>
            <w:r w:rsidRPr="00DA07C8">
              <w:rPr>
                <w:sz w:val="22"/>
                <w:szCs w:val="22"/>
              </w:rPr>
              <w:t>Année 3-2019</w:t>
            </w:r>
          </w:p>
        </w:tc>
        <w:tc>
          <w:tcPr>
            <w:tcW w:w="1559" w:type="dxa"/>
            <w:shd w:val="clear" w:color="auto" w:fill="auto"/>
          </w:tcPr>
          <w:p w14:paraId="631489BE" w14:textId="77777777" w:rsidR="00BF44B7" w:rsidRPr="00DA07C8" w:rsidRDefault="00BF44B7" w:rsidP="00BF44B7">
            <w:pPr>
              <w:tabs>
                <w:tab w:val="left" w:pos="9498"/>
              </w:tabs>
              <w:jc w:val="right"/>
              <w:rPr>
                <w:sz w:val="22"/>
                <w:szCs w:val="22"/>
              </w:rPr>
            </w:pPr>
            <w:r w:rsidRPr="00DA07C8">
              <w:rPr>
                <w:sz w:val="22"/>
                <w:szCs w:val="22"/>
              </w:rPr>
              <w:t>7 100€</w:t>
            </w:r>
          </w:p>
        </w:tc>
        <w:tc>
          <w:tcPr>
            <w:tcW w:w="1701" w:type="dxa"/>
            <w:shd w:val="clear" w:color="auto" w:fill="auto"/>
          </w:tcPr>
          <w:p w14:paraId="25F52401" w14:textId="77777777" w:rsidR="00BF44B7" w:rsidRPr="00DA07C8" w:rsidRDefault="00BF44B7" w:rsidP="00BF44B7">
            <w:pPr>
              <w:tabs>
                <w:tab w:val="left" w:pos="9498"/>
              </w:tabs>
              <w:jc w:val="right"/>
              <w:rPr>
                <w:sz w:val="22"/>
                <w:szCs w:val="22"/>
              </w:rPr>
            </w:pPr>
            <w:r w:rsidRPr="00DA07C8">
              <w:rPr>
                <w:sz w:val="22"/>
                <w:szCs w:val="22"/>
              </w:rPr>
              <w:t>600€</w:t>
            </w:r>
          </w:p>
        </w:tc>
        <w:tc>
          <w:tcPr>
            <w:tcW w:w="1701" w:type="dxa"/>
            <w:shd w:val="clear" w:color="auto" w:fill="auto"/>
          </w:tcPr>
          <w:p w14:paraId="4872F602" w14:textId="77777777" w:rsidR="00BF44B7" w:rsidRPr="00DA07C8" w:rsidRDefault="00BF44B7" w:rsidP="00BF44B7">
            <w:pPr>
              <w:tabs>
                <w:tab w:val="left" w:pos="9498"/>
              </w:tabs>
              <w:jc w:val="right"/>
              <w:rPr>
                <w:sz w:val="22"/>
                <w:szCs w:val="22"/>
              </w:rPr>
            </w:pPr>
            <w:r w:rsidRPr="00DA07C8">
              <w:rPr>
                <w:sz w:val="22"/>
                <w:szCs w:val="22"/>
              </w:rPr>
              <w:t>900€</w:t>
            </w:r>
          </w:p>
        </w:tc>
        <w:tc>
          <w:tcPr>
            <w:tcW w:w="1560" w:type="dxa"/>
            <w:shd w:val="clear" w:color="auto" w:fill="auto"/>
          </w:tcPr>
          <w:p w14:paraId="7D5474AD" w14:textId="77777777" w:rsidR="00BF44B7" w:rsidRPr="00DA07C8" w:rsidRDefault="00BF44B7" w:rsidP="00BF44B7">
            <w:pPr>
              <w:tabs>
                <w:tab w:val="left" w:pos="9498"/>
              </w:tabs>
              <w:ind w:right="57"/>
              <w:jc w:val="right"/>
              <w:rPr>
                <w:sz w:val="22"/>
                <w:szCs w:val="22"/>
              </w:rPr>
            </w:pPr>
            <w:r w:rsidRPr="00DA07C8">
              <w:rPr>
                <w:sz w:val="22"/>
                <w:szCs w:val="22"/>
              </w:rPr>
              <w:t>17 200€</w:t>
            </w:r>
          </w:p>
        </w:tc>
      </w:tr>
    </w:tbl>
    <w:p w14:paraId="0DEEFF0E" w14:textId="77777777" w:rsidR="00BF44B7" w:rsidRPr="00DA07C8" w:rsidRDefault="00BF44B7" w:rsidP="00BF44B7">
      <w:pPr>
        <w:tabs>
          <w:tab w:val="left" w:pos="9498"/>
        </w:tabs>
        <w:ind w:right="-566"/>
        <w:jc w:val="both"/>
        <w:rPr>
          <w:sz w:val="22"/>
          <w:szCs w:val="22"/>
        </w:rPr>
      </w:pPr>
    </w:p>
    <w:p w14:paraId="24BB6F30" w14:textId="77777777" w:rsidR="00BF44B7" w:rsidRPr="00DA07C8" w:rsidRDefault="00BF44B7" w:rsidP="00BF44B7">
      <w:pPr>
        <w:tabs>
          <w:tab w:val="left" w:pos="9498"/>
        </w:tabs>
        <w:ind w:right="-566"/>
        <w:jc w:val="both"/>
        <w:rPr>
          <w:sz w:val="22"/>
          <w:szCs w:val="22"/>
        </w:rPr>
      </w:pPr>
      <w:r w:rsidRPr="00DA07C8">
        <w:rPr>
          <w:sz w:val="22"/>
          <w:szCs w:val="22"/>
        </w:rPr>
        <w:t>Nature des travaux :</w:t>
      </w:r>
    </w:p>
    <w:p w14:paraId="45A559A2" w14:textId="77777777" w:rsidR="00BF44B7" w:rsidRPr="00DA07C8" w:rsidRDefault="00BF44B7" w:rsidP="00BF44B7">
      <w:pPr>
        <w:tabs>
          <w:tab w:val="left" w:pos="9498"/>
        </w:tabs>
        <w:ind w:right="-566"/>
        <w:jc w:val="both"/>
        <w:rPr>
          <w:sz w:val="22"/>
          <w:szCs w:val="22"/>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111"/>
        <w:gridCol w:w="2268"/>
      </w:tblGrid>
      <w:tr w:rsidR="00BF44B7" w:rsidRPr="00DA07C8" w14:paraId="7272FC68" w14:textId="77777777" w:rsidTr="00BF44B7">
        <w:trPr>
          <w:trHeight w:val="614"/>
        </w:trPr>
        <w:tc>
          <w:tcPr>
            <w:tcW w:w="2268" w:type="dxa"/>
            <w:vMerge w:val="restart"/>
            <w:shd w:val="clear" w:color="auto" w:fill="auto"/>
          </w:tcPr>
          <w:p w14:paraId="736C637B" w14:textId="77777777" w:rsidR="00BF44B7" w:rsidRPr="00DA07C8" w:rsidRDefault="00BF44B7" w:rsidP="00BF44B7">
            <w:pPr>
              <w:tabs>
                <w:tab w:val="left" w:pos="9498"/>
              </w:tabs>
              <w:spacing w:before="360"/>
              <w:jc w:val="center"/>
              <w:rPr>
                <w:b/>
                <w:sz w:val="22"/>
                <w:szCs w:val="22"/>
              </w:rPr>
            </w:pPr>
            <w:r w:rsidRPr="00DA07C8">
              <w:rPr>
                <w:b/>
                <w:sz w:val="22"/>
                <w:szCs w:val="22"/>
              </w:rPr>
              <w:t>Eglise</w:t>
            </w:r>
          </w:p>
        </w:tc>
        <w:tc>
          <w:tcPr>
            <w:tcW w:w="4111" w:type="dxa"/>
            <w:vMerge w:val="restart"/>
            <w:shd w:val="clear" w:color="auto" w:fill="auto"/>
          </w:tcPr>
          <w:p w14:paraId="20315867" w14:textId="77777777" w:rsidR="00BF44B7" w:rsidRPr="00DA07C8" w:rsidRDefault="00BF44B7" w:rsidP="00BF44B7">
            <w:pPr>
              <w:tabs>
                <w:tab w:val="left" w:pos="9498"/>
              </w:tabs>
              <w:ind w:right="-566"/>
              <w:jc w:val="both"/>
              <w:rPr>
                <w:sz w:val="22"/>
                <w:szCs w:val="22"/>
              </w:rPr>
            </w:pPr>
            <w:r w:rsidRPr="00DA07C8">
              <w:rPr>
                <w:sz w:val="22"/>
                <w:szCs w:val="22"/>
              </w:rPr>
              <w:t>Entrée du site vers entrée église</w:t>
            </w:r>
          </w:p>
          <w:p w14:paraId="20191E7E" w14:textId="77777777" w:rsidR="00BF44B7" w:rsidRPr="00DA07C8" w:rsidRDefault="00BF44B7" w:rsidP="00BF44B7">
            <w:pPr>
              <w:tabs>
                <w:tab w:val="left" w:pos="9498"/>
              </w:tabs>
              <w:ind w:right="-566"/>
              <w:jc w:val="both"/>
              <w:rPr>
                <w:sz w:val="22"/>
                <w:szCs w:val="22"/>
              </w:rPr>
            </w:pPr>
            <w:r w:rsidRPr="00DA07C8">
              <w:rPr>
                <w:sz w:val="22"/>
                <w:szCs w:val="22"/>
              </w:rPr>
              <w:t>Place de stationnement PMR</w:t>
            </w:r>
          </w:p>
          <w:p w14:paraId="7EB38EA7" w14:textId="77777777" w:rsidR="00BF44B7" w:rsidRPr="00DA07C8" w:rsidRDefault="00BF44B7" w:rsidP="00BF44B7">
            <w:pPr>
              <w:tabs>
                <w:tab w:val="left" w:pos="9498"/>
              </w:tabs>
              <w:ind w:right="-566"/>
              <w:jc w:val="both"/>
              <w:rPr>
                <w:sz w:val="22"/>
                <w:szCs w:val="22"/>
              </w:rPr>
            </w:pPr>
            <w:r w:rsidRPr="00DA07C8">
              <w:rPr>
                <w:sz w:val="22"/>
                <w:szCs w:val="22"/>
              </w:rPr>
              <w:t>Entrée église</w:t>
            </w:r>
          </w:p>
          <w:p w14:paraId="4974966D" w14:textId="77777777" w:rsidR="00BF44B7" w:rsidRPr="00DA07C8" w:rsidRDefault="00BF44B7" w:rsidP="00BF44B7">
            <w:pPr>
              <w:tabs>
                <w:tab w:val="left" w:pos="9498"/>
              </w:tabs>
              <w:ind w:right="-566"/>
              <w:jc w:val="both"/>
              <w:rPr>
                <w:sz w:val="22"/>
                <w:szCs w:val="22"/>
              </w:rPr>
            </w:pPr>
            <w:r w:rsidRPr="00DA07C8">
              <w:rPr>
                <w:sz w:val="22"/>
                <w:szCs w:val="22"/>
              </w:rPr>
              <w:t>Sol du sas d’entrée</w:t>
            </w:r>
          </w:p>
          <w:p w14:paraId="18BBB3E2" w14:textId="77777777" w:rsidR="00BF44B7" w:rsidRPr="00DA07C8" w:rsidRDefault="00BF44B7" w:rsidP="00BF44B7">
            <w:pPr>
              <w:tabs>
                <w:tab w:val="left" w:pos="9498"/>
              </w:tabs>
              <w:ind w:right="-566"/>
              <w:jc w:val="both"/>
              <w:rPr>
                <w:sz w:val="22"/>
                <w:szCs w:val="22"/>
              </w:rPr>
            </w:pPr>
            <w:r w:rsidRPr="00DA07C8">
              <w:rPr>
                <w:sz w:val="22"/>
                <w:szCs w:val="22"/>
              </w:rPr>
              <w:t>Intérieur du sas vers l’espace prière</w:t>
            </w:r>
          </w:p>
        </w:tc>
        <w:tc>
          <w:tcPr>
            <w:tcW w:w="2268" w:type="dxa"/>
            <w:shd w:val="clear" w:color="auto" w:fill="auto"/>
          </w:tcPr>
          <w:p w14:paraId="73F0A83C" w14:textId="77777777" w:rsidR="00BF44B7" w:rsidRPr="00DA07C8" w:rsidRDefault="00BF44B7" w:rsidP="00BF44B7">
            <w:pPr>
              <w:tabs>
                <w:tab w:val="left" w:pos="9498"/>
              </w:tabs>
              <w:spacing w:before="120"/>
              <w:jc w:val="center"/>
              <w:rPr>
                <w:sz w:val="22"/>
                <w:szCs w:val="22"/>
              </w:rPr>
            </w:pPr>
            <w:r w:rsidRPr="00DA07C8">
              <w:rPr>
                <w:sz w:val="22"/>
                <w:szCs w:val="22"/>
              </w:rPr>
              <w:t>Année 2</w:t>
            </w:r>
          </w:p>
        </w:tc>
      </w:tr>
      <w:tr w:rsidR="00BF44B7" w:rsidRPr="00DA07C8" w14:paraId="38CD3FB6" w14:textId="77777777" w:rsidTr="00BF44B7">
        <w:trPr>
          <w:trHeight w:val="577"/>
        </w:trPr>
        <w:tc>
          <w:tcPr>
            <w:tcW w:w="2268" w:type="dxa"/>
            <w:vMerge/>
            <w:shd w:val="clear" w:color="auto" w:fill="auto"/>
          </w:tcPr>
          <w:p w14:paraId="404A104D" w14:textId="77777777" w:rsidR="00BF44B7" w:rsidRPr="00DA07C8" w:rsidRDefault="00BF44B7" w:rsidP="00BF44B7">
            <w:pPr>
              <w:tabs>
                <w:tab w:val="left" w:pos="9498"/>
              </w:tabs>
              <w:spacing w:before="360"/>
              <w:jc w:val="center"/>
              <w:rPr>
                <w:b/>
                <w:sz w:val="22"/>
                <w:szCs w:val="22"/>
              </w:rPr>
            </w:pPr>
          </w:p>
        </w:tc>
        <w:tc>
          <w:tcPr>
            <w:tcW w:w="4111" w:type="dxa"/>
            <w:vMerge/>
            <w:shd w:val="clear" w:color="auto" w:fill="auto"/>
          </w:tcPr>
          <w:p w14:paraId="746030D0" w14:textId="77777777" w:rsidR="00BF44B7" w:rsidRPr="00DA07C8" w:rsidRDefault="00BF44B7" w:rsidP="00BF44B7">
            <w:pPr>
              <w:tabs>
                <w:tab w:val="left" w:pos="9498"/>
              </w:tabs>
              <w:ind w:right="-566"/>
              <w:jc w:val="both"/>
              <w:rPr>
                <w:sz w:val="22"/>
                <w:szCs w:val="22"/>
              </w:rPr>
            </w:pPr>
          </w:p>
        </w:tc>
        <w:tc>
          <w:tcPr>
            <w:tcW w:w="2268" w:type="dxa"/>
            <w:shd w:val="clear" w:color="auto" w:fill="auto"/>
          </w:tcPr>
          <w:p w14:paraId="293D8969" w14:textId="77777777" w:rsidR="00BF44B7" w:rsidRPr="00DA07C8" w:rsidRDefault="00BF44B7" w:rsidP="00BF44B7">
            <w:pPr>
              <w:tabs>
                <w:tab w:val="left" w:pos="9498"/>
              </w:tabs>
              <w:spacing w:before="120"/>
              <w:jc w:val="center"/>
              <w:rPr>
                <w:sz w:val="22"/>
                <w:szCs w:val="22"/>
              </w:rPr>
            </w:pPr>
            <w:r w:rsidRPr="00DA07C8">
              <w:rPr>
                <w:sz w:val="22"/>
                <w:szCs w:val="22"/>
              </w:rPr>
              <w:t>Année 3</w:t>
            </w:r>
          </w:p>
        </w:tc>
      </w:tr>
      <w:tr w:rsidR="00BF44B7" w:rsidRPr="00DA07C8" w14:paraId="70C72EB3" w14:textId="77777777" w:rsidTr="00BF44B7">
        <w:trPr>
          <w:trHeight w:val="704"/>
        </w:trPr>
        <w:tc>
          <w:tcPr>
            <w:tcW w:w="2268" w:type="dxa"/>
            <w:vMerge w:val="restart"/>
            <w:shd w:val="clear" w:color="auto" w:fill="auto"/>
          </w:tcPr>
          <w:p w14:paraId="3511F64B" w14:textId="77777777" w:rsidR="00BF44B7" w:rsidRPr="00DA07C8" w:rsidRDefault="00BF44B7" w:rsidP="00BF44B7">
            <w:pPr>
              <w:tabs>
                <w:tab w:val="left" w:pos="9498"/>
              </w:tabs>
              <w:spacing w:before="360"/>
              <w:jc w:val="center"/>
              <w:rPr>
                <w:sz w:val="22"/>
                <w:szCs w:val="22"/>
              </w:rPr>
            </w:pPr>
            <w:r w:rsidRPr="00DA07C8">
              <w:rPr>
                <w:b/>
                <w:sz w:val="22"/>
                <w:szCs w:val="22"/>
              </w:rPr>
              <w:t>Mairie</w:t>
            </w:r>
          </w:p>
        </w:tc>
        <w:tc>
          <w:tcPr>
            <w:tcW w:w="4111" w:type="dxa"/>
            <w:vMerge w:val="restart"/>
            <w:shd w:val="clear" w:color="auto" w:fill="auto"/>
          </w:tcPr>
          <w:p w14:paraId="0D227889" w14:textId="77777777" w:rsidR="00BF44B7" w:rsidRPr="00DA07C8" w:rsidRDefault="00BF44B7" w:rsidP="00BF44B7">
            <w:pPr>
              <w:tabs>
                <w:tab w:val="left" w:pos="9498"/>
              </w:tabs>
              <w:ind w:right="-566"/>
              <w:jc w:val="both"/>
              <w:rPr>
                <w:sz w:val="22"/>
                <w:szCs w:val="22"/>
              </w:rPr>
            </w:pPr>
            <w:r w:rsidRPr="00DA07C8">
              <w:rPr>
                <w:sz w:val="22"/>
                <w:szCs w:val="22"/>
              </w:rPr>
              <w:t>Porte d’entrée</w:t>
            </w:r>
          </w:p>
          <w:p w14:paraId="7E76D8B6" w14:textId="77777777" w:rsidR="00BF44B7" w:rsidRPr="00DA07C8" w:rsidRDefault="00BF44B7" w:rsidP="00BF44B7">
            <w:pPr>
              <w:tabs>
                <w:tab w:val="left" w:pos="9498"/>
              </w:tabs>
              <w:ind w:right="-566"/>
              <w:jc w:val="both"/>
              <w:rPr>
                <w:sz w:val="22"/>
                <w:szCs w:val="22"/>
              </w:rPr>
            </w:pPr>
            <w:r w:rsidRPr="00DA07C8">
              <w:rPr>
                <w:sz w:val="22"/>
                <w:szCs w:val="22"/>
              </w:rPr>
              <w:t>Portail d’entrée</w:t>
            </w:r>
          </w:p>
          <w:p w14:paraId="3064C01E" w14:textId="77777777" w:rsidR="00BF44B7" w:rsidRPr="00DA07C8" w:rsidRDefault="00BF44B7" w:rsidP="00BF44B7">
            <w:pPr>
              <w:tabs>
                <w:tab w:val="left" w:pos="9498"/>
              </w:tabs>
              <w:ind w:right="-566"/>
              <w:jc w:val="both"/>
              <w:rPr>
                <w:sz w:val="22"/>
                <w:szCs w:val="22"/>
              </w:rPr>
            </w:pPr>
            <w:r w:rsidRPr="00DA07C8">
              <w:rPr>
                <w:sz w:val="22"/>
                <w:szCs w:val="22"/>
              </w:rPr>
              <w:t>Portes de l’entrée principale</w:t>
            </w:r>
          </w:p>
          <w:p w14:paraId="242B1E6F" w14:textId="77777777" w:rsidR="00BF44B7" w:rsidRPr="00DA07C8" w:rsidRDefault="00BF44B7" w:rsidP="00BF44B7">
            <w:pPr>
              <w:tabs>
                <w:tab w:val="left" w:pos="9498"/>
              </w:tabs>
              <w:ind w:right="-566"/>
              <w:jc w:val="both"/>
              <w:rPr>
                <w:sz w:val="22"/>
                <w:szCs w:val="22"/>
              </w:rPr>
            </w:pPr>
            <w:r w:rsidRPr="00DA07C8">
              <w:rPr>
                <w:sz w:val="22"/>
                <w:szCs w:val="22"/>
              </w:rPr>
              <w:t xml:space="preserve">Du parking vers l’entrée </w:t>
            </w:r>
          </w:p>
          <w:p w14:paraId="253B5281" w14:textId="77777777" w:rsidR="00BF44B7" w:rsidRPr="00DA07C8" w:rsidRDefault="00BF44B7" w:rsidP="00BF44B7">
            <w:pPr>
              <w:tabs>
                <w:tab w:val="left" w:pos="9498"/>
              </w:tabs>
              <w:ind w:right="-566"/>
              <w:jc w:val="both"/>
              <w:rPr>
                <w:sz w:val="22"/>
                <w:szCs w:val="22"/>
              </w:rPr>
            </w:pPr>
            <w:r w:rsidRPr="00DA07C8">
              <w:rPr>
                <w:sz w:val="22"/>
                <w:szCs w:val="22"/>
              </w:rPr>
              <w:t xml:space="preserve">Parking </w:t>
            </w:r>
          </w:p>
        </w:tc>
        <w:tc>
          <w:tcPr>
            <w:tcW w:w="2268" w:type="dxa"/>
            <w:shd w:val="clear" w:color="auto" w:fill="auto"/>
          </w:tcPr>
          <w:p w14:paraId="6FD8F1F5" w14:textId="77777777" w:rsidR="00BF44B7" w:rsidRPr="00DA07C8" w:rsidRDefault="00BF44B7" w:rsidP="00BF44B7">
            <w:pPr>
              <w:tabs>
                <w:tab w:val="left" w:pos="9498"/>
              </w:tabs>
              <w:spacing w:before="120"/>
              <w:jc w:val="center"/>
              <w:rPr>
                <w:sz w:val="22"/>
                <w:szCs w:val="22"/>
              </w:rPr>
            </w:pPr>
            <w:r w:rsidRPr="00DA07C8">
              <w:rPr>
                <w:sz w:val="22"/>
                <w:szCs w:val="22"/>
              </w:rPr>
              <w:t>Année 2</w:t>
            </w:r>
          </w:p>
        </w:tc>
      </w:tr>
      <w:tr w:rsidR="00BF44B7" w:rsidRPr="00DA07C8" w14:paraId="788947F4" w14:textId="77777777" w:rsidTr="00BF44B7">
        <w:trPr>
          <w:trHeight w:val="577"/>
        </w:trPr>
        <w:tc>
          <w:tcPr>
            <w:tcW w:w="2268" w:type="dxa"/>
            <w:vMerge/>
            <w:shd w:val="clear" w:color="auto" w:fill="auto"/>
          </w:tcPr>
          <w:p w14:paraId="24577C0B" w14:textId="77777777" w:rsidR="00BF44B7" w:rsidRPr="00DA07C8" w:rsidRDefault="00BF44B7" w:rsidP="00BF44B7">
            <w:pPr>
              <w:tabs>
                <w:tab w:val="left" w:pos="9498"/>
              </w:tabs>
              <w:spacing w:before="360"/>
              <w:jc w:val="center"/>
              <w:rPr>
                <w:b/>
                <w:sz w:val="22"/>
                <w:szCs w:val="22"/>
              </w:rPr>
            </w:pPr>
          </w:p>
        </w:tc>
        <w:tc>
          <w:tcPr>
            <w:tcW w:w="4111" w:type="dxa"/>
            <w:vMerge/>
            <w:shd w:val="clear" w:color="auto" w:fill="auto"/>
          </w:tcPr>
          <w:p w14:paraId="4B3E84F1" w14:textId="77777777" w:rsidR="00BF44B7" w:rsidRPr="00DA07C8" w:rsidRDefault="00BF44B7" w:rsidP="00BF44B7">
            <w:pPr>
              <w:tabs>
                <w:tab w:val="left" w:pos="9498"/>
              </w:tabs>
              <w:ind w:right="-566"/>
              <w:jc w:val="both"/>
              <w:rPr>
                <w:sz w:val="22"/>
                <w:szCs w:val="22"/>
              </w:rPr>
            </w:pPr>
          </w:p>
        </w:tc>
        <w:tc>
          <w:tcPr>
            <w:tcW w:w="2268" w:type="dxa"/>
            <w:shd w:val="clear" w:color="auto" w:fill="auto"/>
          </w:tcPr>
          <w:p w14:paraId="387EEE50" w14:textId="77777777" w:rsidR="00BF44B7" w:rsidRPr="00DA07C8" w:rsidRDefault="00BF44B7" w:rsidP="00BF44B7">
            <w:pPr>
              <w:tabs>
                <w:tab w:val="left" w:pos="9498"/>
              </w:tabs>
              <w:spacing w:before="120"/>
              <w:jc w:val="center"/>
              <w:rPr>
                <w:sz w:val="22"/>
                <w:szCs w:val="22"/>
              </w:rPr>
            </w:pPr>
            <w:r w:rsidRPr="00DA07C8">
              <w:rPr>
                <w:sz w:val="22"/>
                <w:szCs w:val="22"/>
              </w:rPr>
              <w:t>Année 3</w:t>
            </w:r>
          </w:p>
        </w:tc>
      </w:tr>
      <w:tr w:rsidR="00BF44B7" w:rsidRPr="00DA07C8" w14:paraId="4C60B09C" w14:textId="77777777" w:rsidTr="00BF44B7">
        <w:trPr>
          <w:trHeight w:val="430"/>
        </w:trPr>
        <w:tc>
          <w:tcPr>
            <w:tcW w:w="2268" w:type="dxa"/>
            <w:vMerge w:val="restart"/>
            <w:shd w:val="clear" w:color="auto" w:fill="auto"/>
          </w:tcPr>
          <w:p w14:paraId="459A5420" w14:textId="77777777" w:rsidR="00BF44B7" w:rsidRPr="00DA07C8" w:rsidRDefault="00BF44B7" w:rsidP="00BF44B7">
            <w:pPr>
              <w:tabs>
                <w:tab w:val="left" w:pos="9498"/>
              </w:tabs>
              <w:spacing w:before="120"/>
              <w:jc w:val="center"/>
              <w:rPr>
                <w:sz w:val="22"/>
                <w:szCs w:val="22"/>
              </w:rPr>
            </w:pPr>
            <w:r w:rsidRPr="00DA07C8">
              <w:rPr>
                <w:b/>
                <w:sz w:val="22"/>
                <w:szCs w:val="22"/>
              </w:rPr>
              <w:t>Salle convivialité</w:t>
            </w:r>
          </w:p>
        </w:tc>
        <w:tc>
          <w:tcPr>
            <w:tcW w:w="4111" w:type="dxa"/>
            <w:vMerge w:val="restart"/>
            <w:shd w:val="clear" w:color="auto" w:fill="auto"/>
          </w:tcPr>
          <w:p w14:paraId="4C9A2C76" w14:textId="77777777" w:rsidR="00BF44B7" w:rsidRPr="00DA07C8" w:rsidRDefault="00BF44B7" w:rsidP="00BF44B7">
            <w:pPr>
              <w:tabs>
                <w:tab w:val="left" w:pos="9498"/>
              </w:tabs>
              <w:ind w:right="-566"/>
              <w:jc w:val="both"/>
              <w:rPr>
                <w:sz w:val="22"/>
                <w:szCs w:val="22"/>
              </w:rPr>
            </w:pPr>
            <w:r w:rsidRPr="00DA07C8">
              <w:rPr>
                <w:sz w:val="22"/>
                <w:szCs w:val="22"/>
              </w:rPr>
              <w:t>Pente d’accès à l’entrée</w:t>
            </w:r>
          </w:p>
          <w:p w14:paraId="51A886BB" w14:textId="77777777" w:rsidR="00BF44B7" w:rsidRPr="00DA07C8" w:rsidRDefault="00BF44B7" w:rsidP="00BF44B7">
            <w:pPr>
              <w:tabs>
                <w:tab w:val="left" w:pos="9498"/>
              </w:tabs>
              <w:ind w:right="-566"/>
              <w:jc w:val="both"/>
              <w:rPr>
                <w:sz w:val="22"/>
                <w:szCs w:val="22"/>
              </w:rPr>
            </w:pPr>
            <w:r w:rsidRPr="00DA07C8">
              <w:rPr>
                <w:sz w:val="22"/>
                <w:szCs w:val="22"/>
              </w:rPr>
              <w:t>Sanitaire PMR</w:t>
            </w:r>
          </w:p>
          <w:p w14:paraId="494581EF" w14:textId="77777777" w:rsidR="00BF44B7" w:rsidRPr="00DA07C8" w:rsidRDefault="00BF44B7" w:rsidP="00BF44B7">
            <w:pPr>
              <w:tabs>
                <w:tab w:val="left" w:pos="9498"/>
              </w:tabs>
              <w:ind w:right="-566"/>
              <w:jc w:val="both"/>
              <w:rPr>
                <w:sz w:val="22"/>
                <w:szCs w:val="22"/>
              </w:rPr>
            </w:pPr>
            <w:r w:rsidRPr="00DA07C8">
              <w:rPr>
                <w:sz w:val="22"/>
                <w:szCs w:val="22"/>
              </w:rPr>
              <w:t>Depuis la place parking PMR vers l’entrée</w:t>
            </w:r>
          </w:p>
        </w:tc>
        <w:tc>
          <w:tcPr>
            <w:tcW w:w="2268" w:type="dxa"/>
            <w:shd w:val="clear" w:color="auto" w:fill="auto"/>
          </w:tcPr>
          <w:p w14:paraId="0A968B0A" w14:textId="77777777" w:rsidR="00BF44B7" w:rsidRPr="00DA07C8" w:rsidRDefault="00BF44B7" w:rsidP="00BF44B7">
            <w:pPr>
              <w:tabs>
                <w:tab w:val="left" w:pos="9498"/>
              </w:tabs>
              <w:spacing w:before="120"/>
              <w:jc w:val="center"/>
              <w:rPr>
                <w:sz w:val="22"/>
                <w:szCs w:val="22"/>
              </w:rPr>
            </w:pPr>
            <w:r w:rsidRPr="00DA07C8">
              <w:rPr>
                <w:sz w:val="22"/>
                <w:szCs w:val="22"/>
              </w:rPr>
              <w:t>Année 2</w:t>
            </w:r>
          </w:p>
        </w:tc>
      </w:tr>
      <w:tr w:rsidR="00BF44B7" w:rsidRPr="00DA07C8" w14:paraId="4FDE282E" w14:textId="77777777" w:rsidTr="00BF44B7">
        <w:trPr>
          <w:trHeight w:val="345"/>
        </w:trPr>
        <w:tc>
          <w:tcPr>
            <w:tcW w:w="2268" w:type="dxa"/>
            <w:vMerge/>
            <w:shd w:val="clear" w:color="auto" w:fill="auto"/>
          </w:tcPr>
          <w:p w14:paraId="3464306E" w14:textId="77777777" w:rsidR="00BF44B7" w:rsidRPr="00DA07C8" w:rsidRDefault="00BF44B7" w:rsidP="00BF44B7">
            <w:pPr>
              <w:tabs>
                <w:tab w:val="left" w:pos="9498"/>
              </w:tabs>
              <w:spacing w:before="120"/>
              <w:jc w:val="center"/>
              <w:rPr>
                <w:b/>
                <w:sz w:val="22"/>
                <w:szCs w:val="22"/>
              </w:rPr>
            </w:pPr>
          </w:p>
        </w:tc>
        <w:tc>
          <w:tcPr>
            <w:tcW w:w="4111" w:type="dxa"/>
            <w:vMerge/>
            <w:shd w:val="clear" w:color="auto" w:fill="auto"/>
          </w:tcPr>
          <w:p w14:paraId="02A2CB0D" w14:textId="77777777" w:rsidR="00BF44B7" w:rsidRPr="00DA07C8" w:rsidRDefault="00BF44B7" w:rsidP="00BF44B7">
            <w:pPr>
              <w:tabs>
                <w:tab w:val="left" w:pos="9498"/>
              </w:tabs>
              <w:ind w:right="-566"/>
              <w:jc w:val="both"/>
              <w:rPr>
                <w:sz w:val="22"/>
                <w:szCs w:val="22"/>
              </w:rPr>
            </w:pPr>
          </w:p>
        </w:tc>
        <w:tc>
          <w:tcPr>
            <w:tcW w:w="2268" w:type="dxa"/>
            <w:shd w:val="clear" w:color="auto" w:fill="auto"/>
          </w:tcPr>
          <w:p w14:paraId="3A545218" w14:textId="77777777" w:rsidR="00BF44B7" w:rsidRPr="00DA07C8" w:rsidRDefault="00BF44B7" w:rsidP="00BF44B7">
            <w:pPr>
              <w:tabs>
                <w:tab w:val="left" w:pos="9498"/>
              </w:tabs>
              <w:spacing w:before="120"/>
              <w:jc w:val="center"/>
              <w:rPr>
                <w:sz w:val="22"/>
                <w:szCs w:val="22"/>
              </w:rPr>
            </w:pPr>
            <w:r w:rsidRPr="00DA07C8">
              <w:rPr>
                <w:sz w:val="22"/>
                <w:szCs w:val="22"/>
              </w:rPr>
              <w:t>Année 3</w:t>
            </w:r>
          </w:p>
        </w:tc>
      </w:tr>
    </w:tbl>
    <w:p w14:paraId="18B845CE" w14:textId="77777777" w:rsidR="00BF44B7" w:rsidRPr="00DA07C8" w:rsidRDefault="00BF44B7" w:rsidP="00BF44B7">
      <w:pPr>
        <w:tabs>
          <w:tab w:val="left" w:pos="9498"/>
        </w:tabs>
        <w:ind w:right="-566"/>
        <w:jc w:val="both"/>
        <w:rPr>
          <w:sz w:val="22"/>
          <w:szCs w:val="22"/>
        </w:rPr>
      </w:pPr>
    </w:p>
    <w:p w14:paraId="705AA22F" w14:textId="77777777" w:rsidR="00BF44B7" w:rsidRPr="00DA07C8" w:rsidRDefault="00BF44B7" w:rsidP="00BF44B7">
      <w:pPr>
        <w:ind w:right="540"/>
        <w:jc w:val="center"/>
        <w:rPr>
          <w:b/>
          <w:bCs/>
          <w:i/>
          <w:sz w:val="22"/>
          <w:szCs w:val="22"/>
          <w:u w:val="single"/>
        </w:rPr>
      </w:pPr>
      <w:r w:rsidRPr="00DA07C8">
        <w:rPr>
          <w:b/>
          <w:bCs/>
          <w:i/>
          <w:sz w:val="22"/>
          <w:szCs w:val="22"/>
          <w:u w:val="single"/>
        </w:rPr>
        <w:t>Décision du conseil municipal</w:t>
      </w:r>
    </w:p>
    <w:p w14:paraId="600CE7AC" w14:textId="77777777" w:rsidR="00BF44B7" w:rsidRPr="00DA07C8" w:rsidRDefault="00BF44B7" w:rsidP="00BF44B7">
      <w:pPr>
        <w:tabs>
          <w:tab w:val="left" w:pos="9498"/>
        </w:tabs>
        <w:ind w:right="-566"/>
        <w:jc w:val="both"/>
        <w:rPr>
          <w:sz w:val="22"/>
          <w:szCs w:val="22"/>
        </w:rPr>
      </w:pPr>
    </w:p>
    <w:p w14:paraId="6A20A266"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t>Le Conseil Municipal, après en avoir délibéré,</w:t>
      </w:r>
    </w:p>
    <w:p w14:paraId="010318FF"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Valide l’Agenda d’Accessibilité Programmée pour les bâtiments recevant du public, ainsi que la programmation des travaux sur trois ans comme indiqué,</w:t>
      </w:r>
    </w:p>
    <w:p w14:paraId="6EE29E5D"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Autorise les travaux mentionnés pour la mise en conformité des ERP,</w:t>
      </w:r>
    </w:p>
    <w:p w14:paraId="06E24AAE"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Autorise Monsieur le Maire à déposer les dossiers de demande de subvention, et à signer tous documents afférents à ce dossier.</w:t>
      </w:r>
    </w:p>
    <w:p w14:paraId="32579BA6" w14:textId="77777777" w:rsidR="00BF44B7" w:rsidRPr="00DA07C8" w:rsidRDefault="00BF44B7" w:rsidP="00BF44B7">
      <w:pPr>
        <w:tabs>
          <w:tab w:val="num" w:pos="2835"/>
        </w:tabs>
        <w:ind w:right="-143"/>
        <w:jc w:val="both"/>
        <w:rPr>
          <w:b/>
          <w:i/>
          <w:sz w:val="22"/>
          <w:szCs w:val="22"/>
          <w:u w:val="single"/>
        </w:rPr>
      </w:pPr>
    </w:p>
    <w:p w14:paraId="0F58F1BA" w14:textId="77777777" w:rsidR="00BF44B7" w:rsidRPr="00DA07C8" w:rsidRDefault="00BF44B7" w:rsidP="00BF44B7">
      <w:pPr>
        <w:ind w:right="-285"/>
        <w:jc w:val="both"/>
        <w:rPr>
          <w:b/>
          <w:sz w:val="22"/>
          <w:szCs w:val="22"/>
        </w:rPr>
      </w:pPr>
      <w:r w:rsidRPr="00DA07C8">
        <w:rPr>
          <w:b/>
          <w:sz w:val="22"/>
          <w:szCs w:val="22"/>
        </w:rPr>
        <w:t xml:space="preserve">Par  </w:t>
      </w:r>
      <w:r w:rsidRPr="00DA07C8">
        <w:rPr>
          <w:b/>
          <w:sz w:val="22"/>
          <w:szCs w:val="22"/>
        </w:rPr>
        <w:tab/>
        <w:t>10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1BC6A32A" w14:textId="77777777" w:rsidR="00BF44B7" w:rsidRPr="00DA07C8" w:rsidRDefault="00BF44B7" w:rsidP="00BF44B7">
      <w:pPr>
        <w:ind w:right="-285"/>
        <w:jc w:val="both"/>
        <w:rPr>
          <w:b/>
          <w:sz w:val="22"/>
          <w:szCs w:val="22"/>
        </w:rPr>
      </w:pPr>
    </w:p>
    <w:p w14:paraId="66297BBD" w14:textId="77777777" w:rsidR="00BF44B7" w:rsidRPr="00DA07C8" w:rsidRDefault="00BF44B7" w:rsidP="00BF44B7">
      <w:pPr>
        <w:ind w:right="-709" w:hanging="142"/>
        <w:jc w:val="both"/>
        <w:rPr>
          <w:b/>
          <w:i/>
          <w:smallCaps/>
          <w:sz w:val="22"/>
          <w:szCs w:val="22"/>
        </w:rPr>
      </w:pPr>
      <w:r w:rsidRPr="00DA07C8">
        <w:rPr>
          <w:b/>
          <w:i/>
          <w:smallCaps/>
          <w:sz w:val="22"/>
          <w:szCs w:val="22"/>
        </w:rPr>
        <w:t xml:space="preserve">Ont signé au registre tous les membres présents </w:t>
      </w:r>
    </w:p>
    <w:p w14:paraId="607CEA09" w14:textId="77777777" w:rsidR="00BF44B7" w:rsidRPr="00DA07C8" w:rsidRDefault="00BF44B7" w:rsidP="00BF44B7">
      <w:pPr>
        <w:ind w:right="-709" w:hanging="142"/>
        <w:jc w:val="both"/>
        <w:rPr>
          <w:b/>
          <w:i/>
          <w:smallCaps/>
          <w:sz w:val="22"/>
          <w:szCs w:val="22"/>
        </w:rPr>
      </w:pPr>
      <w:r w:rsidRPr="00DA07C8">
        <w:rPr>
          <w:b/>
          <w:i/>
          <w:smallCaps/>
          <w:sz w:val="22"/>
          <w:szCs w:val="22"/>
        </w:rPr>
        <w:t>Pour  Extrait Conforme</w:t>
      </w:r>
    </w:p>
    <w:p w14:paraId="332B3615" w14:textId="77777777" w:rsidR="00BF44B7" w:rsidRPr="00DA07C8" w:rsidRDefault="00BF44B7" w:rsidP="00BF44B7">
      <w:pPr>
        <w:tabs>
          <w:tab w:val="left" w:pos="5940"/>
        </w:tabs>
        <w:ind w:right="-569" w:hanging="142"/>
        <w:jc w:val="right"/>
        <w:rPr>
          <w:b/>
          <w:i/>
          <w:sz w:val="22"/>
          <w:szCs w:val="22"/>
        </w:rPr>
      </w:pPr>
      <w:r w:rsidRPr="00DA07C8">
        <w:rPr>
          <w:b/>
          <w:i/>
          <w:sz w:val="22"/>
          <w:szCs w:val="22"/>
        </w:rPr>
        <w:t>Fait et délibéré, les jours, mois et an susdits.</w:t>
      </w:r>
    </w:p>
    <w:p w14:paraId="5F9C7450" w14:textId="77777777" w:rsidR="00FA5E61" w:rsidRPr="00DA07C8" w:rsidRDefault="00FA5E61" w:rsidP="00437EC8">
      <w:pPr>
        <w:widowControl w:val="0"/>
        <w:overflowPunct w:val="0"/>
        <w:autoSpaceDE w:val="0"/>
        <w:autoSpaceDN w:val="0"/>
        <w:adjustRightInd w:val="0"/>
        <w:ind w:right="-2"/>
        <w:jc w:val="both"/>
        <w:rPr>
          <w:bCs/>
          <w:sz w:val="22"/>
          <w:szCs w:val="22"/>
        </w:rPr>
      </w:pPr>
    </w:p>
    <w:p w14:paraId="6F489A4B" w14:textId="52223F88" w:rsidR="00BF44B7" w:rsidRPr="00DA07C8" w:rsidRDefault="00BF44B7" w:rsidP="00BF44B7">
      <w:pPr>
        <w:shd w:val="clear" w:color="auto" w:fill="8DB3E2" w:themeFill="text2" w:themeFillTint="66"/>
        <w:ind w:right="-2" w:firstLine="283"/>
        <w:rPr>
          <w:b/>
          <w:smallCaps/>
          <w:sz w:val="22"/>
          <w:szCs w:val="22"/>
        </w:rPr>
      </w:pPr>
      <w:r w:rsidRPr="00DA07C8">
        <w:rPr>
          <w:b/>
          <w:smallCaps/>
          <w:sz w:val="22"/>
          <w:szCs w:val="22"/>
        </w:rPr>
        <w:t>9</w:t>
      </w:r>
      <w:r w:rsidRPr="00DA07C8">
        <w:rPr>
          <w:b/>
          <w:smallCaps/>
          <w:sz w:val="22"/>
          <w:szCs w:val="22"/>
        </w:rPr>
        <w:tab/>
        <w:t>Délibération 21-2017 : « Création Poste Agent Services Techniques »</w:t>
      </w:r>
    </w:p>
    <w:p w14:paraId="213C8DA5" w14:textId="77777777" w:rsidR="00BF44B7" w:rsidRPr="00DA07C8" w:rsidRDefault="00BF44B7" w:rsidP="00BF44B7">
      <w:pPr>
        <w:widowControl w:val="0"/>
        <w:overflowPunct w:val="0"/>
        <w:autoSpaceDE w:val="0"/>
        <w:autoSpaceDN w:val="0"/>
        <w:adjustRightInd w:val="0"/>
        <w:ind w:right="-2"/>
        <w:jc w:val="both"/>
        <w:rPr>
          <w:bCs/>
          <w:sz w:val="22"/>
          <w:szCs w:val="22"/>
        </w:rPr>
      </w:pPr>
      <w:r w:rsidRPr="00DA07C8">
        <w:rPr>
          <w:bCs/>
          <w:sz w:val="22"/>
          <w:szCs w:val="22"/>
        </w:rPr>
        <w:t>Rapporteur : Monsieur Jean-Jacques VENDITTI, Maire</w:t>
      </w:r>
    </w:p>
    <w:p w14:paraId="10271C06" w14:textId="77777777" w:rsidR="00FA5E61" w:rsidRPr="00DA07C8" w:rsidRDefault="00FA5E61" w:rsidP="00437EC8">
      <w:pPr>
        <w:widowControl w:val="0"/>
        <w:overflowPunct w:val="0"/>
        <w:autoSpaceDE w:val="0"/>
        <w:autoSpaceDN w:val="0"/>
        <w:adjustRightInd w:val="0"/>
        <w:ind w:right="-2"/>
        <w:jc w:val="both"/>
        <w:rPr>
          <w:bCs/>
          <w:sz w:val="22"/>
          <w:szCs w:val="22"/>
        </w:rPr>
      </w:pPr>
    </w:p>
    <w:p w14:paraId="053DB689"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t>Monsieur le Maire rappelle au Conseil Municipal, le sujet ayant déjà été abordé en conseil lors de la séance du 1er avril 2017, que compte tenu de la situation de l’agent technique, à savoir ses ennuis de santé et son incompatibilité avec le poste occupé mais aussi ses projets de réorientation professionnelle, il convient de créer un poste d’Agent des Services Technique bénéficiant du dispositif Contrat Unique d’Insertion (CUI) pour Monsieur Olivier JUILLARD, jusqu’alors employé pour des missions.</w:t>
      </w:r>
    </w:p>
    <w:p w14:paraId="2B904D8F"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t>Le CUI est un contrat de droit privé, subventionné par l’Etat à hauteur de 75% pour 20h de travail hebdomadaire (au smic). Il a une durée de 12 mois renouvelable une fois.</w:t>
      </w:r>
    </w:p>
    <w:p w14:paraId="59FC2BBB" w14:textId="77777777" w:rsidR="00BF44B7" w:rsidRPr="00DA07C8" w:rsidRDefault="00BF44B7" w:rsidP="00BF44B7">
      <w:pPr>
        <w:tabs>
          <w:tab w:val="num" w:pos="2835"/>
        </w:tabs>
        <w:ind w:right="-143"/>
        <w:jc w:val="both"/>
        <w:rPr>
          <w:rFonts w:ascii="Cambria" w:hAnsi="Cambria"/>
          <w:sz w:val="22"/>
          <w:szCs w:val="22"/>
        </w:rPr>
      </w:pPr>
    </w:p>
    <w:p w14:paraId="3A269B65" w14:textId="77777777" w:rsidR="00BF44B7" w:rsidRPr="00DA07C8" w:rsidRDefault="00BF44B7" w:rsidP="00BF44B7">
      <w:pPr>
        <w:ind w:right="540"/>
        <w:jc w:val="center"/>
        <w:rPr>
          <w:b/>
          <w:bCs/>
          <w:i/>
          <w:sz w:val="22"/>
          <w:szCs w:val="22"/>
          <w:u w:val="single"/>
        </w:rPr>
      </w:pPr>
      <w:r w:rsidRPr="00DA07C8">
        <w:rPr>
          <w:b/>
          <w:bCs/>
          <w:i/>
          <w:sz w:val="22"/>
          <w:szCs w:val="22"/>
          <w:u w:val="single"/>
        </w:rPr>
        <w:t>Décision du conseil municipal</w:t>
      </w:r>
    </w:p>
    <w:p w14:paraId="4F6A9300" w14:textId="77777777" w:rsidR="00BF44B7" w:rsidRPr="00DA07C8" w:rsidRDefault="00BF44B7" w:rsidP="00BF44B7">
      <w:pPr>
        <w:tabs>
          <w:tab w:val="num" w:pos="2835"/>
        </w:tabs>
        <w:ind w:right="-143"/>
        <w:jc w:val="both"/>
        <w:rPr>
          <w:rFonts w:ascii="Cambria" w:hAnsi="Cambria"/>
          <w:sz w:val="22"/>
          <w:szCs w:val="22"/>
        </w:rPr>
      </w:pPr>
    </w:p>
    <w:p w14:paraId="76245232"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t>Le Conseil Municipal, après avoir entendu l’exposé et en avoir délibéré,</w:t>
      </w:r>
    </w:p>
    <w:p w14:paraId="6A724691"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Décide d’ouvrir un poste d’Agent Service Technique à Monsieur Olivier JUILLARD, à compter du 1er mai 2017, pour une année renouvelable.</w:t>
      </w:r>
    </w:p>
    <w:p w14:paraId="3D0A1300" w14:textId="77777777" w:rsidR="00BF44B7" w:rsidRPr="00DA07C8" w:rsidRDefault="00BF44B7" w:rsidP="00BF44B7">
      <w:pPr>
        <w:tabs>
          <w:tab w:val="num" w:pos="2835"/>
        </w:tabs>
        <w:ind w:right="-143"/>
        <w:jc w:val="both"/>
        <w:rPr>
          <w:rFonts w:ascii="Cambria" w:hAnsi="Cambria"/>
          <w:sz w:val="22"/>
          <w:szCs w:val="22"/>
        </w:rPr>
      </w:pPr>
      <w:r w:rsidRPr="00DA07C8">
        <w:rPr>
          <w:rFonts w:ascii="Cambria" w:hAnsi="Cambria"/>
          <w:sz w:val="22"/>
          <w:szCs w:val="22"/>
        </w:rPr>
        <w:sym w:font="Wingdings" w:char="F0FC"/>
      </w:r>
      <w:r w:rsidRPr="00DA07C8">
        <w:rPr>
          <w:rFonts w:ascii="Cambria" w:hAnsi="Cambria"/>
          <w:sz w:val="22"/>
          <w:szCs w:val="22"/>
        </w:rPr>
        <w:t xml:space="preserve"> Autorise le Maire à signer tous documents afférents à ce dossier.</w:t>
      </w:r>
    </w:p>
    <w:p w14:paraId="4687B72C" w14:textId="77777777" w:rsidR="00BF44B7" w:rsidRPr="00DA07C8" w:rsidRDefault="00BF44B7" w:rsidP="00BF44B7">
      <w:pPr>
        <w:tabs>
          <w:tab w:val="num" w:pos="2835"/>
        </w:tabs>
        <w:ind w:right="-143"/>
        <w:jc w:val="both"/>
        <w:rPr>
          <w:rFonts w:ascii="Cambria" w:hAnsi="Cambria"/>
          <w:sz w:val="22"/>
          <w:szCs w:val="22"/>
        </w:rPr>
      </w:pPr>
    </w:p>
    <w:p w14:paraId="623E2058" w14:textId="77777777" w:rsidR="00BF44B7" w:rsidRPr="00DA07C8" w:rsidRDefault="00BF44B7" w:rsidP="00BF44B7">
      <w:pPr>
        <w:ind w:right="-285"/>
        <w:jc w:val="both"/>
        <w:rPr>
          <w:b/>
          <w:sz w:val="22"/>
          <w:szCs w:val="22"/>
        </w:rPr>
      </w:pPr>
      <w:r w:rsidRPr="00DA07C8">
        <w:rPr>
          <w:b/>
          <w:sz w:val="22"/>
          <w:szCs w:val="22"/>
        </w:rPr>
        <w:t xml:space="preserve">Par  </w:t>
      </w:r>
      <w:r w:rsidRPr="00DA07C8">
        <w:rPr>
          <w:b/>
          <w:sz w:val="22"/>
          <w:szCs w:val="22"/>
        </w:rPr>
        <w:tab/>
        <w:t>10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2E6E4C70" w14:textId="77777777" w:rsidR="00BF44B7" w:rsidRPr="00DA07C8" w:rsidRDefault="00BF44B7" w:rsidP="00BF44B7">
      <w:pPr>
        <w:ind w:right="-285"/>
        <w:jc w:val="both"/>
        <w:rPr>
          <w:b/>
          <w:sz w:val="22"/>
          <w:szCs w:val="22"/>
        </w:rPr>
      </w:pPr>
    </w:p>
    <w:p w14:paraId="587737C8" w14:textId="77777777" w:rsidR="00BF44B7" w:rsidRPr="00DA07C8" w:rsidRDefault="00BF44B7" w:rsidP="00BF44B7">
      <w:pPr>
        <w:ind w:right="-709" w:hanging="142"/>
        <w:jc w:val="both"/>
        <w:rPr>
          <w:b/>
          <w:i/>
          <w:smallCaps/>
          <w:sz w:val="22"/>
          <w:szCs w:val="22"/>
        </w:rPr>
      </w:pPr>
      <w:r w:rsidRPr="00DA07C8">
        <w:rPr>
          <w:b/>
          <w:i/>
          <w:smallCaps/>
          <w:sz w:val="22"/>
          <w:szCs w:val="22"/>
        </w:rPr>
        <w:t xml:space="preserve">Ont signé au registre tous les membres présents </w:t>
      </w:r>
    </w:p>
    <w:p w14:paraId="70A3DE5A" w14:textId="77777777" w:rsidR="00BF44B7" w:rsidRPr="00DA07C8" w:rsidRDefault="00BF44B7" w:rsidP="00BF44B7">
      <w:pPr>
        <w:ind w:right="-709" w:hanging="142"/>
        <w:jc w:val="both"/>
        <w:rPr>
          <w:b/>
          <w:i/>
          <w:smallCaps/>
          <w:sz w:val="22"/>
          <w:szCs w:val="22"/>
        </w:rPr>
      </w:pPr>
      <w:r w:rsidRPr="00DA07C8">
        <w:rPr>
          <w:b/>
          <w:i/>
          <w:smallCaps/>
          <w:sz w:val="22"/>
          <w:szCs w:val="22"/>
        </w:rPr>
        <w:t>Pour  Extrait Conforme</w:t>
      </w:r>
    </w:p>
    <w:p w14:paraId="599615B6" w14:textId="77777777" w:rsidR="00BF44B7" w:rsidRPr="00DA07C8" w:rsidRDefault="00BF44B7" w:rsidP="00BF44B7">
      <w:pPr>
        <w:tabs>
          <w:tab w:val="left" w:pos="5940"/>
        </w:tabs>
        <w:ind w:right="-569" w:hanging="142"/>
        <w:jc w:val="right"/>
        <w:rPr>
          <w:b/>
          <w:i/>
          <w:sz w:val="22"/>
          <w:szCs w:val="22"/>
        </w:rPr>
      </w:pPr>
      <w:r w:rsidRPr="00DA07C8">
        <w:rPr>
          <w:b/>
          <w:i/>
          <w:sz w:val="22"/>
          <w:szCs w:val="22"/>
        </w:rPr>
        <w:t>Fait et délibéré, les jours, mois et an susdits.</w:t>
      </w:r>
    </w:p>
    <w:p w14:paraId="4AB9A689" w14:textId="77777777" w:rsidR="00693D12" w:rsidRPr="00DA07C8" w:rsidRDefault="00693D12" w:rsidP="00437EC8">
      <w:pPr>
        <w:widowControl w:val="0"/>
        <w:overflowPunct w:val="0"/>
        <w:autoSpaceDE w:val="0"/>
        <w:autoSpaceDN w:val="0"/>
        <w:adjustRightInd w:val="0"/>
        <w:ind w:right="-2"/>
        <w:jc w:val="both"/>
        <w:rPr>
          <w:bCs/>
          <w:sz w:val="22"/>
          <w:szCs w:val="22"/>
        </w:rPr>
      </w:pPr>
    </w:p>
    <w:p w14:paraId="6F424206" w14:textId="693B21A6" w:rsidR="00F35F12" w:rsidRPr="00DA07C8" w:rsidRDefault="00F35F12" w:rsidP="00437EC8">
      <w:pPr>
        <w:shd w:val="clear" w:color="auto" w:fill="8DB3E2" w:themeFill="text2" w:themeFillTint="66"/>
        <w:ind w:right="-2"/>
        <w:jc w:val="center"/>
        <w:rPr>
          <w:b/>
          <w:smallCaps/>
          <w:sz w:val="22"/>
          <w:szCs w:val="22"/>
          <w:lang w:bidi="en-US"/>
        </w:rPr>
      </w:pPr>
      <w:r w:rsidRPr="00DA07C8">
        <w:rPr>
          <w:b/>
          <w:smallCaps/>
          <w:sz w:val="22"/>
          <w:szCs w:val="22"/>
        </w:rPr>
        <w:t>QUESTION(S) DIVERSE(S)</w:t>
      </w:r>
    </w:p>
    <w:p w14:paraId="7E873A6C" w14:textId="77777777" w:rsidR="0042444D" w:rsidRPr="00DA07C8" w:rsidRDefault="0042444D" w:rsidP="00437EC8">
      <w:pPr>
        <w:jc w:val="both"/>
        <w:rPr>
          <w:sz w:val="22"/>
          <w:szCs w:val="22"/>
        </w:rPr>
      </w:pPr>
    </w:p>
    <w:p w14:paraId="24D95020" w14:textId="7BA1E6A1" w:rsidR="0042444D" w:rsidRPr="00DA07C8" w:rsidRDefault="0042444D" w:rsidP="0042444D">
      <w:pPr>
        <w:pStyle w:val="Paragraphedeliste"/>
        <w:numPr>
          <w:ilvl w:val="0"/>
          <w:numId w:val="11"/>
        </w:numPr>
        <w:jc w:val="both"/>
      </w:pPr>
      <w:r w:rsidRPr="00DA07C8">
        <w:t>Financement de la restauration du Retable et du Rosaire :</w:t>
      </w:r>
    </w:p>
    <w:tbl>
      <w:tblPr>
        <w:tblStyle w:val="Grilledutableau"/>
        <w:tblpPr w:leftFromText="141" w:rightFromText="141" w:vertAnchor="page" w:horzAnchor="margin" w:tblpXSpec="center" w:tblpY="10111"/>
        <w:tblW w:w="0" w:type="auto"/>
        <w:tblLook w:val="04A0" w:firstRow="1" w:lastRow="0" w:firstColumn="1" w:lastColumn="0" w:noHBand="0" w:noVBand="1"/>
      </w:tblPr>
      <w:tblGrid>
        <w:gridCol w:w="1340"/>
        <w:gridCol w:w="3617"/>
        <w:gridCol w:w="1572"/>
      </w:tblGrid>
      <w:tr w:rsidR="00DA07C8" w:rsidRPr="00DA07C8" w14:paraId="6FB2ABA2" w14:textId="77777777" w:rsidTr="00DA07C8">
        <w:trPr>
          <w:trHeight w:val="337"/>
        </w:trPr>
        <w:tc>
          <w:tcPr>
            <w:tcW w:w="1340" w:type="dxa"/>
          </w:tcPr>
          <w:p w14:paraId="0F50B220" w14:textId="77777777" w:rsidR="00DA07C8" w:rsidRPr="00DA07C8" w:rsidRDefault="00DA07C8" w:rsidP="00DA07C8">
            <w:pPr>
              <w:rPr>
                <w:b/>
                <w:sz w:val="22"/>
                <w:szCs w:val="22"/>
              </w:rPr>
            </w:pPr>
            <w:r w:rsidRPr="00DA07C8">
              <w:rPr>
                <w:b/>
                <w:sz w:val="22"/>
                <w:szCs w:val="22"/>
              </w:rPr>
              <w:t>Dépenses</w:t>
            </w:r>
          </w:p>
        </w:tc>
        <w:tc>
          <w:tcPr>
            <w:tcW w:w="5189" w:type="dxa"/>
            <w:gridSpan w:val="2"/>
            <w:tcBorders>
              <w:right w:val="single" w:sz="12" w:space="0" w:color="auto"/>
            </w:tcBorders>
          </w:tcPr>
          <w:p w14:paraId="25CE201C" w14:textId="77777777" w:rsidR="00DA07C8" w:rsidRPr="00DA07C8" w:rsidRDefault="00DA07C8" w:rsidP="00DA07C8">
            <w:pPr>
              <w:jc w:val="center"/>
              <w:rPr>
                <w:b/>
                <w:sz w:val="22"/>
                <w:szCs w:val="22"/>
              </w:rPr>
            </w:pPr>
            <w:r w:rsidRPr="00DA07C8">
              <w:rPr>
                <w:b/>
                <w:sz w:val="22"/>
                <w:szCs w:val="22"/>
              </w:rPr>
              <w:t>36882€</w:t>
            </w:r>
          </w:p>
        </w:tc>
      </w:tr>
      <w:tr w:rsidR="00DA07C8" w:rsidRPr="00DA07C8" w14:paraId="750B3E83" w14:textId="77777777" w:rsidTr="00DA07C8">
        <w:tc>
          <w:tcPr>
            <w:tcW w:w="1340" w:type="dxa"/>
          </w:tcPr>
          <w:p w14:paraId="346F6169" w14:textId="77777777" w:rsidR="00DA07C8" w:rsidRPr="00DA07C8" w:rsidRDefault="00DA07C8" w:rsidP="00DA07C8">
            <w:pPr>
              <w:rPr>
                <w:b/>
                <w:sz w:val="22"/>
                <w:szCs w:val="22"/>
              </w:rPr>
            </w:pPr>
            <w:r w:rsidRPr="00DA07C8">
              <w:rPr>
                <w:b/>
                <w:sz w:val="22"/>
                <w:szCs w:val="22"/>
              </w:rPr>
              <w:t>Recettes</w:t>
            </w:r>
          </w:p>
        </w:tc>
        <w:tc>
          <w:tcPr>
            <w:tcW w:w="5189" w:type="dxa"/>
            <w:gridSpan w:val="2"/>
            <w:tcBorders>
              <w:right w:val="single" w:sz="12" w:space="0" w:color="auto"/>
            </w:tcBorders>
          </w:tcPr>
          <w:p w14:paraId="2FF8C0DA" w14:textId="77777777" w:rsidR="00DA07C8" w:rsidRPr="00DA07C8" w:rsidRDefault="00DA07C8" w:rsidP="00DA07C8">
            <w:pPr>
              <w:jc w:val="center"/>
              <w:rPr>
                <w:b/>
                <w:sz w:val="22"/>
                <w:szCs w:val="22"/>
              </w:rPr>
            </w:pPr>
            <w:r w:rsidRPr="00DA07C8">
              <w:rPr>
                <w:b/>
                <w:sz w:val="22"/>
                <w:szCs w:val="22"/>
              </w:rPr>
              <w:t>34670.50€</w:t>
            </w:r>
          </w:p>
        </w:tc>
      </w:tr>
      <w:tr w:rsidR="00DA07C8" w:rsidRPr="00DA07C8" w14:paraId="628B82D5" w14:textId="77777777" w:rsidTr="00DA07C8">
        <w:tc>
          <w:tcPr>
            <w:tcW w:w="1340" w:type="dxa"/>
          </w:tcPr>
          <w:p w14:paraId="4B6A2731" w14:textId="77777777" w:rsidR="00DA07C8" w:rsidRPr="00DA07C8" w:rsidRDefault="00DA07C8" w:rsidP="00DA07C8">
            <w:pPr>
              <w:jc w:val="right"/>
              <w:rPr>
                <w:sz w:val="22"/>
                <w:szCs w:val="22"/>
              </w:rPr>
            </w:pPr>
            <w:r w:rsidRPr="00DA07C8">
              <w:rPr>
                <w:sz w:val="22"/>
                <w:szCs w:val="22"/>
              </w:rPr>
              <w:t>dont</w:t>
            </w:r>
          </w:p>
        </w:tc>
        <w:tc>
          <w:tcPr>
            <w:tcW w:w="3617" w:type="dxa"/>
          </w:tcPr>
          <w:p w14:paraId="426E6987" w14:textId="77777777" w:rsidR="00DA07C8" w:rsidRPr="00DA07C8" w:rsidRDefault="00DA07C8" w:rsidP="00DA07C8">
            <w:pPr>
              <w:rPr>
                <w:sz w:val="22"/>
                <w:szCs w:val="22"/>
              </w:rPr>
            </w:pPr>
            <w:r w:rsidRPr="00DA07C8">
              <w:rPr>
                <w:sz w:val="22"/>
                <w:szCs w:val="22"/>
              </w:rPr>
              <w:t>DRAC</w:t>
            </w:r>
          </w:p>
        </w:tc>
        <w:tc>
          <w:tcPr>
            <w:tcW w:w="1572" w:type="dxa"/>
            <w:tcBorders>
              <w:right w:val="single" w:sz="12" w:space="0" w:color="auto"/>
            </w:tcBorders>
            <w:vAlign w:val="center"/>
          </w:tcPr>
          <w:p w14:paraId="20D33B02" w14:textId="77777777" w:rsidR="00DA07C8" w:rsidRPr="00DA07C8" w:rsidRDefault="00DA07C8" w:rsidP="00DA07C8">
            <w:pPr>
              <w:jc w:val="right"/>
              <w:rPr>
                <w:sz w:val="22"/>
                <w:szCs w:val="22"/>
              </w:rPr>
            </w:pPr>
            <w:r w:rsidRPr="00DA07C8">
              <w:rPr>
                <w:sz w:val="22"/>
                <w:szCs w:val="22"/>
              </w:rPr>
              <w:t>14752.80€</w:t>
            </w:r>
          </w:p>
        </w:tc>
      </w:tr>
      <w:tr w:rsidR="00DA07C8" w:rsidRPr="00DA07C8" w14:paraId="57046EFA" w14:textId="77777777" w:rsidTr="00DA07C8">
        <w:tc>
          <w:tcPr>
            <w:tcW w:w="1340" w:type="dxa"/>
          </w:tcPr>
          <w:p w14:paraId="1D270DAE" w14:textId="77777777" w:rsidR="00DA07C8" w:rsidRPr="00DA07C8" w:rsidRDefault="00DA07C8" w:rsidP="00DA07C8">
            <w:pPr>
              <w:rPr>
                <w:sz w:val="22"/>
                <w:szCs w:val="22"/>
              </w:rPr>
            </w:pPr>
          </w:p>
        </w:tc>
        <w:tc>
          <w:tcPr>
            <w:tcW w:w="3617" w:type="dxa"/>
          </w:tcPr>
          <w:p w14:paraId="7E44A00D" w14:textId="77777777" w:rsidR="00DA07C8" w:rsidRPr="00DA07C8" w:rsidRDefault="00DA07C8" w:rsidP="00DA07C8">
            <w:pPr>
              <w:rPr>
                <w:sz w:val="22"/>
                <w:szCs w:val="22"/>
              </w:rPr>
            </w:pPr>
            <w:r w:rsidRPr="00DA07C8">
              <w:rPr>
                <w:sz w:val="22"/>
                <w:szCs w:val="22"/>
              </w:rPr>
              <w:t>Conseil Départemental</w:t>
            </w:r>
          </w:p>
        </w:tc>
        <w:tc>
          <w:tcPr>
            <w:tcW w:w="1572" w:type="dxa"/>
            <w:tcBorders>
              <w:right w:val="single" w:sz="12" w:space="0" w:color="auto"/>
            </w:tcBorders>
            <w:vAlign w:val="center"/>
          </w:tcPr>
          <w:p w14:paraId="29BD1CBE" w14:textId="77777777" w:rsidR="00DA07C8" w:rsidRPr="00DA07C8" w:rsidRDefault="00DA07C8" w:rsidP="00DA07C8">
            <w:pPr>
              <w:jc w:val="right"/>
              <w:rPr>
                <w:sz w:val="22"/>
                <w:szCs w:val="22"/>
              </w:rPr>
            </w:pPr>
            <w:r w:rsidRPr="00DA07C8">
              <w:rPr>
                <w:sz w:val="22"/>
                <w:szCs w:val="22"/>
              </w:rPr>
              <w:t>5942.00€</w:t>
            </w:r>
          </w:p>
        </w:tc>
      </w:tr>
      <w:tr w:rsidR="00DA07C8" w:rsidRPr="00DA07C8" w14:paraId="7EF871E5" w14:textId="77777777" w:rsidTr="00DA07C8">
        <w:tc>
          <w:tcPr>
            <w:tcW w:w="1340" w:type="dxa"/>
          </w:tcPr>
          <w:p w14:paraId="6022515F" w14:textId="77777777" w:rsidR="00DA07C8" w:rsidRPr="00DA07C8" w:rsidRDefault="00DA07C8" w:rsidP="00DA07C8">
            <w:pPr>
              <w:rPr>
                <w:sz w:val="22"/>
                <w:szCs w:val="22"/>
              </w:rPr>
            </w:pPr>
          </w:p>
        </w:tc>
        <w:tc>
          <w:tcPr>
            <w:tcW w:w="3617" w:type="dxa"/>
          </w:tcPr>
          <w:p w14:paraId="1F98A093" w14:textId="77777777" w:rsidR="00DA07C8" w:rsidRPr="00DA07C8" w:rsidRDefault="00DA07C8" w:rsidP="00DA07C8">
            <w:pPr>
              <w:rPr>
                <w:sz w:val="22"/>
                <w:szCs w:val="22"/>
              </w:rPr>
            </w:pPr>
            <w:r w:rsidRPr="00DA07C8">
              <w:rPr>
                <w:sz w:val="22"/>
                <w:szCs w:val="22"/>
              </w:rPr>
              <w:t>Subvention Parlementaire</w:t>
            </w:r>
          </w:p>
        </w:tc>
        <w:tc>
          <w:tcPr>
            <w:tcW w:w="1572" w:type="dxa"/>
            <w:tcBorders>
              <w:right w:val="single" w:sz="12" w:space="0" w:color="auto"/>
            </w:tcBorders>
            <w:vAlign w:val="center"/>
          </w:tcPr>
          <w:p w14:paraId="3D54F2EE" w14:textId="77777777" w:rsidR="00DA07C8" w:rsidRPr="00DA07C8" w:rsidRDefault="00DA07C8" w:rsidP="00DA07C8">
            <w:pPr>
              <w:jc w:val="right"/>
              <w:rPr>
                <w:sz w:val="22"/>
                <w:szCs w:val="22"/>
              </w:rPr>
            </w:pPr>
            <w:r w:rsidRPr="00DA07C8">
              <w:rPr>
                <w:sz w:val="22"/>
                <w:szCs w:val="22"/>
              </w:rPr>
              <w:t>5942.00€</w:t>
            </w:r>
          </w:p>
        </w:tc>
      </w:tr>
      <w:tr w:rsidR="00DA07C8" w:rsidRPr="00DA07C8" w14:paraId="005C8C0F" w14:textId="77777777" w:rsidTr="00DA07C8">
        <w:tc>
          <w:tcPr>
            <w:tcW w:w="1340" w:type="dxa"/>
          </w:tcPr>
          <w:p w14:paraId="1C364B70" w14:textId="77777777" w:rsidR="00DA07C8" w:rsidRPr="00DA07C8" w:rsidRDefault="00DA07C8" w:rsidP="00DA07C8">
            <w:pPr>
              <w:rPr>
                <w:sz w:val="22"/>
                <w:szCs w:val="22"/>
              </w:rPr>
            </w:pPr>
          </w:p>
        </w:tc>
        <w:tc>
          <w:tcPr>
            <w:tcW w:w="3617" w:type="dxa"/>
          </w:tcPr>
          <w:p w14:paraId="69F8DB3B" w14:textId="77777777" w:rsidR="00DA07C8" w:rsidRPr="00DA07C8" w:rsidRDefault="00DA07C8" w:rsidP="00DA07C8">
            <w:pPr>
              <w:rPr>
                <w:sz w:val="22"/>
                <w:szCs w:val="22"/>
              </w:rPr>
            </w:pPr>
            <w:r w:rsidRPr="00DA07C8">
              <w:rPr>
                <w:sz w:val="22"/>
                <w:szCs w:val="22"/>
              </w:rPr>
              <w:t>Fondation Patrimoine</w:t>
            </w:r>
          </w:p>
        </w:tc>
        <w:tc>
          <w:tcPr>
            <w:tcW w:w="1572" w:type="dxa"/>
            <w:tcBorders>
              <w:right w:val="single" w:sz="12" w:space="0" w:color="auto"/>
            </w:tcBorders>
            <w:vAlign w:val="center"/>
          </w:tcPr>
          <w:p w14:paraId="0AFF5495" w14:textId="77777777" w:rsidR="00DA07C8" w:rsidRPr="00DA07C8" w:rsidRDefault="00DA07C8" w:rsidP="00DA07C8">
            <w:pPr>
              <w:jc w:val="right"/>
              <w:rPr>
                <w:sz w:val="22"/>
                <w:szCs w:val="22"/>
              </w:rPr>
            </w:pPr>
            <w:r w:rsidRPr="00DA07C8">
              <w:rPr>
                <w:sz w:val="22"/>
                <w:szCs w:val="22"/>
              </w:rPr>
              <w:t>3850.00€</w:t>
            </w:r>
          </w:p>
        </w:tc>
      </w:tr>
      <w:tr w:rsidR="00DA07C8" w:rsidRPr="00DA07C8" w14:paraId="1ADD787F" w14:textId="77777777" w:rsidTr="00DA07C8">
        <w:tc>
          <w:tcPr>
            <w:tcW w:w="1340" w:type="dxa"/>
          </w:tcPr>
          <w:p w14:paraId="7975CA34" w14:textId="77777777" w:rsidR="00DA07C8" w:rsidRPr="00DA07C8" w:rsidRDefault="00DA07C8" w:rsidP="00DA07C8">
            <w:pPr>
              <w:rPr>
                <w:sz w:val="22"/>
                <w:szCs w:val="22"/>
              </w:rPr>
            </w:pPr>
          </w:p>
        </w:tc>
        <w:tc>
          <w:tcPr>
            <w:tcW w:w="3617" w:type="dxa"/>
          </w:tcPr>
          <w:p w14:paraId="36DB13EB" w14:textId="77777777" w:rsidR="00DA07C8" w:rsidRPr="00DA07C8" w:rsidRDefault="00DA07C8" w:rsidP="00DA07C8">
            <w:pPr>
              <w:rPr>
                <w:sz w:val="22"/>
                <w:szCs w:val="22"/>
              </w:rPr>
            </w:pPr>
            <w:r w:rsidRPr="00DA07C8">
              <w:rPr>
                <w:sz w:val="22"/>
                <w:szCs w:val="22"/>
              </w:rPr>
              <w:t>Sauvegarde Art Français</w:t>
            </w:r>
          </w:p>
        </w:tc>
        <w:tc>
          <w:tcPr>
            <w:tcW w:w="1572" w:type="dxa"/>
            <w:tcBorders>
              <w:right w:val="single" w:sz="12" w:space="0" w:color="auto"/>
            </w:tcBorders>
            <w:vAlign w:val="center"/>
          </w:tcPr>
          <w:p w14:paraId="0D97FD4F" w14:textId="77777777" w:rsidR="00DA07C8" w:rsidRPr="00DA07C8" w:rsidRDefault="00DA07C8" w:rsidP="00DA07C8">
            <w:pPr>
              <w:jc w:val="right"/>
              <w:rPr>
                <w:sz w:val="22"/>
                <w:szCs w:val="22"/>
              </w:rPr>
            </w:pPr>
            <w:r w:rsidRPr="00DA07C8">
              <w:rPr>
                <w:sz w:val="22"/>
                <w:szCs w:val="22"/>
              </w:rPr>
              <w:t>2123.70€</w:t>
            </w:r>
          </w:p>
        </w:tc>
      </w:tr>
      <w:tr w:rsidR="00DA07C8" w:rsidRPr="00DA07C8" w14:paraId="33322CA3" w14:textId="77777777" w:rsidTr="00DA07C8">
        <w:tc>
          <w:tcPr>
            <w:tcW w:w="1340" w:type="dxa"/>
          </w:tcPr>
          <w:p w14:paraId="3D646DD6" w14:textId="77777777" w:rsidR="00DA07C8" w:rsidRPr="00DA07C8" w:rsidRDefault="00DA07C8" w:rsidP="00DA07C8">
            <w:pPr>
              <w:rPr>
                <w:sz w:val="22"/>
                <w:szCs w:val="22"/>
              </w:rPr>
            </w:pPr>
          </w:p>
        </w:tc>
        <w:tc>
          <w:tcPr>
            <w:tcW w:w="3617" w:type="dxa"/>
          </w:tcPr>
          <w:p w14:paraId="50D69271" w14:textId="77777777" w:rsidR="00DA07C8" w:rsidRPr="00DA07C8" w:rsidRDefault="00DA07C8" w:rsidP="00DA07C8">
            <w:pPr>
              <w:rPr>
                <w:sz w:val="22"/>
                <w:szCs w:val="22"/>
              </w:rPr>
            </w:pPr>
            <w:r w:rsidRPr="00DA07C8">
              <w:rPr>
                <w:sz w:val="22"/>
                <w:szCs w:val="22"/>
              </w:rPr>
              <w:t xml:space="preserve">Amis de St Léger </w:t>
            </w:r>
            <w:proofErr w:type="spellStart"/>
            <w:r w:rsidRPr="00DA07C8">
              <w:rPr>
                <w:sz w:val="22"/>
                <w:szCs w:val="22"/>
              </w:rPr>
              <w:t>TdC</w:t>
            </w:r>
            <w:proofErr w:type="spellEnd"/>
          </w:p>
        </w:tc>
        <w:tc>
          <w:tcPr>
            <w:tcW w:w="1572" w:type="dxa"/>
            <w:tcBorders>
              <w:right w:val="single" w:sz="12" w:space="0" w:color="auto"/>
            </w:tcBorders>
            <w:vAlign w:val="center"/>
          </w:tcPr>
          <w:p w14:paraId="52BCE1E0" w14:textId="77777777" w:rsidR="00DA07C8" w:rsidRPr="00DA07C8" w:rsidRDefault="00DA07C8" w:rsidP="00DA07C8">
            <w:pPr>
              <w:jc w:val="right"/>
              <w:rPr>
                <w:sz w:val="22"/>
                <w:szCs w:val="22"/>
              </w:rPr>
            </w:pPr>
            <w:r w:rsidRPr="00DA07C8">
              <w:rPr>
                <w:sz w:val="22"/>
                <w:szCs w:val="22"/>
              </w:rPr>
              <w:t>1030.00€</w:t>
            </w:r>
          </w:p>
        </w:tc>
      </w:tr>
      <w:tr w:rsidR="00DA07C8" w:rsidRPr="00DA07C8" w14:paraId="6BE6E75E" w14:textId="77777777" w:rsidTr="00DA07C8">
        <w:tc>
          <w:tcPr>
            <w:tcW w:w="1340" w:type="dxa"/>
          </w:tcPr>
          <w:p w14:paraId="26E73006" w14:textId="77777777" w:rsidR="00DA07C8" w:rsidRPr="00DA07C8" w:rsidRDefault="00DA07C8" w:rsidP="00DA07C8">
            <w:pPr>
              <w:rPr>
                <w:sz w:val="22"/>
                <w:szCs w:val="22"/>
              </w:rPr>
            </w:pPr>
          </w:p>
        </w:tc>
        <w:tc>
          <w:tcPr>
            <w:tcW w:w="3617" w:type="dxa"/>
          </w:tcPr>
          <w:p w14:paraId="0E2A229C" w14:textId="77777777" w:rsidR="00DA07C8" w:rsidRPr="00DA07C8" w:rsidRDefault="00DA07C8" w:rsidP="00DA07C8">
            <w:pPr>
              <w:rPr>
                <w:sz w:val="22"/>
                <w:szCs w:val="22"/>
              </w:rPr>
            </w:pPr>
            <w:r w:rsidRPr="00DA07C8">
              <w:rPr>
                <w:sz w:val="22"/>
                <w:szCs w:val="22"/>
              </w:rPr>
              <w:t xml:space="preserve">Amis de St Léger </w:t>
            </w:r>
            <w:proofErr w:type="spellStart"/>
            <w:r w:rsidRPr="00DA07C8">
              <w:rPr>
                <w:sz w:val="22"/>
                <w:szCs w:val="22"/>
              </w:rPr>
              <w:t>Froidevaux</w:t>
            </w:r>
            <w:proofErr w:type="spellEnd"/>
          </w:p>
        </w:tc>
        <w:tc>
          <w:tcPr>
            <w:tcW w:w="1572" w:type="dxa"/>
            <w:tcBorders>
              <w:right w:val="single" w:sz="12" w:space="0" w:color="auto"/>
            </w:tcBorders>
            <w:vAlign w:val="center"/>
          </w:tcPr>
          <w:p w14:paraId="017E78A4" w14:textId="77777777" w:rsidR="00DA07C8" w:rsidRPr="00DA07C8" w:rsidRDefault="00DA07C8" w:rsidP="00DA07C8">
            <w:pPr>
              <w:jc w:val="right"/>
              <w:rPr>
                <w:sz w:val="22"/>
                <w:szCs w:val="22"/>
              </w:rPr>
            </w:pPr>
            <w:r w:rsidRPr="00DA07C8">
              <w:rPr>
                <w:sz w:val="22"/>
                <w:szCs w:val="22"/>
              </w:rPr>
              <w:t>1030.00€</w:t>
            </w:r>
          </w:p>
        </w:tc>
      </w:tr>
      <w:tr w:rsidR="00DA07C8" w:rsidRPr="00DA07C8" w14:paraId="4050D956" w14:textId="77777777" w:rsidTr="00DA07C8">
        <w:tc>
          <w:tcPr>
            <w:tcW w:w="1340" w:type="dxa"/>
          </w:tcPr>
          <w:p w14:paraId="1446FF68" w14:textId="77777777" w:rsidR="00DA07C8" w:rsidRPr="00DA07C8" w:rsidRDefault="00DA07C8" w:rsidP="00DA07C8">
            <w:pPr>
              <w:rPr>
                <w:b/>
                <w:sz w:val="22"/>
                <w:szCs w:val="22"/>
              </w:rPr>
            </w:pPr>
            <w:r w:rsidRPr="00DA07C8">
              <w:rPr>
                <w:b/>
                <w:sz w:val="22"/>
                <w:szCs w:val="22"/>
              </w:rPr>
              <w:t>Solde</w:t>
            </w:r>
          </w:p>
        </w:tc>
        <w:tc>
          <w:tcPr>
            <w:tcW w:w="5189" w:type="dxa"/>
            <w:gridSpan w:val="2"/>
            <w:tcBorders>
              <w:right w:val="single" w:sz="12" w:space="0" w:color="auto"/>
            </w:tcBorders>
          </w:tcPr>
          <w:p w14:paraId="02C0FA59" w14:textId="77777777" w:rsidR="00DA07C8" w:rsidRPr="00DA07C8" w:rsidRDefault="00DA07C8" w:rsidP="00DA07C8">
            <w:pPr>
              <w:jc w:val="center"/>
              <w:rPr>
                <w:b/>
                <w:sz w:val="22"/>
                <w:szCs w:val="22"/>
              </w:rPr>
            </w:pPr>
            <w:r w:rsidRPr="00DA07C8">
              <w:rPr>
                <w:b/>
                <w:sz w:val="22"/>
                <w:szCs w:val="22"/>
              </w:rPr>
              <w:t>2211.50€</w:t>
            </w:r>
          </w:p>
        </w:tc>
      </w:tr>
      <w:tr w:rsidR="00DA07C8" w:rsidRPr="00DA07C8" w14:paraId="39B46053" w14:textId="77777777" w:rsidTr="00DA07C8">
        <w:tc>
          <w:tcPr>
            <w:tcW w:w="1340" w:type="dxa"/>
          </w:tcPr>
          <w:p w14:paraId="78AE8A23" w14:textId="77777777" w:rsidR="00DA07C8" w:rsidRPr="00DA07C8" w:rsidRDefault="00DA07C8" w:rsidP="00DA07C8">
            <w:pPr>
              <w:jc w:val="right"/>
              <w:rPr>
                <w:sz w:val="22"/>
                <w:szCs w:val="22"/>
              </w:rPr>
            </w:pPr>
            <w:r w:rsidRPr="00DA07C8">
              <w:rPr>
                <w:sz w:val="22"/>
                <w:szCs w:val="22"/>
              </w:rPr>
              <w:t>4/5</w:t>
            </w:r>
            <w:r w:rsidRPr="00DA07C8">
              <w:rPr>
                <w:sz w:val="22"/>
                <w:szCs w:val="22"/>
                <w:vertAlign w:val="superscript"/>
              </w:rPr>
              <w:t>ème</w:t>
            </w:r>
          </w:p>
        </w:tc>
        <w:tc>
          <w:tcPr>
            <w:tcW w:w="5189" w:type="dxa"/>
            <w:gridSpan w:val="2"/>
            <w:tcBorders>
              <w:right w:val="single" w:sz="12" w:space="0" w:color="auto"/>
            </w:tcBorders>
          </w:tcPr>
          <w:p w14:paraId="5AF66603" w14:textId="77777777" w:rsidR="00DA07C8" w:rsidRPr="00DA07C8" w:rsidRDefault="00DA07C8" w:rsidP="00DA07C8">
            <w:pPr>
              <w:jc w:val="center"/>
              <w:rPr>
                <w:sz w:val="22"/>
                <w:szCs w:val="22"/>
              </w:rPr>
            </w:pPr>
            <w:r w:rsidRPr="00DA07C8">
              <w:rPr>
                <w:b/>
                <w:sz w:val="22"/>
                <w:szCs w:val="22"/>
              </w:rPr>
              <w:t>1769.20</w:t>
            </w:r>
            <w:r w:rsidRPr="00DA07C8">
              <w:rPr>
                <w:sz w:val="22"/>
                <w:szCs w:val="22"/>
              </w:rPr>
              <w:t>€ pour Les Terres de Chaux</w:t>
            </w:r>
          </w:p>
        </w:tc>
      </w:tr>
      <w:tr w:rsidR="00DA07C8" w:rsidRPr="00DA07C8" w14:paraId="655D80D9" w14:textId="77777777" w:rsidTr="00DA07C8">
        <w:tc>
          <w:tcPr>
            <w:tcW w:w="1340" w:type="dxa"/>
          </w:tcPr>
          <w:p w14:paraId="57E024D2" w14:textId="77777777" w:rsidR="00DA07C8" w:rsidRPr="00DA07C8" w:rsidRDefault="00DA07C8" w:rsidP="00DA07C8">
            <w:pPr>
              <w:jc w:val="right"/>
              <w:rPr>
                <w:sz w:val="22"/>
                <w:szCs w:val="22"/>
              </w:rPr>
            </w:pPr>
            <w:r w:rsidRPr="00DA07C8">
              <w:rPr>
                <w:sz w:val="22"/>
                <w:szCs w:val="22"/>
              </w:rPr>
              <w:t>1/5</w:t>
            </w:r>
            <w:r w:rsidRPr="00DA07C8">
              <w:rPr>
                <w:sz w:val="22"/>
                <w:szCs w:val="22"/>
                <w:vertAlign w:val="superscript"/>
              </w:rPr>
              <w:t>ème</w:t>
            </w:r>
          </w:p>
        </w:tc>
        <w:tc>
          <w:tcPr>
            <w:tcW w:w="5189" w:type="dxa"/>
            <w:gridSpan w:val="2"/>
            <w:tcBorders>
              <w:right w:val="single" w:sz="12" w:space="0" w:color="auto"/>
            </w:tcBorders>
          </w:tcPr>
          <w:p w14:paraId="4CF16FDE" w14:textId="77777777" w:rsidR="00DA07C8" w:rsidRPr="00DA07C8" w:rsidRDefault="00DA07C8" w:rsidP="00DA07C8">
            <w:pPr>
              <w:jc w:val="center"/>
              <w:rPr>
                <w:sz w:val="22"/>
                <w:szCs w:val="22"/>
              </w:rPr>
            </w:pPr>
            <w:r w:rsidRPr="00DA07C8">
              <w:rPr>
                <w:b/>
                <w:sz w:val="22"/>
                <w:szCs w:val="22"/>
              </w:rPr>
              <w:t>442.30</w:t>
            </w:r>
            <w:r w:rsidRPr="00DA07C8">
              <w:rPr>
                <w:sz w:val="22"/>
                <w:szCs w:val="22"/>
              </w:rPr>
              <w:t xml:space="preserve">€ pour </w:t>
            </w:r>
            <w:proofErr w:type="spellStart"/>
            <w:r w:rsidRPr="00DA07C8">
              <w:rPr>
                <w:sz w:val="22"/>
                <w:szCs w:val="22"/>
              </w:rPr>
              <w:t>Froidevaux</w:t>
            </w:r>
            <w:proofErr w:type="spellEnd"/>
          </w:p>
        </w:tc>
      </w:tr>
    </w:tbl>
    <w:p w14:paraId="0D19A6C0" w14:textId="77777777" w:rsidR="0042444D" w:rsidRPr="00DA07C8" w:rsidRDefault="0042444D" w:rsidP="0042444D">
      <w:pPr>
        <w:pStyle w:val="Paragraphedeliste"/>
        <w:jc w:val="both"/>
      </w:pPr>
    </w:p>
    <w:p w14:paraId="4A5E6F35" w14:textId="77777777" w:rsidR="00DA07C8" w:rsidRPr="00DA07C8" w:rsidRDefault="00DA07C8" w:rsidP="0042444D">
      <w:pPr>
        <w:pStyle w:val="Paragraphedeliste"/>
        <w:jc w:val="both"/>
      </w:pPr>
    </w:p>
    <w:p w14:paraId="23DD17E0" w14:textId="77777777" w:rsidR="00DA07C8" w:rsidRPr="00DA07C8" w:rsidRDefault="00DA07C8" w:rsidP="0042444D">
      <w:pPr>
        <w:pStyle w:val="Paragraphedeliste"/>
        <w:jc w:val="both"/>
      </w:pPr>
    </w:p>
    <w:p w14:paraId="73E9BB1F" w14:textId="77777777" w:rsidR="00DA07C8" w:rsidRPr="00DA07C8" w:rsidRDefault="00DA07C8" w:rsidP="0042444D">
      <w:pPr>
        <w:pStyle w:val="Paragraphedeliste"/>
        <w:jc w:val="both"/>
      </w:pPr>
    </w:p>
    <w:p w14:paraId="68BC90CA" w14:textId="77777777" w:rsidR="00DA07C8" w:rsidRPr="00DA07C8" w:rsidRDefault="00DA07C8" w:rsidP="0042444D">
      <w:pPr>
        <w:pStyle w:val="Paragraphedeliste"/>
        <w:jc w:val="both"/>
      </w:pPr>
    </w:p>
    <w:p w14:paraId="250B9164" w14:textId="77777777" w:rsidR="00DA07C8" w:rsidRPr="00DA07C8" w:rsidRDefault="00DA07C8" w:rsidP="0042444D">
      <w:pPr>
        <w:pStyle w:val="Paragraphedeliste"/>
        <w:jc w:val="both"/>
      </w:pPr>
    </w:p>
    <w:p w14:paraId="47D57468" w14:textId="77777777" w:rsidR="00DA07C8" w:rsidRPr="00DA07C8" w:rsidRDefault="00DA07C8" w:rsidP="0042444D">
      <w:pPr>
        <w:pStyle w:val="Paragraphedeliste"/>
        <w:jc w:val="both"/>
      </w:pPr>
    </w:p>
    <w:p w14:paraId="62DF93C5" w14:textId="77777777" w:rsidR="00DA07C8" w:rsidRPr="00DA07C8" w:rsidRDefault="00DA07C8" w:rsidP="0042444D">
      <w:pPr>
        <w:pStyle w:val="Paragraphedeliste"/>
        <w:jc w:val="both"/>
      </w:pPr>
    </w:p>
    <w:p w14:paraId="3634CC2D" w14:textId="77777777" w:rsidR="00DA07C8" w:rsidRPr="00DA07C8" w:rsidRDefault="00DA07C8" w:rsidP="0042444D">
      <w:pPr>
        <w:pStyle w:val="Paragraphedeliste"/>
        <w:jc w:val="both"/>
      </w:pPr>
    </w:p>
    <w:p w14:paraId="2289AB7F" w14:textId="77777777" w:rsidR="00DA07C8" w:rsidRPr="00DA07C8" w:rsidRDefault="00DA07C8" w:rsidP="0042444D">
      <w:pPr>
        <w:pStyle w:val="Paragraphedeliste"/>
        <w:jc w:val="both"/>
      </w:pPr>
    </w:p>
    <w:p w14:paraId="1684F61D" w14:textId="77777777" w:rsidR="00DA07C8" w:rsidRDefault="00DA07C8" w:rsidP="0042444D">
      <w:pPr>
        <w:pStyle w:val="Paragraphedeliste"/>
        <w:jc w:val="both"/>
      </w:pPr>
    </w:p>
    <w:p w14:paraId="0C0C87BE" w14:textId="74DE8BA7" w:rsidR="00B1077D" w:rsidRPr="00DA07C8" w:rsidRDefault="00B1077D" w:rsidP="00B1077D">
      <w:pPr>
        <w:pStyle w:val="Paragraphedeliste"/>
        <w:ind w:left="0"/>
        <w:jc w:val="both"/>
      </w:pPr>
      <w:r>
        <w:t>La commune remercie tous les généreux donateurs qui ont contribués à la réalisation et l’aboutissement de cette restauration.</w:t>
      </w:r>
    </w:p>
    <w:p w14:paraId="56DEF51E" w14:textId="18A08679" w:rsidR="006320AE" w:rsidRPr="00DA07C8" w:rsidRDefault="000C0470" w:rsidP="00437EC8">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 </w:t>
      </w:r>
      <w:r w:rsidR="0042444D" w:rsidRPr="00DA07C8">
        <w:rPr>
          <w:sz w:val="22"/>
          <w:szCs w:val="22"/>
        </w:rPr>
        <w:t>11</w:t>
      </w:r>
      <w:r w:rsidR="00E43E4A" w:rsidRPr="00DA07C8">
        <w:rPr>
          <w:sz w:val="22"/>
          <w:szCs w:val="22"/>
        </w:rPr>
        <w:t>h</w:t>
      </w:r>
      <w:r w:rsidR="0042444D" w:rsidRPr="00DA07C8">
        <w:rPr>
          <w:sz w:val="22"/>
          <w:szCs w:val="22"/>
        </w:rPr>
        <w:t>50</w:t>
      </w:r>
      <w:r w:rsidR="008D0365" w:rsidRPr="00DA07C8">
        <w:rPr>
          <w:sz w:val="22"/>
          <w:szCs w:val="22"/>
        </w:rPr>
        <w:t>.</w:t>
      </w:r>
      <w:r w:rsidR="00540C5F" w:rsidRPr="00DA07C8">
        <w:rPr>
          <w:sz w:val="22"/>
          <w:szCs w:val="22"/>
        </w:rPr>
        <w:tab/>
      </w:r>
      <w:bookmarkStart w:id="0" w:name="_GoBack"/>
      <w:bookmarkEnd w:id="0"/>
    </w:p>
    <w:p w14:paraId="0188DA58" w14:textId="5BCD549B" w:rsidR="00540C5F" w:rsidRDefault="00693D12" w:rsidP="00693D12">
      <w:pPr>
        <w:tabs>
          <w:tab w:val="left" w:pos="6237"/>
        </w:tabs>
        <w:jc w:val="both"/>
        <w:rPr>
          <w:sz w:val="22"/>
          <w:szCs w:val="22"/>
        </w:rPr>
      </w:pPr>
      <w:r w:rsidRPr="00DA07C8">
        <w:rPr>
          <w:sz w:val="22"/>
          <w:szCs w:val="22"/>
        </w:rPr>
        <w:tab/>
      </w:r>
      <w:r w:rsidR="00DA07C8">
        <w:rPr>
          <w:sz w:val="22"/>
          <w:szCs w:val="22"/>
        </w:rPr>
        <w:t>Pour l</w:t>
      </w:r>
      <w:r w:rsidR="00540C5F" w:rsidRPr="00DA07C8">
        <w:rPr>
          <w:sz w:val="22"/>
          <w:szCs w:val="22"/>
        </w:rPr>
        <w:t>e Maire,</w:t>
      </w:r>
    </w:p>
    <w:p w14:paraId="1FB78D32" w14:textId="0DB00A7D" w:rsidR="00DA07C8" w:rsidRPr="00DA07C8" w:rsidRDefault="00DA07C8" w:rsidP="00693D12">
      <w:pPr>
        <w:tabs>
          <w:tab w:val="left" w:pos="6237"/>
        </w:tabs>
        <w:jc w:val="both"/>
        <w:rPr>
          <w:sz w:val="22"/>
          <w:szCs w:val="22"/>
        </w:rPr>
      </w:pPr>
      <w:r>
        <w:rPr>
          <w:sz w:val="22"/>
          <w:szCs w:val="22"/>
        </w:rPr>
        <w:tab/>
        <w:t>La première adjointe,</w:t>
      </w:r>
    </w:p>
    <w:p w14:paraId="2C3C9DDB" w14:textId="2E0F658D" w:rsidR="000C0470" w:rsidRPr="00DA07C8" w:rsidRDefault="000F2A88" w:rsidP="00693D12">
      <w:pPr>
        <w:tabs>
          <w:tab w:val="left" w:pos="6237"/>
        </w:tabs>
        <w:spacing w:line="360" w:lineRule="auto"/>
        <w:rPr>
          <w:sz w:val="22"/>
          <w:szCs w:val="22"/>
        </w:rPr>
      </w:pPr>
      <w:r w:rsidRPr="00DA07C8">
        <w:rPr>
          <w:sz w:val="22"/>
          <w:szCs w:val="22"/>
        </w:rPr>
        <w:tab/>
      </w:r>
      <w:r w:rsidR="00DA07C8">
        <w:rPr>
          <w:sz w:val="22"/>
          <w:szCs w:val="22"/>
        </w:rPr>
        <w:t>Françoise BEURET</w:t>
      </w:r>
    </w:p>
    <w:p w14:paraId="5A9D12F1" w14:textId="77777777" w:rsidR="000969A9" w:rsidRPr="00DA07C8" w:rsidRDefault="000969A9" w:rsidP="00437EC8">
      <w:pPr>
        <w:ind w:right="-2"/>
        <w:jc w:val="both"/>
        <w:rPr>
          <w:bCs/>
          <w:sz w:val="22"/>
          <w:szCs w:val="22"/>
        </w:rPr>
      </w:pPr>
    </w:p>
    <w:p w14:paraId="51C16662" w14:textId="77777777" w:rsidR="00CB6BF3" w:rsidRPr="00DA07C8" w:rsidRDefault="00CB6BF3" w:rsidP="00437EC8">
      <w:pPr>
        <w:ind w:right="-2"/>
        <w:jc w:val="both"/>
        <w:rPr>
          <w:bCs/>
          <w:sz w:val="22"/>
          <w:szCs w:val="22"/>
        </w:rPr>
      </w:pPr>
    </w:p>
    <w:p w14:paraId="0381A7EE" w14:textId="77777777" w:rsidR="00CB6BF3" w:rsidRPr="00DA07C8" w:rsidRDefault="00CB6BF3" w:rsidP="00437EC8">
      <w:pPr>
        <w:ind w:right="-2"/>
        <w:jc w:val="both"/>
        <w:rPr>
          <w:bCs/>
          <w:sz w:val="22"/>
          <w:szCs w:val="22"/>
        </w:rPr>
      </w:pPr>
    </w:p>
    <w:p w14:paraId="2452BD9D" w14:textId="77777777" w:rsidR="00CB6BF3" w:rsidRPr="00DA07C8" w:rsidRDefault="00CB6BF3" w:rsidP="00437EC8">
      <w:pPr>
        <w:ind w:right="-2"/>
        <w:jc w:val="both"/>
        <w:rPr>
          <w:bCs/>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82634C" w:rsidRPr="00DA07C8" w14:paraId="366BD465" w14:textId="77777777" w:rsidTr="000F2A88">
        <w:trPr>
          <w:trHeight w:val="469"/>
        </w:trPr>
        <w:tc>
          <w:tcPr>
            <w:tcW w:w="2972" w:type="dxa"/>
            <w:shd w:val="clear" w:color="auto" w:fill="auto"/>
            <w:vAlign w:val="center"/>
            <w:hideMark/>
          </w:tcPr>
          <w:p w14:paraId="54C34A7E" w14:textId="77777777" w:rsidR="0082634C" w:rsidRPr="00DA07C8" w:rsidRDefault="0082634C" w:rsidP="00437EC8">
            <w:pPr>
              <w:ind w:right="-2"/>
              <w:jc w:val="center"/>
              <w:rPr>
                <w:b/>
                <w:color w:val="000000"/>
                <w:sz w:val="22"/>
                <w:szCs w:val="22"/>
              </w:rPr>
            </w:pPr>
            <w:r w:rsidRPr="00DA07C8">
              <w:rPr>
                <w:b/>
                <w:color w:val="000000"/>
                <w:sz w:val="22"/>
                <w:szCs w:val="22"/>
              </w:rPr>
              <w:t>Prénom-Nom</w:t>
            </w:r>
          </w:p>
        </w:tc>
        <w:tc>
          <w:tcPr>
            <w:tcW w:w="2307" w:type="dxa"/>
            <w:vAlign w:val="center"/>
          </w:tcPr>
          <w:p w14:paraId="630D9ECF" w14:textId="77777777" w:rsidR="0082634C" w:rsidRPr="00DA07C8" w:rsidRDefault="0082634C" w:rsidP="00437EC8">
            <w:pPr>
              <w:ind w:right="-2"/>
              <w:jc w:val="center"/>
              <w:rPr>
                <w:b/>
                <w:color w:val="000000"/>
                <w:sz w:val="22"/>
                <w:szCs w:val="22"/>
              </w:rPr>
            </w:pPr>
            <w:r w:rsidRPr="00DA07C8">
              <w:rPr>
                <w:b/>
                <w:color w:val="000000"/>
                <w:sz w:val="22"/>
                <w:szCs w:val="22"/>
              </w:rPr>
              <w:t>Fonctions</w:t>
            </w:r>
          </w:p>
        </w:tc>
        <w:tc>
          <w:tcPr>
            <w:tcW w:w="3671" w:type="dxa"/>
            <w:vAlign w:val="center"/>
          </w:tcPr>
          <w:p w14:paraId="1C925FA4" w14:textId="77777777" w:rsidR="0082634C" w:rsidRPr="00DA07C8" w:rsidRDefault="0082634C" w:rsidP="00437EC8">
            <w:pPr>
              <w:ind w:right="-2"/>
              <w:jc w:val="center"/>
              <w:rPr>
                <w:b/>
                <w:color w:val="000000"/>
                <w:sz w:val="22"/>
                <w:szCs w:val="22"/>
              </w:rPr>
            </w:pPr>
            <w:r w:rsidRPr="00DA07C8">
              <w:rPr>
                <w:b/>
                <w:color w:val="000000"/>
                <w:sz w:val="22"/>
                <w:szCs w:val="22"/>
              </w:rPr>
              <w:t>Emargements</w:t>
            </w:r>
          </w:p>
        </w:tc>
      </w:tr>
      <w:tr w:rsidR="0082634C" w:rsidRPr="00DA07C8" w14:paraId="1813FF0D" w14:textId="77777777" w:rsidTr="000F2A88">
        <w:trPr>
          <w:trHeight w:val="640"/>
        </w:trPr>
        <w:tc>
          <w:tcPr>
            <w:tcW w:w="2972" w:type="dxa"/>
            <w:shd w:val="clear" w:color="auto" w:fill="auto"/>
            <w:vAlign w:val="center"/>
            <w:hideMark/>
          </w:tcPr>
          <w:p w14:paraId="61BFFAE9" w14:textId="77777777" w:rsidR="0082634C" w:rsidRPr="00DA07C8" w:rsidRDefault="0082634C" w:rsidP="00437EC8">
            <w:pPr>
              <w:ind w:right="-2"/>
              <w:jc w:val="center"/>
              <w:rPr>
                <w:color w:val="000000"/>
                <w:sz w:val="22"/>
                <w:szCs w:val="22"/>
              </w:rPr>
            </w:pPr>
            <w:r w:rsidRPr="00DA07C8">
              <w:rPr>
                <w:color w:val="000000"/>
                <w:sz w:val="22"/>
                <w:szCs w:val="22"/>
              </w:rPr>
              <w:t>Jean-Jacques VENDITTI</w:t>
            </w:r>
          </w:p>
        </w:tc>
        <w:tc>
          <w:tcPr>
            <w:tcW w:w="2307" w:type="dxa"/>
            <w:vAlign w:val="center"/>
          </w:tcPr>
          <w:p w14:paraId="1D099CC8" w14:textId="77777777" w:rsidR="0082634C" w:rsidRPr="00DA07C8" w:rsidRDefault="0082634C" w:rsidP="00437EC8">
            <w:pPr>
              <w:ind w:right="-2"/>
              <w:jc w:val="center"/>
              <w:rPr>
                <w:color w:val="000000"/>
                <w:sz w:val="22"/>
                <w:szCs w:val="22"/>
              </w:rPr>
            </w:pPr>
            <w:r w:rsidRPr="00DA07C8">
              <w:rPr>
                <w:color w:val="000000"/>
                <w:sz w:val="22"/>
                <w:szCs w:val="22"/>
              </w:rPr>
              <w:t>Maire</w:t>
            </w:r>
          </w:p>
        </w:tc>
        <w:tc>
          <w:tcPr>
            <w:tcW w:w="3671" w:type="dxa"/>
            <w:vAlign w:val="center"/>
          </w:tcPr>
          <w:p w14:paraId="14D059DC" w14:textId="77777777" w:rsidR="0082634C" w:rsidRPr="00DA07C8" w:rsidRDefault="0082634C" w:rsidP="00437EC8">
            <w:pPr>
              <w:ind w:right="-2"/>
              <w:jc w:val="center"/>
              <w:rPr>
                <w:color w:val="000000"/>
                <w:sz w:val="22"/>
                <w:szCs w:val="22"/>
              </w:rPr>
            </w:pPr>
          </w:p>
        </w:tc>
      </w:tr>
      <w:tr w:rsidR="0082634C" w:rsidRPr="00DA07C8" w14:paraId="2D428755" w14:textId="77777777" w:rsidTr="000F2A88">
        <w:trPr>
          <w:trHeight w:val="567"/>
        </w:trPr>
        <w:tc>
          <w:tcPr>
            <w:tcW w:w="2972" w:type="dxa"/>
            <w:shd w:val="clear" w:color="auto" w:fill="auto"/>
            <w:vAlign w:val="center"/>
          </w:tcPr>
          <w:p w14:paraId="522C5D0E" w14:textId="77777777" w:rsidR="0082634C" w:rsidRPr="00DA07C8" w:rsidRDefault="0082634C" w:rsidP="00437EC8">
            <w:pPr>
              <w:ind w:right="-2"/>
              <w:jc w:val="center"/>
              <w:rPr>
                <w:color w:val="000000"/>
                <w:sz w:val="22"/>
                <w:szCs w:val="22"/>
              </w:rPr>
            </w:pPr>
            <w:r w:rsidRPr="00DA07C8">
              <w:rPr>
                <w:color w:val="000000"/>
                <w:sz w:val="22"/>
                <w:szCs w:val="22"/>
              </w:rPr>
              <w:t>Françoise BEURET</w:t>
            </w:r>
          </w:p>
        </w:tc>
        <w:tc>
          <w:tcPr>
            <w:tcW w:w="2307" w:type="dxa"/>
            <w:vAlign w:val="center"/>
          </w:tcPr>
          <w:p w14:paraId="0AFAB8EE" w14:textId="77777777" w:rsidR="0082634C" w:rsidRPr="00DA07C8" w:rsidRDefault="0082634C" w:rsidP="00437EC8">
            <w:pPr>
              <w:ind w:right="-2"/>
              <w:jc w:val="center"/>
              <w:rPr>
                <w:color w:val="000000"/>
                <w:sz w:val="22"/>
                <w:szCs w:val="22"/>
              </w:rPr>
            </w:pPr>
            <w:r w:rsidRPr="00DA07C8">
              <w:rPr>
                <w:color w:val="000000"/>
                <w:sz w:val="22"/>
                <w:szCs w:val="22"/>
              </w:rPr>
              <w:t>première adjointe</w:t>
            </w:r>
          </w:p>
        </w:tc>
        <w:tc>
          <w:tcPr>
            <w:tcW w:w="3671" w:type="dxa"/>
            <w:vAlign w:val="center"/>
          </w:tcPr>
          <w:p w14:paraId="4F9549F1" w14:textId="77777777" w:rsidR="0082634C" w:rsidRPr="00DA07C8" w:rsidRDefault="0082634C" w:rsidP="00437EC8">
            <w:pPr>
              <w:ind w:right="-2"/>
              <w:jc w:val="center"/>
              <w:rPr>
                <w:color w:val="000000"/>
                <w:sz w:val="22"/>
                <w:szCs w:val="22"/>
              </w:rPr>
            </w:pPr>
          </w:p>
        </w:tc>
      </w:tr>
      <w:tr w:rsidR="0082634C" w:rsidRPr="00DA07C8" w14:paraId="39E5CC15" w14:textId="77777777" w:rsidTr="000F2A88">
        <w:trPr>
          <w:trHeight w:val="567"/>
        </w:trPr>
        <w:tc>
          <w:tcPr>
            <w:tcW w:w="2972" w:type="dxa"/>
            <w:shd w:val="clear" w:color="auto" w:fill="auto"/>
            <w:vAlign w:val="center"/>
            <w:hideMark/>
          </w:tcPr>
          <w:p w14:paraId="6C4E871E" w14:textId="77777777" w:rsidR="0082634C" w:rsidRPr="00DA07C8" w:rsidRDefault="0082634C" w:rsidP="00437EC8">
            <w:pPr>
              <w:ind w:right="-2"/>
              <w:jc w:val="center"/>
              <w:rPr>
                <w:color w:val="000000"/>
                <w:sz w:val="22"/>
                <w:szCs w:val="22"/>
              </w:rPr>
            </w:pPr>
            <w:r w:rsidRPr="00DA07C8">
              <w:rPr>
                <w:color w:val="000000"/>
                <w:sz w:val="22"/>
                <w:szCs w:val="22"/>
              </w:rPr>
              <w:t>Christian BONVALOT</w:t>
            </w:r>
          </w:p>
        </w:tc>
        <w:tc>
          <w:tcPr>
            <w:tcW w:w="2307" w:type="dxa"/>
            <w:vAlign w:val="center"/>
          </w:tcPr>
          <w:p w14:paraId="1BA26F6E" w14:textId="77777777" w:rsidR="0082634C" w:rsidRPr="00DA07C8" w:rsidRDefault="0082634C" w:rsidP="00437EC8">
            <w:pPr>
              <w:ind w:right="-2"/>
              <w:jc w:val="center"/>
              <w:rPr>
                <w:color w:val="000000"/>
                <w:sz w:val="22"/>
                <w:szCs w:val="22"/>
              </w:rPr>
            </w:pPr>
            <w:r w:rsidRPr="00DA07C8">
              <w:rPr>
                <w:color w:val="000000"/>
                <w:sz w:val="22"/>
                <w:szCs w:val="22"/>
              </w:rPr>
              <w:t>second adjoint</w:t>
            </w:r>
          </w:p>
        </w:tc>
        <w:tc>
          <w:tcPr>
            <w:tcW w:w="3671" w:type="dxa"/>
            <w:vAlign w:val="center"/>
          </w:tcPr>
          <w:p w14:paraId="4199873B" w14:textId="77777777" w:rsidR="0082634C" w:rsidRPr="00DA07C8" w:rsidRDefault="0082634C" w:rsidP="00437EC8">
            <w:pPr>
              <w:ind w:right="-2"/>
              <w:jc w:val="center"/>
              <w:rPr>
                <w:color w:val="000000"/>
                <w:sz w:val="22"/>
                <w:szCs w:val="22"/>
              </w:rPr>
            </w:pPr>
          </w:p>
        </w:tc>
      </w:tr>
      <w:tr w:rsidR="0082634C" w:rsidRPr="00DA07C8" w14:paraId="05F4B0B5" w14:textId="77777777" w:rsidTr="000F2A88">
        <w:trPr>
          <w:trHeight w:val="567"/>
        </w:trPr>
        <w:tc>
          <w:tcPr>
            <w:tcW w:w="2972" w:type="dxa"/>
            <w:shd w:val="clear" w:color="auto" w:fill="auto"/>
            <w:vAlign w:val="center"/>
            <w:hideMark/>
          </w:tcPr>
          <w:p w14:paraId="3FD31FD0" w14:textId="77777777" w:rsidR="0082634C" w:rsidRPr="00DA07C8" w:rsidRDefault="0082634C" w:rsidP="00437EC8">
            <w:pPr>
              <w:ind w:right="-2"/>
              <w:jc w:val="center"/>
              <w:rPr>
                <w:color w:val="000000"/>
                <w:sz w:val="22"/>
                <w:szCs w:val="22"/>
              </w:rPr>
            </w:pPr>
            <w:r w:rsidRPr="00DA07C8">
              <w:rPr>
                <w:color w:val="000000"/>
                <w:sz w:val="22"/>
                <w:szCs w:val="22"/>
              </w:rPr>
              <w:t>Jean-Claude BARTHOULOT</w:t>
            </w:r>
          </w:p>
        </w:tc>
        <w:tc>
          <w:tcPr>
            <w:tcW w:w="2307" w:type="dxa"/>
            <w:vAlign w:val="center"/>
          </w:tcPr>
          <w:p w14:paraId="217854C4"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2058B3C1" w14:textId="77777777" w:rsidR="0082634C" w:rsidRPr="00DA07C8" w:rsidRDefault="0082634C" w:rsidP="00437EC8">
            <w:pPr>
              <w:ind w:right="-2"/>
              <w:jc w:val="center"/>
              <w:rPr>
                <w:color w:val="000000"/>
                <w:sz w:val="22"/>
                <w:szCs w:val="22"/>
              </w:rPr>
            </w:pPr>
          </w:p>
        </w:tc>
      </w:tr>
      <w:tr w:rsidR="0082634C" w:rsidRPr="00DA07C8" w14:paraId="3148A3CA" w14:textId="77777777" w:rsidTr="000F2A88">
        <w:trPr>
          <w:trHeight w:val="567"/>
        </w:trPr>
        <w:tc>
          <w:tcPr>
            <w:tcW w:w="2972" w:type="dxa"/>
            <w:shd w:val="clear" w:color="auto" w:fill="auto"/>
            <w:vAlign w:val="center"/>
            <w:hideMark/>
          </w:tcPr>
          <w:p w14:paraId="172BCF12" w14:textId="77777777" w:rsidR="0082634C" w:rsidRPr="00DA07C8" w:rsidRDefault="0082634C" w:rsidP="00437EC8">
            <w:pPr>
              <w:ind w:right="-2"/>
              <w:jc w:val="center"/>
              <w:rPr>
                <w:color w:val="000000"/>
                <w:sz w:val="22"/>
                <w:szCs w:val="22"/>
              </w:rPr>
            </w:pPr>
            <w:r w:rsidRPr="00DA07C8">
              <w:rPr>
                <w:color w:val="000000"/>
                <w:sz w:val="22"/>
                <w:szCs w:val="22"/>
              </w:rPr>
              <w:t>Patrick BINET</w:t>
            </w:r>
          </w:p>
        </w:tc>
        <w:tc>
          <w:tcPr>
            <w:tcW w:w="2307" w:type="dxa"/>
            <w:vAlign w:val="center"/>
          </w:tcPr>
          <w:p w14:paraId="06B3ABAD"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5CDBFEC" w14:textId="482524AF" w:rsidR="0082634C" w:rsidRPr="00DA07C8" w:rsidRDefault="008D0365" w:rsidP="00437EC8">
            <w:pPr>
              <w:ind w:right="-2"/>
              <w:jc w:val="center"/>
              <w:rPr>
                <w:color w:val="000000"/>
                <w:sz w:val="22"/>
                <w:szCs w:val="22"/>
              </w:rPr>
            </w:pPr>
            <w:r w:rsidRPr="00DA07C8">
              <w:rPr>
                <w:color w:val="000000"/>
                <w:sz w:val="22"/>
                <w:szCs w:val="22"/>
              </w:rPr>
              <w:t>Absent</w:t>
            </w:r>
          </w:p>
        </w:tc>
      </w:tr>
      <w:tr w:rsidR="0082634C" w:rsidRPr="00DA07C8" w14:paraId="25F32019" w14:textId="77777777" w:rsidTr="000F2A88">
        <w:trPr>
          <w:trHeight w:val="567"/>
        </w:trPr>
        <w:tc>
          <w:tcPr>
            <w:tcW w:w="2972" w:type="dxa"/>
            <w:shd w:val="clear" w:color="auto" w:fill="auto"/>
            <w:vAlign w:val="center"/>
            <w:hideMark/>
          </w:tcPr>
          <w:p w14:paraId="4AC05B2B" w14:textId="77777777" w:rsidR="0082634C" w:rsidRPr="00DA07C8" w:rsidRDefault="0082634C" w:rsidP="00437EC8">
            <w:pPr>
              <w:ind w:right="-2"/>
              <w:jc w:val="center"/>
              <w:rPr>
                <w:color w:val="000000"/>
                <w:sz w:val="22"/>
                <w:szCs w:val="22"/>
              </w:rPr>
            </w:pPr>
            <w:r w:rsidRPr="00DA07C8">
              <w:rPr>
                <w:color w:val="000000"/>
                <w:sz w:val="22"/>
                <w:szCs w:val="22"/>
              </w:rPr>
              <w:t>Emmanuel BOITEUX</w:t>
            </w:r>
          </w:p>
        </w:tc>
        <w:tc>
          <w:tcPr>
            <w:tcW w:w="2307" w:type="dxa"/>
            <w:vAlign w:val="center"/>
          </w:tcPr>
          <w:p w14:paraId="507651D8" w14:textId="77777777" w:rsidR="0082634C" w:rsidRPr="00DA07C8" w:rsidRDefault="0082634C" w:rsidP="00437EC8">
            <w:pPr>
              <w:ind w:right="-2"/>
              <w:jc w:val="center"/>
              <w:rPr>
                <w:sz w:val="22"/>
                <w:szCs w:val="22"/>
              </w:rPr>
            </w:pPr>
            <w:r w:rsidRPr="00DA07C8">
              <w:rPr>
                <w:color w:val="000000"/>
                <w:sz w:val="22"/>
                <w:szCs w:val="22"/>
              </w:rPr>
              <w:t>Conseiller Municipal</w:t>
            </w:r>
          </w:p>
        </w:tc>
        <w:tc>
          <w:tcPr>
            <w:tcW w:w="3671" w:type="dxa"/>
            <w:vAlign w:val="center"/>
          </w:tcPr>
          <w:p w14:paraId="662EA169" w14:textId="7F2DD331" w:rsidR="0082634C" w:rsidRPr="00DA07C8" w:rsidRDefault="0082634C" w:rsidP="00437EC8">
            <w:pPr>
              <w:ind w:right="-2"/>
              <w:jc w:val="center"/>
              <w:rPr>
                <w:color w:val="000000"/>
                <w:sz w:val="22"/>
                <w:szCs w:val="22"/>
              </w:rPr>
            </w:pPr>
          </w:p>
        </w:tc>
      </w:tr>
      <w:tr w:rsidR="0082634C" w:rsidRPr="00DA07C8" w14:paraId="6DDD6C01" w14:textId="77777777" w:rsidTr="000F2A88">
        <w:trPr>
          <w:trHeight w:val="567"/>
        </w:trPr>
        <w:tc>
          <w:tcPr>
            <w:tcW w:w="2972" w:type="dxa"/>
            <w:shd w:val="clear" w:color="auto" w:fill="auto"/>
            <w:vAlign w:val="center"/>
            <w:hideMark/>
          </w:tcPr>
          <w:p w14:paraId="7B232895" w14:textId="77777777" w:rsidR="0082634C" w:rsidRPr="00DA07C8" w:rsidRDefault="0082634C" w:rsidP="00437EC8">
            <w:pPr>
              <w:ind w:right="-2"/>
              <w:jc w:val="center"/>
              <w:rPr>
                <w:color w:val="000000"/>
                <w:sz w:val="22"/>
                <w:szCs w:val="22"/>
              </w:rPr>
            </w:pPr>
            <w:r w:rsidRPr="00DA07C8">
              <w:rPr>
                <w:color w:val="000000"/>
                <w:sz w:val="22"/>
                <w:szCs w:val="22"/>
              </w:rPr>
              <w:t>Jacques BOITEUX</w:t>
            </w:r>
          </w:p>
        </w:tc>
        <w:tc>
          <w:tcPr>
            <w:tcW w:w="2307" w:type="dxa"/>
            <w:vAlign w:val="center"/>
          </w:tcPr>
          <w:p w14:paraId="0ED8E39A"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1A04E02" w14:textId="11CFF712" w:rsidR="0082634C" w:rsidRPr="00DA07C8" w:rsidRDefault="0082634C" w:rsidP="00437EC8">
            <w:pPr>
              <w:ind w:right="-2"/>
              <w:jc w:val="center"/>
              <w:rPr>
                <w:color w:val="000000"/>
                <w:sz w:val="22"/>
                <w:szCs w:val="22"/>
              </w:rPr>
            </w:pPr>
          </w:p>
        </w:tc>
      </w:tr>
      <w:tr w:rsidR="0082634C" w:rsidRPr="00DA07C8" w14:paraId="1751D56C" w14:textId="77777777" w:rsidTr="000F2A88">
        <w:trPr>
          <w:trHeight w:val="567"/>
        </w:trPr>
        <w:tc>
          <w:tcPr>
            <w:tcW w:w="2972" w:type="dxa"/>
            <w:shd w:val="clear" w:color="auto" w:fill="auto"/>
            <w:vAlign w:val="center"/>
            <w:hideMark/>
          </w:tcPr>
          <w:p w14:paraId="628554ED" w14:textId="77777777" w:rsidR="0082634C" w:rsidRPr="00DA07C8" w:rsidRDefault="0082634C" w:rsidP="00437EC8">
            <w:pPr>
              <w:ind w:right="-2"/>
              <w:jc w:val="center"/>
              <w:rPr>
                <w:color w:val="000000"/>
                <w:sz w:val="22"/>
                <w:szCs w:val="22"/>
              </w:rPr>
            </w:pPr>
            <w:r w:rsidRPr="00DA07C8">
              <w:rPr>
                <w:color w:val="000000"/>
                <w:sz w:val="22"/>
                <w:szCs w:val="22"/>
              </w:rPr>
              <w:t>Julie BONVALOT</w:t>
            </w:r>
          </w:p>
        </w:tc>
        <w:tc>
          <w:tcPr>
            <w:tcW w:w="2307" w:type="dxa"/>
            <w:vAlign w:val="center"/>
          </w:tcPr>
          <w:p w14:paraId="3017FDF6" w14:textId="4B6A486A" w:rsidR="0082634C" w:rsidRPr="00DA07C8" w:rsidRDefault="00C01925" w:rsidP="00437EC8">
            <w:pPr>
              <w:ind w:right="-2"/>
              <w:jc w:val="center"/>
              <w:rPr>
                <w:color w:val="000000"/>
                <w:sz w:val="22"/>
                <w:szCs w:val="22"/>
              </w:rPr>
            </w:pPr>
            <w:r w:rsidRPr="00DA07C8">
              <w:rPr>
                <w:color w:val="000000"/>
                <w:sz w:val="22"/>
                <w:szCs w:val="22"/>
              </w:rPr>
              <w:t>Conseillè</w:t>
            </w:r>
            <w:r w:rsidR="0082634C" w:rsidRPr="00DA07C8">
              <w:rPr>
                <w:color w:val="000000"/>
                <w:sz w:val="22"/>
                <w:szCs w:val="22"/>
              </w:rPr>
              <w:t>r</w:t>
            </w:r>
            <w:r w:rsidRPr="00DA07C8">
              <w:rPr>
                <w:color w:val="000000"/>
                <w:sz w:val="22"/>
                <w:szCs w:val="22"/>
              </w:rPr>
              <w:t>e</w:t>
            </w:r>
            <w:r w:rsidR="0082634C" w:rsidRPr="00DA07C8">
              <w:rPr>
                <w:color w:val="000000"/>
                <w:sz w:val="22"/>
                <w:szCs w:val="22"/>
              </w:rPr>
              <w:t xml:space="preserve"> Municipal</w:t>
            </w:r>
          </w:p>
        </w:tc>
        <w:tc>
          <w:tcPr>
            <w:tcW w:w="3671" w:type="dxa"/>
            <w:vAlign w:val="center"/>
          </w:tcPr>
          <w:p w14:paraId="2376957E" w14:textId="305881C1" w:rsidR="0082634C" w:rsidRPr="00DA07C8" w:rsidRDefault="0082634C" w:rsidP="00437EC8">
            <w:pPr>
              <w:ind w:right="-2"/>
              <w:jc w:val="center"/>
              <w:rPr>
                <w:color w:val="000000"/>
                <w:sz w:val="22"/>
                <w:szCs w:val="22"/>
              </w:rPr>
            </w:pPr>
          </w:p>
        </w:tc>
      </w:tr>
      <w:tr w:rsidR="0082634C" w:rsidRPr="00DA07C8" w14:paraId="37BBD273" w14:textId="77777777" w:rsidTr="000F2A88">
        <w:trPr>
          <w:trHeight w:val="567"/>
        </w:trPr>
        <w:tc>
          <w:tcPr>
            <w:tcW w:w="2972" w:type="dxa"/>
            <w:shd w:val="clear" w:color="auto" w:fill="auto"/>
            <w:vAlign w:val="center"/>
            <w:hideMark/>
          </w:tcPr>
          <w:p w14:paraId="3975511F" w14:textId="171019AA" w:rsidR="0082634C" w:rsidRPr="00DA07C8" w:rsidRDefault="008D0365" w:rsidP="00437EC8">
            <w:pPr>
              <w:ind w:right="-2"/>
              <w:jc w:val="center"/>
              <w:rPr>
                <w:color w:val="000000"/>
                <w:sz w:val="22"/>
                <w:szCs w:val="22"/>
              </w:rPr>
            </w:pPr>
            <w:r w:rsidRPr="00DA07C8">
              <w:rPr>
                <w:color w:val="000000"/>
                <w:sz w:val="22"/>
                <w:szCs w:val="22"/>
              </w:rPr>
              <w:t>Régis</w:t>
            </w:r>
            <w:r w:rsidR="0082634C" w:rsidRPr="00DA07C8">
              <w:rPr>
                <w:color w:val="000000"/>
                <w:sz w:val="22"/>
                <w:szCs w:val="22"/>
              </w:rPr>
              <w:t xml:space="preserve"> BONVALOT</w:t>
            </w:r>
          </w:p>
        </w:tc>
        <w:tc>
          <w:tcPr>
            <w:tcW w:w="2307" w:type="dxa"/>
            <w:vAlign w:val="center"/>
          </w:tcPr>
          <w:p w14:paraId="64B5F7A3" w14:textId="0819BE73" w:rsidR="0082634C" w:rsidRPr="00DA07C8" w:rsidRDefault="00C01925" w:rsidP="00437EC8">
            <w:pPr>
              <w:ind w:right="-2"/>
              <w:jc w:val="center"/>
              <w:rPr>
                <w:color w:val="000000"/>
                <w:sz w:val="22"/>
                <w:szCs w:val="22"/>
              </w:rPr>
            </w:pPr>
            <w:r w:rsidRPr="00DA07C8">
              <w:rPr>
                <w:color w:val="000000"/>
                <w:sz w:val="22"/>
                <w:szCs w:val="22"/>
              </w:rPr>
              <w:t>Conseille</w:t>
            </w:r>
            <w:r w:rsidR="0082634C" w:rsidRPr="00DA07C8">
              <w:rPr>
                <w:color w:val="000000"/>
                <w:sz w:val="22"/>
                <w:szCs w:val="22"/>
              </w:rPr>
              <w:t>r Municipal</w:t>
            </w:r>
          </w:p>
        </w:tc>
        <w:tc>
          <w:tcPr>
            <w:tcW w:w="3671" w:type="dxa"/>
            <w:vAlign w:val="center"/>
          </w:tcPr>
          <w:p w14:paraId="33EA1F34" w14:textId="113D3264" w:rsidR="0082634C" w:rsidRPr="00DA07C8" w:rsidRDefault="0082634C" w:rsidP="00437EC8">
            <w:pPr>
              <w:ind w:right="-2"/>
              <w:jc w:val="center"/>
              <w:rPr>
                <w:color w:val="000000"/>
                <w:sz w:val="22"/>
                <w:szCs w:val="22"/>
              </w:rPr>
            </w:pPr>
          </w:p>
        </w:tc>
      </w:tr>
      <w:tr w:rsidR="0082634C" w:rsidRPr="00DA07C8" w14:paraId="3D69CE92" w14:textId="77777777" w:rsidTr="000F2A88">
        <w:trPr>
          <w:trHeight w:val="567"/>
        </w:trPr>
        <w:tc>
          <w:tcPr>
            <w:tcW w:w="2972" w:type="dxa"/>
            <w:shd w:val="clear" w:color="auto" w:fill="auto"/>
            <w:vAlign w:val="center"/>
            <w:hideMark/>
          </w:tcPr>
          <w:p w14:paraId="3B856756" w14:textId="77777777" w:rsidR="0082634C" w:rsidRPr="00DA07C8" w:rsidRDefault="0082634C" w:rsidP="00437EC8">
            <w:pPr>
              <w:ind w:right="-2"/>
              <w:jc w:val="center"/>
              <w:rPr>
                <w:color w:val="000000"/>
                <w:sz w:val="22"/>
                <w:szCs w:val="22"/>
              </w:rPr>
            </w:pPr>
            <w:r w:rsidRPr="00DA07C8">
              <w:rPr>
                <w:color w:val="000000"/>
                <w:sz w:val="22"/>
                <w:szCs w:val="22"/>
              </w:rPr>
              <w:t>Thierry RIGONI</w:t>
            </w:r>
          </w:p>
        </w:tc>
        <w:tc>
          <w:tcPr>
            <w:tcW w:w="2307" w:type="dxa"/>
            <w:vAlign w:val="center"/>
          </w:tcPr>
          <w:p w14:paraId="07DA14C1"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545AE0AA" w14:textId="4E769551" w:rsidR="0082634C" w:rsidRPr="00DA07C8" w:rsidRDefault="0082634C" w:rsidP="00437EC8">
            <w:pPr>
              <w:ind w:right="-2"/>
              <w:jc w:val="center"/>
              <w:rPr>
                <w:color w:val="000000"/>
                <w:sz w:val="22"/>
                <w:szCs w:val="22"/>
              </w:rPr>
            </w:pPr>
          </w:p>
        </w:tc>
      </w:tr>
      <w:tr w:rsidR="0082634C" w:rsidRPr="00DA07C8" w14:paraId="12E7AC0C" w14:textId="77777777" w:rsidTr="000F2A88">
        <w:trPr>
          <w:trHeight w:val="567"/>
        </w:trPr>
        <w:tc>
          <w:tcPr>
            <w:tcW w:w="2972" w:type="dxa"/>
            <w:shd w:val="clear" w:color="auto" w:fill="auto"/>
            <w:vAlign w:val="center"/>
            <w:hideMark/>
          </w:tcPr>
          <w:p w14:paraId="1F2697B3" w14:textId="77777777" w:rsidR="0082634C" w:rsidRPr="00DA07C8" w:rsidRDefault="0082634C" w:rsidP="00437EC8">
            <w:pPr>
              <w:ind w:right="-2"/>
              <w:jc w:val="center"/>
              <w:rPr>
                <w:color w:val="000000"/>
                <w:sz w:val="22"/>
                <w:szCs w:val="22"/>
              </w:rPr>
            </w:pPr>
            <w:r w:rsidRPr="00DA07C8">
              <w:rPr>
                <w:color w:val="000000"/>
                <w:sz w:val="22"/>
                <w:szCs w:val="22"/>
              </w:rPr>
              <w:t>Hervé ROY</w:t>
            </w:r>
          </w:p>
        </w:tc>
        <w:tc>
          <w:tcPr>
            <w:tcW w:w="2307" w:type="dxa"/>
            <w:vAlign w:val="center"/>
          </w:tcPr>
          <w:p w14:paraId="26966DA5"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4B15A73" w14:textId="03A425F0" w:rsidR="0082634C" w:rsidRPr="00DA07C8" w:rsidRDefault="0082634C" w:rsidP="00437EC8">
            <w:pPr>
              <w:ind w:right="-2"/>
              <w:jc w:val="center"/>
              <w:rPr>
                <w:color w:val="000000"/>
                <w:sz w:val="22"/>
                <w:szCs w:val="22"/>
              </w:rPr>
            </w:pPr>
          </w:p>
        </w:tc>
      </w:tr>
    </w:tbl>
    <w:p w14:paraId="5CBFF9A9" w14:textId="711725A7" w:rsidR="0082634C" w:rsidRPr="00DA07C8" w:rsidRDefault="0082634C" w:rsidP="00437EC8">
      <w:pPr>
        <w:ind w:right="-2"/>
        <w:jc w:val="both"/>
        <w:rPr>
          <w:bCs/>
          <w:sz w:val="22"/>
          <w:szCs w:val="22"/>
        </w:rPr>
      </w:pPr>
    </w:p>
    <w:sectPr w:rsidR="0082634C" w:rsidRPr="00DA07C8" w:rsidSect="00437EC8">
      <w:footerReference w:type="default" r:id="rId8"/>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42444D" w:rsidRDefault="0042444D" w:rsidP="005952FB">
      <w:r>
        <w:separator/>
      </w:r>
    </w:p>
  </w:endnote>
  <w:endnote w:type="continuationSeparator" w:id="0">
    <w:p w14:paraId="377C5FB4" w14:textId="77777777" w:rsidR="0042444D" w:rsidRDefault="0042444D"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2798DDE4" w:rsidR="0042444D" w:rsidRPr="00540C5F" w:rsidRDefault="0042444D">
    <w:pPr>
      <w:pStyle w:val="Pieddepage"/>
      <w:rPr>
        <w:sz w:val="20"/>
        <w:szCs w:val="20"/>
      </w:rPr>
    </w:pPr>
    <w:r w:rsidRPr="00540C5F">
      <w:rPr>
        <w:sz w:val="20"/>
        <w:szCs w:val="20"/>
      </w:rPr>
      <w:t xml:space="preserve">Conseil municipal du </w:t>
    </w:r>
    <w:r>
      <w:rPr>
        <w:sz w:val="20"/>
        <w:szCs w:val="20"/>
      </w:rPr>
      <w:t>13 mai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42444D" w:rsidRDefault="0042444D" w:rsidP="005952FB">
      <w:r>
        <w:separator/>
      </w:r>
    </w:p>
  </w:footnote>
  <w:footnote w:type="continuationSeparator" w:id="0">
    <w:p w14:paraId="1E4E0343" w14:textId="77777777" w:rsidR="0042444D" w:rsidRDefault="0042444D"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1"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9"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10"/>
  </w:num>
  <w:num w:numId="6">
    <w:abstractNumId w:val="0"/>
  </w:num>
  <w:num w:numId="7">
    <w:abstractNumId w:val="6"/>
  </w:num>
  <w:num w:numId="8">
    <w:abstractNumId w:val="5"/>
  </w:num>
  <w:num w:numId="9">
    <w:abstractNumId w:val="9"/>
  </w:num>
  <w:num w:numId="10">
    <w:abstractNumId w:val="3"/>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5CA6"/>
    <w:rsid w:val="000767EB"/>
    <w:rsid w:val="000831DC"/>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822E0"/>
    <w:rsid w:val="00185E86"/>
    <w:rsid w:val="00191D84"/>
    <w:rsid w:val="00197219"/>
    <w:rsid w:val="001A4F90"/>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616A"/>
    <w:rsid w:val="002311B5"/>
    <w:rsid w:val="002370A5"/>
    <w:rsid w:val="00237A95"/>
    <w:rsid w:val="00251BCA"/>
    <w:rsid w:val="00252195"/>
    <w:rsid w:val="00253AF3"/>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2444D"/>
    <w:rsid w:val="00437EC8"/>
    <w:rsid w:val="00440ABC"/>
    <w:rsid w:val="004442C0"/>
    <w:rsid w:val="00446744"/>
    <w:rsid w:val="00462058"/>
    <w:rsid w:val="00464029"/>
    <w:rsid w:val="004648E0"/>
    <w:rsid w:val="00465731"/>
    <w:rsid w:val="00465DB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75804"/>
    <w:rsid w:val="0077606C"/>
    <w:rsid w:val="00781309"/>
    <w:rsid w:val="00781510"/>
    <w:rsid w:val="00787132"/>
    <w:rsid w:val="00797535"/>
    <w:rsid w:val="007A27E1"/>
    <w:rsid w:val="007A39F4"/>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5D42"/>
    <w:rsid w:val="00847D06"/>
    <w:rsid w:val="00852DDC"/>
    <w:rsid w:val="00864D16"/>
    <w:rsid w:val="008662AE"/>
    <w:rsid w:val="00866384"/>
    <w:rsid w:val="00873530"/>
    <w:rsid w:val="00876E19"/>
    <w:rsid w:val="008818BA"/>
    <w:rsid w:val="00886A0F"/>
    <w:rsid w:val="00892933"/>
    <w:rsid w:val="00893F62"/>
    <w:rsid w:val="008B78D0"/>
    <w:rsid w:val="008C6537"/>
    <w:rsid w:val="008D0365"/>
    <w:rsid w:val="008E1ADB"/>
    <w:rsid w:val="008E4A4E"/>
    <w:rsid w:val="008E748A"/>
    <w:rsid w:val="008F003E"/>
    <w:rsid w:val="008F2EFF"/>
    <w:rsid w:val="008F3A11"/>
    <w:rsid w:val="00901486"/>
    <w:rsid w:val="00902E10"/>
    <w:rsid w:val="00910793"/>
    <w:rsid w:val="00911B2E"/>
    <w:rsid w:val="00915C7A"/>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A00A16"/>
    <w:rsid w:val="00A00CB6"/>
    <w:rsid w:val="00A00D16"/>
    <w:rsid w:val="00A03BEB"/>
    <w:rsid w:val="00A066EB"/>
    <w:rsid w:val="00A07F48"/>
    <w:rsid w:val="00A10C22"/>
    <w:rsid w:val="00A23C73"/>
    <w:rsid w:val="00A2553B"/>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077D"/>
    <w:rsid w:val="00B12864"/>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36C6E"/>
    <w:rsid w:val="00C435C7"/>
    <w:rsid w:val="00C4446B"/>
    <w:rsid w:val="00C45BE4"/>
    <w:rsid w:val="00C46369"/>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535B"/>
    <w:rsid w:val="00D80842"/>
    <w:rsid w:val="00D84407"/>
    <w:rsid w:val="00D85C71"/>
    <w:rsid w:val="00D87277"/>
    <w:rsid w:val="00D96C85"/>
    <w:rsid w:val="00DA07C8"/>
    <w:rsid w:val="00DA30F6"/>
    <w:rsid w:val="00DA3282"/>
    <w:rsid w:val="00DA3EBF"/>
    <w:rsid w:val="00DA4D89"/>
    <w:rsid w:val="00DB6157"/>
    <w:rsid w:val="00DB7220"/>
    <w:rsid w:val="00DC60EB"/>
    <w:rsid w:val="00DC7F2A"/>
    <w:rsid w:val="00DD1498"/>
    <w:rsid w:val="00DE2C86"/>
    <w:rsid w:val="00DE3910"/>
    <w:rsid w:val="00DE44B5"/>
    <w:rsid w:val="00DE7AD7"/>
    <w:rsid w:val="00DF2F9F"/>
    <w:rsid w:val="00DF69C3"/>
    <w:rsid w:val="00E02BEA"/>
    <w:rsid w:val="00E032E6"/>
    <w:rsid w:val="00E13A3C"/>
    <w:rsid w:val="00E145A4"/>
    <w:rsid w:val="00E15ED2"/>
    <w:rsid w:val="00E17EA3"/>
    <w:rsid w:val="00E24755"/>
    <w:rsid w:val="00E2576C"/>
    <w:rsid w:val="00E43E4A"/>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D2B6D"/>
    <w:rsid w:val="00EE0528"/>
    <w:rsid w:val="00EE0C93"/>
    <w:rsid w:val="00EE1758"/>
    <w:rsid w:val="00EE5D93"/>
    <w:rsid w:val="00EF17F6"/>
    <w:rsid w:val="00F020EE"/>
    <w:rsid w:val="00F02164"/>
    <w:rsid w:val="00F03877"/>
    <w:rsid w:val="00F10284"/>
    <w:rsid w:val="00F126F0"/>
    <w:rsid w:val="00F3030A"/>
    <w:rsid w:val="00F336EC"/>
    <w:rsid w:val="00F3406B"/>
    <w:rsid w:val="00F347F1"/>
    <w:rsid w:val="00F35F12"/>
    <w:rsid w:val="00F37586"/>
    <w:rsid w:val="00F41550"/>
    <w:rsid w:val="00F51AF4"/>
    <w:rsid w:val="00F666B7"/>
    <w:rsid w:val="00F7049F"/>
    <w:rsid w:val="00F74FCF"/>
    <w:rsid w:val="00F759E4"/>
    <w:rsid w:val="00F77E71"/>
    <w:rsid w:val="00F80325"/>
    <w:rsid w:val="00F80B0B"/>
    <w:rsid w:val="00F82B78"/>
    <w:rsid w:val="00FA2ACF"/>
    <w:rsid w:val="00FA5E61"/>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595C-C17D-4359-8FE3-4FEEC4A9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2164</Words>
  <Characters>11789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3</cp:revision>
  <cp:lastPrinted>2017-05-18T09:38:00Z</cp:lastPrinted>
  <dcterms:created xsi:type="dcterms:W3CDTF">2017-05-18T09:41:00Z</dcterms:created>
  <dcterms:modified xsi:type="dcterms:W3CDTF">2017-05-18T12:35:00Z</dcterms:modified>
</cp:coreProperties>
</file>