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8EC9" w14:textId="67A26E59" w:rsidR="00B574DE" w:rsidRPr="00B574DE" w:rsidRDefault="008728FA" w:rsidP="00B574DE">
      <w:pPr>
        <w:ind w:right="-2"/>
        <w:jc w:val="right"/>
        <w:rPr>
          <w:b/>
          <w:sz w:val="22"/>
          <w:szCs w:val="22"/>
        </w:rPr>
      </w:pPr>
      <w:r>
        <w:rPr>
          <w:b/>
          <w:sz w:val="22"/>
          <w:szCs w:val="22"/>
        </w:rPr>
        <w:t>2018/05</w:t>
      </w:r>
    </w:p>
    <w:p w14:paraId="7E9A665C" w14:textId="259B3945"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2D476671" w:rsidR="00DE7AD7" w:rsidRPr="00DA07C8" w:rsidRDefault="00DE7AD7" w:rsidP="00437EC8">
      <w:pPr>
        <w:ind w:right="-2"/>
        <w:jc w:val="center"/>
        <w:rPr>
          <w:b/>
          <w:sz w:val="22"/>
          <w:szCs w:val="22"/>
        </w:rPr>
      </w:pPr>
      <w:r w:rsidRPr="00DA07C8">
        <w:rPr>
          <w:b/>
          <w:sz w:val="22"/>
          <w:szCs w:val="22"/>
        </w:rPr>
        <w:t xml:space="preserve">Séance ORDINAIRE du </w:t>
      </w:r>
      <w:r w:rsidR="008728FA">
        <w:rPr>
          <w:b/>
          <w:sz w:val="22"/>
          <w:szCs w:val="22"/>
        </w:rPr>
        <w:t>23 mars</w:t>
      </w:r>
      <w:r w:rsidR="00702AB9">
        <w:rPr>
          <w:b/>
          <w:sz w:val="22"/>
          <w:szCs w:val="22"/>
        </w:rPr>
        <w:t xml:space="preserve"> 2018</w:t>
      </w:r>
    </w:p>
    <w:p w14:paraId="249436B0" w14:textId="77777777" w:rsidR="00DE7AD7" w:rsidRPr="00DA07C8" w:rsidRDefault="00DE7AD7" w:rsidP="00437EC8">
      <w:pPr>
        <w:ind w:right="-2"/>
        <w:jc w:val="center"/>
        <w:rPr>
          <w:sz w:val="22"/>
          <w:szCs w:val="22"/>
        </w:rPr>
      </w:pPr>
    </w:p>
    <w:p w14:paraId="11C88745" w14:textId="77777777" w:rsidR="00E17EA3" w:rsidRPr="00DA07C8" w:rsidRDefault="00E17EA3" w:rsidP="00437EC8">
      <w:pPr>
        <w:ind w:right="-2"/>
        <w:jc w:val="both"/>
        <w:rPr>
          <w:sz w:val="22"/>
          <w:szCs w:val="22"/>
        </w:rPr>
      </w:pPr>
    </w:p>
    <w:p w14:paraId="3722D5BA" w14:textId="3CF1274E"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w:t>
      </w:r>
      <w:r w:rsidR="00702AB9">
        <w:rPr>
          <w:sz w:val="22"/>
          <w:szCs w:val="22"/>
        </w:rPr>
        <w:t>huit</w:t>
      </w:r>
      <w:r w:rsidRPr="00DA07C8">
        <w:rPr>
          <w:sz w:val="22"/>
          <w:szCs w:val="22"/>
        </w:rPr>
        <w:t>, le</w:t>
      </w:r>
      <w:r w:rsidR="00306E00" w:rsidRPr="00DA07C8">
        <w:rPr>
          <w:sz w:val="22"/>
          <w:szCs w:val="22"/>
        </w:rPr>
        <w:t xml:space="preserve"> </w:t>
      </w:r>
      <w:r w:rsidR="008728FA">
        <w:rPr>
          <w:sz w:val="22"/>
          <w:szCs w:val="22"/>
        </w:rPr>
        <w:t>vingt-trois mars</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40C7515F" w14:textId="77777777" w:rsidR="00702AB9" w:rsidRPr="00DA07C8" w:rsidRDefault="00702AB9" w:rsidP="00702AB9">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9899077" w14:textId="1EFFCBE4" w:rsidR="00702AB9" w:rsidRPr="00DA07C8" w:rsidRDefault="00702AB9" w:rsidP="00702AB9">
      <w:pPr>
        <w:ind w:right="-2"/>
        <w:jc w:val="both"/>
        <w:rPr>
          <w:sz w:val="22"/>
          <w:szCs w:val="22"/>
        </w:rPr>
      </w:pPr>
      <w:r w:rsidRPr="00DA07C8">
        <w:rPr>
          <w:sz w:val="22"/>
          <w:szCs w:val="22"/>
        </w:rPr>
        <w:t xml:space="preserve">Mesdames et Messieurs les conseillers municipaux : Françoise </w:t>
      </w:r>
      <w:proofErr w:type="spellStart"/>
      <w:r>
        <w:rPr>
          <w:smallCaps/>
          <w:sz w:val="22"/>
          <w:szCs w:val="22"/>
        </w:rPr>
        <w:t>Beuret</w:t>
      </w:r>
      <w:proofErr w:type="spellEnd"/>
      <w:r>
        <w:rPr>
          <w:smallCaps/>
          <w:sz w:val="22"/>
          <w:szCs w:val="22"/>
        </w:rPr>
        <w:t>,</w:t>
      </w:r>
      <w:r w:rsidRPr="00DA07C8">
        <w:rPr>
          <w:sz w:val="22"/>
          <w:szCs w:val="22"/>
        </w:rPr>
        <w:t xml:space="preserve"> Jean-Claude</w:t>
      </w:r>
      <w:r w:rsidRPr="00DA07C8">
        <w:rPr>
          <w:smallCaps/>
          <w:sz w:val="22"/>
          <w:szCs w:val="22"/>
        </w:rPr>
        <w:t xml:space="preserve"> </w:t>
      </w:r>
      <w:proofErr w:type="spellStart"/>
      <w:r w:rsidRPr="00DA07C8">
        <w:rPr>
          <w:smallCaps/>
          <w:sz w:val="22"/>
          <w:szCs w:val="22"/>
        </w:rPr>
        <w:t>Barthoulot</w:t>
      </w:r>
      <w:proofErr w:type="spellEnd"/>
      <w:r w:rsidRPr="00DA07C8">
        <w:rPr>
          <w:smallCaps/>
          <w:sz w:val="22"/>
          <w:szCs w:val="22"/>
        </w:rPr>
        <w:t>,</w:t>
      </w:r>
      <w:r w:rsidRPr="00DA07C8">
        <w:rPr>
          <w:sz w:val="22"/>
          <w:szCs w:val="22"/>
        </w:rPr>
        <w:t xml:space="preserve"> </w:t>
      </w:r>
      <w:r>
        <w:rPr>
          <w:sz w:val="22"/>
          <w:szCs w:val="22"/>
        </w:rPr>
        <w:t>Christian BONVALOT, Julie BONVALOT, Régis BONVALOT, Jacques BOITEUX</w:t>
      </w:r>
      <w:r w:rsidRPr="00DA07C8">
        <w:rPr>
          <w:sz w:val="22"/>
          <w:szCs w:val="22"/>
        </w:rPr>
        <w:t xml:space="preserve">, Hervé ROY, Thierry </w:t>
      </w:r>
      <w:proofErr w:type="spellStart"/>
      <w:r w:rsidRPr="00DA07C8">
        <w:rPr>
          <w:smallCaps/>
          <w:sz w:val="22"/>
          <w:szCs w:val="22"/>
        </w:rPr>
        <w:t>Rigoni</w:t>
      </w:r>
      <w:proofErr w:type="spellEnd"/>
      <w:r w:rsidRPr="00DA07C8">
        <w:rPr>
          <w:sz w:val="22"/>
          <w:szCs w:val="22"/>
        </w:rPr>
        <w:t>.</w:t>
      </w:r>
    </w:p>
    <w:p w14:paraId="6D77EEBC" w14:textId="77777777" w:rsidR="00702AB9" w:rsidRPr="00DA07C8" w:rsidRDefault="00702AB9" w:rsidP="00702AB9">
      <w:pPr>
        <w:widowControl w:val="0"/>
        <w:overflowPunct w:val="0"/>
        <w:autoSpaceDE w:val="0"/>
        <w:autoSpaceDN w:val="0"/>
        <w:adjustRightInd w:val="0"/>
        <w:ind w:right="-2"/>
        <w:jc w:val="both"/>
        <w:rPr>
          <w:kern w:val="28"/>
          <w:sz w:val="22"/>
          <w:szCs w:val="22"/>
        </w:rPr>
      </w:pPr>
    </w:p>
    <w:p w14:paraId="2D0E8368" w14:textId="77777777" w:rsidR="00702AB9" w:rsidRPr="00DA07C8" w:rsidRDefault="00702AB9" w:rsidP="00702AB9">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Pr="00DA07C8">
        <w:rPr>
          <w:kern w:val="28"/>
          <w:sz w:val="22"/>
          <w:szCs w:val="22"/>
        </w:rPr>
        <w:t> :</w:t>
      </w:r>
      <w:r w:rsidRPr="00DA07C8">
        <w:rPr>
          <w:sz w:val="22"/>
          <w:szCs w:val="22"/>
        </w:rPr>
        <w:t xml:space="preserve"> </w:t>
      </w:r>
      <w:r w:rsidRPr="00DA07C8">
        <w:rPr>
          <w:smallCaps/>
          <w:sz w:val="22"/>
          <w:szCs w:val="22"/>
        </w:rPr>
        <w:t>P</w:t>
      </w:r>
      <w:r w:rsidRPr="00DA07C8">
        <w:rPr>
          <w:sz w:val="22"/>
          <w:szCs w:val="22"/>
        </w:rPr>
        <w:t>atrick</w:t>
      </w:r>
      <w:r w:rsidRPr="00DA07C8">
        <w:rPr>
          <w:smallCaps/>
          <w:sz w:val="22"/>
          <w:szCs w:val="22"/>
        </w:rPr>
        <w:t xml:space="preserve"> Binet</w:t>
      </w:r>
    </w:p>
    <w:p w14:paraId="20D3EFD8" w14:textId="17B9A921" w:rsidR="00702AB9" w:rsidRPr="00DA07C8" w:rsidRDefault="008728FA" w:rsidP="008728FA">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Pr>
          <w:kern w:val="28"/>
          <w:sz w:val="22"/>
          <w:szCs w:val="22"/>
        </w:rPr>
        <w:t xml:space="preserve"> : </w:t>
      </w:r>
      <w:r w:rsidRPr="00DA07C8">
        <w:rPr>
          <w:sz w:val="22"/>
          <w:szCs w:val="22"/>
        </w:rPr>
        <w:t>Emmanuel BOITEUX</w:t>
      </w:r>
    </w:p>
    <w:p w14:paraId="0CDF4788" w14:textId="3C48880E" w:rsidR="00DE7AD7" w:rsidRPr="00DA07C8" w:rsidRDefault="00DE7AD7" w:rsidP="00EC29EF">
      <w:pPr>
        <w:ind w:right="-2"/>
        <w:jc w:val="both"/>
        <w:rPr>
          <w:kern w:val="28"/>
          <w:sz w:val="22"/>
          <w:szCs w:val="22"/>
        </w:rPr>
      </w:pPr>
      <w:r w:rsidRPr="00DA07C8">
        <w:rPr>
          <w:b/>
          <w:sz w:val="22"/>
          <w:szCs w:val="22"/>
          <w:u w:val="single"/>
        </w:rPr>
        <w:t>Secrétaire de la séance</w:t>
      </w:r>
      <w:r w:rsidR="007E673F" w:rsidRPr="00DA07C8">
        <w:rPr>
          <w:sz w:val="22"/>
          <w:szCs w:val="22"/>
        </w:rPr>
        <w:t xml:space="preserve"> : </w:t>
      </w:r>
      <w:r w:rsidR="008728FA">
        <w:rPr>
          <w:sz w:val="22"/>
          <w:szCs w:val="22"/>
        </w:rPr>
        <w:t>Thierry RIGONI</w:t>
      </w:r>
    </w:p>
    <w:p w14:paraId="6CC7E1FA" w14:textId="00696D56" w:rsidR="00DE7AD7" w:rsidRDefault="00DE7AD7" w:rsidP="00437EC8">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sidR="008728FA">
        <w:rPr>
          <w:b/>
          <w:sz w:val="22"/>
          <w:szCs w:val="22"/>
        </w:rPr>
        <w:t>16 mars</w:t>
      </w:r>
      <w:r w:rsidR="002B1816">
        <w:rPr>
          <w:b/>
          <w:sz w:val="22"/>
          <w:szCs w:val="22"/>
        </w:rPr>
        <w:t xml:space="preserve"> 18</w:t>
      </w:r>
    </w:p>
    <w:p w14:paraId="04B12603" w14:textId="77777777" w:rsidR="007868E8" w:rsidRDefault="007868E8" w:rsidP="00437EC8">
      <w:pPr>
        <w:ind w:right="-2"/>
        <w:jc w:val="both"/>
        <w:rPr>
          <w:b/>
          <w:sz w:val="22"/>
          <w:szCs w:val="22"/>
        </w:rPr>
      </w:pPr>
    </w:p>
    <w:p w14:paraId="1B0BF013" w14:textId="489A0478" w:rsidR="007868E8" w:rsidRPr="007868E8" w:rsidRDefault="007868E8" w:rsidP="00437EC8">
      <w:pPr>
        <w:ind w:right="-2"/>
        <w:jc w:val="both"/>
        <w:rPr>
          <w:sz w:val="22"/>
          <w:szCs w:val="22"/>
          <w:u w:val="single"/>
        </w:rPr>
      </w:pPr>
      <w:r>
        <w:rPr>
          <w:b/>
          <w:sz w:val="22"/>
          <w:szCs w:val="22"/>
        </w:rPr>
        <w:t xml:space="preserve">Personne extérieure au conseil : </w:t>
      </w:r>
      <w:r w:rsidR="00702AB9" w:rsidRPr="00702AB9">
        <w:rPr>
          <w:sz w:val="22"/>
          <w:szCs w:val="22"/>
        </w:rPr>
        <w:t>Elisabeth DUDO, secrétaire de Mairie</w:t>
      </w:r>
      <w:r w:rsidR="008728FA">
        <w:rPr>
          <w:sz w:val="22"/>
          <w:szCs w:val="22"/>
        </w:rPr>
        <w:t xml:space="preserve"> et Monsieur Daniel WURTZ, Inspecteur divisionnaire de la Trésorerie de St Hippolyte</w:t>
      </w:r>
    </w:p>
    <w:p w14:paraId="05C0B743" w14:textId="77777777" w:rsidR="00E17EA3" w:rsidRPr="00DA07C8" w:rsidRDefault="00E17EA3" w:rsidP="005F19AA">
      <w:pPr>
        <w:shd w:val="clear" w:color="auto" w:fill="FFFFFF"/>
        <w:ind w:right="-2"/>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265EF3A4" w14:textId="77777777" w:rsidR="008728FA" w:rsidRPr="00DA07C8" w:rsidRDefault="008728FA" w:rsidP="008728FA">
      <w:pPr>
        <w:ind w:right="-2"/>
        <w:jc w:val="both"/>
        <w:rPr>
          <w:sz w:val="22"/>
          <w:szCs w:val="22"/>
        </w:rPr>
      </w:pPr>
    </w:p>
    <w:p w14:paraId="23B5B2EC" w14:textId="77777777" w:rsidR="008728FA" w:rsidRPr="00DA07C8" w:rsidRDefault="008728FA" w:rsidP="008728FA">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0C9DC122" w14:textId="77777777" w:rsidR="008728FA" w:rsidRPr="00DA07C8" w:rsidRDefault="008728FA" w:rsidP="008728FA">
      <w:pPr>
        <w:numPr>
          <w:ilvl w:val="0"/>
          <w:numId w:val="2"/>
        </w:numPr>
        <w:autoSpaceDE w:val="0"/>
        <w:autoSpaceDN w:val="0"/>
        <w:adjustRightInd w:val="0"/>
        <w:ind w:left="0" w:right="-1"/>
        <w:jc w:val="both"/>
        <w:rPr>
          <w:sz w:val="22"/>
          <w:szCs w:val="22"/>
        </w:rPr>
      </w:pPr>
      <w:r w:rsidRPr="00DA07C8">
        <w:rPr>
          <w:sz w:val="22"/>
          <w:szCs w:val="22"/>
        </w:rPr>
        <w:t xml:space="preserve">Approbation du procès-verbal de conseil municipal du </w:t>
      </w:r>
      <w:r>
        <w:rPr>
          <w:sz w:val="22"/>
          <w:szCs w:val="22"/>
        </w:rPr>
        <w:t>1</w:t>
      </w:r>
      <w:r w:rsidRPr="00B93C30">
        <w:rPr>
          <w:sz w:val="22"/>
          <w:szCs w:val="22"/>
          <w:vertAlign w:val="superscript"/>
        </w:rPr>
        <w:t>er</w:t>
      </w:r>
      <w:r>
        <w:rPr>
          <w:sz w:val="22"/>
          <w:szCs w:val="22"/>
        </w:rPr>
        <w:t xml:space="preserve"> février 2018</w:t>
      </w:r>
    </w:p>
    <w:p w14:paraId="1B06EE13" w14:textId="77777777" w:rsidR="008728FA" w:rsidRPr="00DA07C8" w:rsidRDefault="008728FA" w:rsidP="008728FA">
      <w:pPr>
        <w:numPr>
          <w:ilvl w:val="0"/>
          <w:numId w:val="2"/>
        </w:numPr>
        <w:autoSpaceDE w:val="0"/>
        <w:autoSpaceDN w:val="0"/>
        <w:adjustRightInd w:val="0"/>
        <w:ind w:left="0" w:right="-1"/>
        <w:jc w:val="both"/>
        <w:rPr>
          <w:sz w:val="22"/>
          <w:szCs w:val="22"/>
        </w:rPr>
      </w:pPr>
      <w:r w:rsidRPr="00DA07C8">
        <w:rPr>
          <w:sz w:val="22"/>
          <w:szCs w:val="22"/>
        </w:rPr>
        <w:t xml:space="preserve">Délibération </w:t>
      </w:r>
      <w:r>
        <w:rPr>
          <w:sz w:val="22"/>
          <w:szCs w:val="22"/>
        </w:rPr>
        <w:t>11-2018</w:t>
      </w:r>
      <w:r w:rsidRPr="00DA07C8">
        <w:rPr>
          <w:sz w:val="22"/>
          <w:szCs w:val="22"/>
        </w:rPr>
        <w:t> : « </w:t>
      </w:r>
      <w:r>
        <w:rPr>
          <w:sz w:val="22"/>
          <w:szCs w:val="22"/>
        </w:rPr>
        <w:t>Vote des 3 Taxes Directes Locales 2018</w:t>
      </w:r>
      <w:r w:rsidRPr="00DA07C8">
        <w:rPr>
          <w:sz w:val="22"/>
          <w:szCs w:val="22"/>
        </w:rPr>
        <w:t> »</w:t>
      </w:r>
    </w:p>
    <w:p w14:paraId="73E815A2" w14:textId="77777777" w:rsidR="008728FA" w:rsidRPr="00DA07C8" w:rsidRDefault="008728FA" w:rsidP="008728FA">
      <w:pPr>
        <w:numPr>
          <w:ilvl w:val="0"/>
          <w:numId w:val="2"/>
        </w:numPr>
        <w:autoSpaceDE w:val="0"/>
        <w:autoSpaceDN w:val="0"/>
        <w:adjustRightInd w:val="0"/>
        <w:ind w:left="0" w:right="-1"/>
        <w:jc w:val="both"/>
        <w:rPr>
          <w:sz w:val="22"/>
          <w:szCs w:val="22"/>
        </w:rPr>
      </w:pPr>
      <w:r w:rsidRPr="00DA07C8">
        <w:rPr>
          <w:sz w:val="22"/>
          <w:szCs w:val="22"/>
        </w:rPr>
        <w:t xml:space="preserve">Délibération </w:t>
      </w:r>
      <w:r>
        <w:rPr>
          <w:sz w:val="22"/>
          <w:szCs w:val="22"/>
        </w:rPr>
        <w:t>12-2018</w:t>
      </w:r>
      <w:r w:rsidRPr="00DA07C8">
        <w:rPr>
          <w:sz w:val="22"/>
          <w:szCs w:val="22"/>
        </w:rPr>
        <w:t> : « </w:t>
      </w:r>
      <w:r>
        <w:rPr>
          <w:sz w:val="22"/>
          <w:szCs w:val="22"/>
        </w:rPr>
        <w:t>Approbation du Compte de Gestion 2017</w:t>
      </w:r>
      <w:r w:rsidRPr="00DA07C8">
        <w:rPr>
          <w:sz w:val="22"/>
          <w:szCs w:val="22"/>
        </w:rPr>
        <w:t> »</w:t>
      </w:r>
    </w:p>
    <w:p w14:paraId="2992D3AD" w14:textId="77777777" w:rsidR="008728FA" w:rsidRDefault="008728FA" w:rsidP="008728FA">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13-2018</w:t>
      </w:r>
      <w:r w:rsidRPr="00DA07C8">
        <w:rPr>
          <w:sz w:val="22"/>
          <w:szCs w:val="22"/>
        </w:rPr>
        <w:t xml:space="preserve"> : </w:t>
      </w:r>
      <w:r>
        <w:rPr>
          <w:sz w:val="22"/>
          <w:szCs w:val="22"/>
        </w:rPr>
        <w:t>« Approbation du Compte Administratif 2017</w:t>
      </w:r>
      <w:r w:rsidRPr="00DA07C8">
        <w:rPr>
          <w:sz w:val="22"/>
          <w:szCs w:val="22"/>
        </w:rPr>
        <w:t>»</w:t>
      </w:r>
    </w:p>
    <w:p w14:paraId="00CF5603" w14:textId="77777777" w:rsidR="008728FA" w:rsidRDefault="008728FA" w:rsidP="008728FA">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14</w:t>
      </w:r>
      <w:r w:rsidRPr="00DA07C8">
        <w:rPr>
          <w:sz w:val="22"/>
          <w:szCs w:val="22"/>
        </w:rPr>
        <w:t>-201</w:t>
      </w:r>
      <w:r>
        <w:rPr>
          <w:sz w:val="22"/>
          <w:szCs w:val="22"/>
        </w:rPr>
        <w:t>8</w:t>
      </w:r>
      <w:r w:rsidRPr="00DA07C8">
        <w:rPr>
          <w:sz w:val="22"/>
          <w:szCs w:val="22"/>
        </w:rPr>
        <w:t> : « </w:t>
      </w:r>
      <w:r>
        <w:rPr>
          <w:sz w:val="22"/>
          <w:szCs w:val="22"/>
        </w:rPr>
        <w:t>Affectation du résultat de fonctionnement de l’exercice 2017»</w:t>
      </w:r>
    </w:p>
    <w:p w14:paraId="2D23737A" w14:textId="77777777" w:rsidR="008728FA" w:rsidRDefault="008728FA" w:rsidP="008728FA">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15</w:t>
      </w:r>
      <w:r w:rsidRPr="00DA07C8">
        <w:rPr>
          <w:sz w:val="22"/>
          <w:szCs w:val="22"/>
        </w:rPr>
        <w:t>-201</w:t>
      </w:r>
      <w:r>
        <w:rPr>
          <w:sz w:val="22"/>
          <w:szCs w:val="22"/>
        </w:rPr>
        <w:t>8</w:t>
      </w:r>
      <w:r w:rsidRPr="00DA07C8">
        <w:rPr>
          <w:sz w:val="22"/>
          <w:szCs w:val="22"/>
        </w:rPr>
        <w:t> : « </w:t>
      </w:r>
      <w:r>
        <w:rPr>
          <w:sz w:val="22"/>
          <w:szCs w:val="22"/>
        </w:rPr>
        <w:t>Vote du Budget Primitif 2018»</w:t>
      </w:r>
    </w:p>
    <w:p w14:paraId="4411E69D" w14:textId="77777777" w:rsidR="008728FA" w:rsidRDefault="008728FA" w:rsidP="008728FA">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16</w:t>
      </w:r>
      <w:r w:rsidRPr="00DA07C8">
        <w:rPr>
          <w:sz w:val="22"/>
          <w:szCs w:val="22"/>
        </w:rPr>
        <w:t>-201</w:t>
      </w:r>
      <w:r>
        <w:rPr>
          <w:sz w:val="22"/>
          <w:szCs w:val="22"/>
        </w:rPr>
        <w:t>8</w:t>
      </w:r>
      <w:r w:rsidRPr="00DA07C8">
        <w:rPr>
          <w:sz w:val="22"/>
          <w:szCs w:val="22"/>
        </w:rPr>
        <w:t> : « </w:t>
      </w:r>
      <w:r>
        <w:rPr>
          <w:sz w:val="22"/>
          <w:szCs w:val="22"/>
        </w:rPr>
        <w:t>Création Poste Adjoint Technique»</w:t>
      </w:r>
    </w:p>
    <w:p w14:paraId="7DC8EB76" w14:textId="77777777" w:rsidR="008728FA" w:rsidRPr="00DA07C8" w:rsidRDefault="008728FA" w:rsidP="008728FA">
      <w:pPr>
        <w:pStyle w:val="Paragraphedeliste"/>
        <w:autoSpaceDE w:val="0"/>
        <w:autoSpaceDN w:val="0"/>
        <w:adjustRightInd w:val="0"/>
        <w:ind w:left="0" w:right="-1"/>
        <w:jc w:val="both"/>
      </w:pPr>
      <w:r w:rsidRPr="00DA07C8">
        <w:t>Questions diverses</w:t>
      </w:r>
    </w:p>
    <w:p w14:paraId="1FFE0EE5" w14:textId="77777777" w:rsidR="008728FA" w:rsidRPr="00D44159" w:rsidRDefault="008728FA" w:rsidP="008728FA">
      <w:pPr>
        <w:autoSpaceDE w:val="0"/>
        <w:autoSpaceDN w:val="0"/>
        <w:adjustRightInd w:val="0"/>
        <w:ind w:right="-1"/>
        <w:jc w:val="both"/>
        <w:rPr>
          <w:sz w:val="22"/>
          <w:szCs w:val="22"/>
        </w:rPr>
      </w:pPr>
      <w:r>
        <w:rPr>
          <w:sz w:val="22"/>
          <w:szCs w:val="22"/>
        </w:rPr>
        <w:t>Monsieur le Maire demande qu’</w:t>
      </w:r>
      <w:r w:rsidRPr="00D44159">
        <w:rPr>
          <w:sz w:val="22"/>
          <w:szCs w:val="22"/>
        </w:rPr>
        <w:t xml:space="preserve">une délibération soit </w:t>
      </w:r>
      <w:r>
        <w:rPr>
          <w:sz w:val="22"/>
          <w:szCs w:val="22"/>
        </w:rPr>
        <w:t>ajoutée à l’ordre du jour</w:t>
      </w:r>
      <w:r w:rsidRPr="00D44159">
        <w:rPr>
          <w:sz w:val="22"/>
          <w:szCs w:val="22"/>
        </w:rPr>
        <w:t> : « </w:t>
      </w:r>
      <w:r>
        <w:rPr>
          <w:sz w:val="22"/>
          <w:szCs w:val="22"/>
        </w:rPr>
        <w:t>choix de l’entreprise pour les Travaux Connexes</w:t>
      </w:r>
      <w:r w:rsidRPr="00D44159">
        <w:rPr>
          <w:sz w:val="22"/>
          <w:szCs w:val="22"/>
        </w:rPr>
        <w:t> »</w:t>
      </w:r>
    </w:p>
    <w:p w14:paraId="54AB4981" w14:textId="77777777" w:rsidR="00EA2B13" w:rsidRPr="007868E8" w:rsidRDefault="00EA2B13" w:rsidP="00437EC8">
      <w:pPr>
        <w:ind w:right="-2"/>
        <w:jc w:val="both"/>
        <w:rPr>
          <w:sz w:val="18"/>
          <w:szCs w:val="22"/>
        </w:rPr>
      </w:pPr>
    </w:p>
    <w:p w14:paraId="23132DC9" w14:textId="4B7711A8" w:rsidR="00DE7AD7"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6505465D" w14:textId="77777777" w:rsidR="00071C38" w:rsidRDefault="00071C38"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480A441B" w14:textId="0120F89A" w:rsidR="00DD149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Est élu secrétaire de séance à l’unanimité</w:t>
      </w:r>
      <w:r w:rsidR="008728FA">
        <w:rPr>
          <w:sz w:val="22"/>
          <w:szCs w:val="22"/>
        </w:rPr>
        <w:t> :</w:t>
      </w:r>
      <w:r w:rsidRPr="00DA07C8">
        <w:rPr>
          <w:sz w:val="22"/>
          <w:szCs w:val="22"/>
        </w:rPr>
        <w:t xml:space="preserve"> </w:t>
      </w:r>
      <w:r w:rsidR="008728FA">
        <w:rPr>
          <w:sz w:val="22"/>
          <w:szCs w:val="22"/>
        </w:rPr>
        <w:t>Thierry RIGONI</w:t>
      </w:r>
    </w:p>
    <w:p w14:paraId="62EB9944" w14:textId="7991972D"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D44159">
        <w:rPr>
          <w:b/>
          <w:smallCaps/>
          <w:sz w:val="22"/>
          <w:szCs w:val="22"/>
        </w:rPr>
        <w:t>1</w:t>
      </w:r>
      <w:r w:rsidR="008728FA">
        <w:rPr>
          <w:b/>
          <w:smallCaps/>
          <w:sz w:val="22"/>
          <w:szCs w:val="22"/>
        </w:rPr>
        <w:t>er</w:t>
      </w:r>
      <w:r w:rsidR="00D44159">
        <w:rPr>
          <w:b/>
          <w:smallCaps/>
          <w:sz w:val="22"/>
          <w:szCs w:val="22"/>
        </w:rPr>
        <w:t xml:space="preserve"> </w:t>
      </w:r>
      <w:r w:rsidR="008728FA">
        <w:rPr>
          <w:b/>
          <w:smallCaps/>
          <w:sz w:val="22"/>
          <w:szCs w:val="22"/>
        </w:rPr>
        <w:t>février 2018</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1E7BB731" w:rsidR="00866384"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DC1A26">
        <w:rPr>
          <w:sz w:val="22"/>
          <w:szCs w:val="22"/>
        </w:rPr>
        <w:t>1</w:t>
      </w:r>
      <w:r w:rsidR="008728FA">
        <w:rPr>
          <w:sz w:val="22"/>
          <w:szCs w:val="22"/>
        </w:rPr>
        <w:t>er</w:t>
      </w:r>
      <w:r w:rsidR="00DC1A26">
        <w:rPr>
          <w:sz w:val="22"/>
          <w:szCs w:val="22"/>
        </w:rPr>
        <w:t xml:space="preserve"> </w:t>
      </w:r>
      <w:r w:rsidR="008728FA">
        <w:rPr>
          <w:sz w:val="22"/>
          <w:szCs w:val="22"/>
        </w:rPr>
        <w:t>février 18</w:t>
      </w:r>
      <w:r w:rsidR="00866384" w:rsidRPr="00DA07C8">
        <w:rPr>
          <w:sz w:val="22"/>
          <w:szCs w:val="22"/>
        </w:rPr>
        <w:t> :</w:t>
      </w:r>
    </w:p>
    <w:p w14:paraId="58EF66DE" w14:textId="4C728E8A"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8728FA">
        <w:rPr>
          <w:sz w:val="22"/>
          <w:szCs w:val="22"/>
        </w:rPr>
        <w:t>1</w:t>
      </w:r>
      <w:r w:rsidR="008728FA" w:rsidRPr="008728FA">
        <w:rPr>
          <w:sz w:val="22"/>
          <w:szCs w:val="22"/>
          <w:vertAlign w:val="superscript"/>
        </w:rPr>
        <w:t>er</w:t>
      </w:r>
      <w:r w:rsidR="008728FA">
        <w:rPr>
          <w:sz w:val="22"/>
          <w:szCs w:val="22"/>
        </w:rPr>
        <w:t xml:space="preserve"> février </w:t>
      </w:r>
      <w:r w:rsidRPr="00DA07C8">
        <w:rPr>
          <w:sz w:val="22"/>
          <w:szCs w:val="22"/>
        </w:rPr>
        <w:t xml:space="preserve"> 201</w:t>
      </w:r>
      <w:r w:rsidR="008728FA">
        <w:rPr>
          <w:sz w:val="22"/>
          <w:szCs w:val="22"/>
        </w:rPr>
        <w:t>8</w:t>
      </w:r>
      <w:r w:rsidR="00EC29EF">
        <w:rPr>
          <w:sz w:val="22"/>
          <w:szCs w:val="22"/>
        </w:rPr>
        <w:t xml:space="preserve"> est adopté </w:t>
      </w:r>
      <w:r w:rsidR="00702AB9">
        <w:rPr>
          <w:sz w:val="22"/>
          <w:szCs w:val="22"/>
        </w:rPr>
        <w:t>à l’unanimité</w:t>
      </w:r>
      <w:r w:rsidR="00866384" w:rsidRPr="00DA07C8">
        <w:rPr>
          <w:sz w:val="22"/>
          <w:szCs w:val="22"/>
        </w:rPr>
        <w:t>.</w:t>
      </w:r>
    </w:p>
    <w:p w14:paraId="4C60B204" w14:textId="77777777" w:rsidR="007E673F" w:rsidRPr="00DA07C8" w:rsidRDefault="007E673F" w:rsidP="00437EC8">
      <w:pPr>
        <w:ind w:right="-2"/>
        <w:jc w:val="both"/>
        <w:rPr>
          <w:b/>
          <w:color w:val="365F91"/>
          <w:sz w:val="22"/>
          <w:szCs w:val="22"/>
        </w:rPr>
      </w:pPr>
    </w:p>
    <w:p w14:paraId="6C18C4B8" w14:textId="77777777" w:rsidR="008728FA" w:rsidRPr="002D7270" w:rsidRDefault="008728FA" w:rsidP="008728FA">
      <w:pPr>
        <w:shd w:val="clear" w:color="auto" w:fill="8DB3E2" w:themeFill="text2" w:themeFillTint="66"/>
        <w:ind w:right="-2" w:firstLine="283"/>
        <w:rPr>
          <w:b/>
          <w:smallCaps/>
          <w:sz w:val="22"/>
          <w:szCs w:val="22"/>
        </w:rPr>
      </w:pPr>
      <w:r w:rsidRPr="00DA07C8">
        <w:rPr>
          <w:b/>
          <w:smallCaps/>
          <w:sz w:val="22"/>
          <w:szCs w:val="22"/>
        </w:rPr>
        <w:lastRenderedPageBreak/>
        <w:t>3</w:t>
      </w:r>
      <w:r w:rsidRPr="00DA07C8">
        <w:rPr>
          <w:b/>
          <w:smallCaps/>
          <w:sz w:val="22"/>
          <w:szCs w:val="22"/>
        </w:rPr>
        <w:tab/>
      </w:r>
      <w:r>
        <w:rPr>
          <w:b/>
          <w:smallCaps/>
          <w:sz w:val="22"/>
          <w:szCs w:val="22"/>
        </w:rPr>
        <w:t>Délibération 11-2018</w:t>
      </w:r>
      <w:r w:rsidRPr="002D7270">
        <w:rPr>
          <w:b/>
          <w:smallCaps/>
          <w:sz w:val="22"/>
          <w:szCs w:val="22"/>
        </w:rPr>
        <w:t> : « </w:t>
      </w:r>
      <w:r>
        <w:rPr>
          <w:b/>
          <w:smallCaps/>
          <w:sz w:val="22"/>
          <w:szCs w:val="22"/>
        </w:rPr>
        <w:t>Vote des 3 Taxes Directes Locales 2018</w:t>
      </w:r>
      <w:r w:rsidRPr="002D7270">
        <w:rPr>
          <w:b/>
          <w:smallCaps/>
          <w:sz w:val="22"/>
          <w:szCs w:val="22"/>
        </w:rPr>
        <w:t> »</w:t>
      </w:r>
    </w:p>
    <w:p w14:paraId="3AC20859" w14:textId="6DC9BA19" w:rsidR="00DE7AD7" w:rsidRDefault="00DE7AD7" w:rsidP="002D7270">
      <w:pPr>
        <w:ind w:right="-2"/>
        <w:jc w:val="both"/>
        <w:rPr>
          <w:sz w:val="22"/>
          <w:szCs w:val="22"/>
        </w:rPr>
      </w:pPr>
      <w:r w:rsidRPr="00DA07C8">
        <w:rPr>
          <w:sz w:val="22"/>
          <w:szCs w:val="22"/>
        </w:rPr>
        <w:t>Rapporteur : Monsieur Jean-Jacques VENDITTI, Maire</w:t>
      </w:r>
    </w:p>
    <w:p w14:paraId="53C9DEF0" w14:textId="77777777" w:rsidR="007868E8" w:rsidRPr="00DA07C8" w:rsidRDefault="007868E8" w:rsidP="002D7270">
      <w:pPr>
        <w:ind w:right="-2"/>
        <w:jc w:val="both"/>
        <w:rPr>
          <w:sz w:val="22"/>
          <w:szCs w:val="22"/>
        </w:rPr>
      </w:pPr>
    </w:p>
    <w:p w14:paraId="6BB0014B" w14:textId="77777777" w:rsidR="008728FA" w:rsidRPr="00B674D4" w:rsidRDefault="008728FA" w:rsidP="008728FA">
      <w:pPr>
        <w:tabs>
          <w:tab w:val="left" w:pos="1985"/>
        </w:tabs>
        <w:ind w:right="-567" w:firstLine="284"/>
        <w:jc w:val="both"/>
        <w:rPr>
          <w:snapToGrid w:val="0"/>
          <w:sz w:val="22"/>
          <w:szCs w:val="20"/>
        </w:rPr>
      </w:pPr>
      <w:r w:rsidRPr="00B674D4">
        <w:rPr>
          <w:snapToGrid w:val="0"/>
          <w:sz w:val="22"/>
          <w:szCs w:val="20"/>
        </w:rPr>
        <w:t>Monsieur le maire propose de ne pas augmenter les taux des taxes directes locales pour l’année 2018.</w:t>
      </w:r>
    </w:p>
    <w:p w14:paraId="46C0185B" w14:textId="77777777" w:rsidR="008728FA" w:rsidRPr="00B674D4" w:rsidRDefault="008728FA" w:rsidP="008728FA">
      <w:pPr>
        <w:ind w:left="2880" w:right="540"/>
        <w:jc w:val="both"/>
        <w:rPr>
          <w:rFonts w:ascii="Cambria" w:hAnsi="Cambria"/>
          <w:bCs/>
          <w:sz w:val="22"/>
          <w:szCs w:val="20"/>
        </w:rPr>
      </w:pPr>
    </w:p>
    <w:tbl>
      <w:tblPr>
        <w:tblpPr w:leftFromText="141" w:rightFromText="141" w:vertAnchor="text" w:horzAnchor="margin" w:tblpXSpec="center" w:tblpY="-52"/>
        <w:tblW w:w="0" w:type="auto"/>
        <w:tblLook w:val="01E0" w:firstRow="1" w:lastRow="1" w:firstColumn="1" w:lastColumn="1" w:noHBand="0" w:noVBand="0"/>
      </w:tblPr>
      <w:tblGrid>
        <w:gridCol w:w="2988"/>
        <w:gridCol w:w="2880"/>
      </w:tblGrid>
      <w:tr w:rsidR="008728FA" w:rsidRPr="00B674D4" w14:paraId="5B0F74F0" w14:textId="77777777" w:rsidTr="008728FA">
        <w:tc>
          <w:tcPr>
            <w:tcW w:w="2988" w:type="dxa"/>
            <w:tcBorders>
              <w:top w:val="nil"/>
              <w:left w:val="nil"/>
              <w:bottom w:val="single" w:sz="4" w:space="0" w:color="auto"/>
              <w:right w:val="single" w:sz="4" w:space="0" w:color="auto"/>
            </w:tcBorders>
          </w:tcPr>
          <w:p w14:paraId="52732D08" w14:textId="77777777" w:rsidR="008728FA" w:rsidRPr="00B674D4" w:rsidRDefault="008728FA" w:rsidP="008728FA">
            <w:pPr>
              <w:ind w:right="36"/>
              <w:jc w:val="both"/>
              <w:rPr>
                <w:rFonts w:ascii="Cambria" w:hAnsi="Cambria"/>
                <w:bCs/>
                <w:szCs w:val="22"/>
              </w:rPr>
            </w:pPr>
          </w:p>
        </w:tc>
        <w:tc>
          <w:tcPr>
            <w:tcW w:w="2880" w:type="dxa"/>
            <w:tcBorders>
              <w:top w:val="single" w:sz="4" w:space="0" w:color="auto"/>
              <w:left w:val="single" w:sz="4" w:space="0" w:color="auto"/>
              <w:bottom w:val="single" w:sz="4" w:space="0" w:color="auto"/>
              <w:right w:val="single" w:sz="4" w:space="0" w:color="auto"/>
            </w:tcBorders>
            <w:hideMark/>
          </w:tcPr>
          <w:p w14:paraId="27935ACF" w14:textId="77777777" w:rsidR="008728FA" w:rsidRPr="00B674D4" w:rsidRDefault="008728FA" w:rsidP="008728FA">
            <w:pPr>
              <w:ind w:left="-108" w:right="-144"/>
              <w:jc w:val="center"/>
              <w:rPr>
                <w:rFonts w:ascii="Cambria" w:hAnsi="Cambria"/>
                <w:b/>
                <w:bCs/>
                <w:i/>
                <w:sz w:val="22"/>
                <w:szCs w:val="20"/>
              </w:rPr>
            </w:pPr>
            <w:r w:rsidRPr="00B674D4">
              <w:rPr>
                <w:rFonts w:ascii="Cambria" w:hAnsi="Cambria"/>
                <w:b/>
                <w:bCs/>
                <w:i/>
                <w:sz w:val="22"/>
                <w:szCs w:val="20"/>
              </w:rPr>
              <w:t>Taux de référence pour 2018</w:t>
            </w:r>
          </w:p>
        </w:tc>
      </w:tr>
      <w:tr w:rsidR="008728FA" w:rsidRPr="00B674D4" w14:paraId="753F64E8" w14:textId="77777777" w:rsidTr="008728FA">
        <w:tc>
          <w:tcPr>
            <w:tcW w:w="2988" w:type="dxa"/>
            <w:tcBorders>
              <w:top w:val="single" w:sz="4" w:space="0" w:color="auto"/>
              <w:left w:val="single" w:sz="4" w:space="0" w:color="auto"/>
              <w:bottom w:val="single" w:sz="4" w:space="0" w:color="auto"/>
              <w:right w:val="single" w:sz="4" w:space="0" w:color="auto"/>
            </w:tcBorders>
            <w:hideMark/>
          </w:tcPr>
          <w:p w14:paraId="7B060ECC" w14:textId="77777777" w:rsidR="008728FA" w:rsidRPr="00B674D4" w:rsidRDefault="008728FA" w:rsidP="008728FA">
            <w:pPr>
              <w:ind w:right="36"/>
              <w:jc w:val="both"/>
              <w:rPr>
                <w:rFonts w:ascii="Cambria" w:hAnsi="Cambria"/>
                <w:bCs/>
                <w:szCs w:val="22"/>
              </w:rPr>
            </w:pPr>
            <w:r w:rsidRPr="00B674D4">
              <w:rPr>
                <w:rFonts w:ascii="Cambria" w:hAnsi="Cambria"/>
                <w:bCs/>
                <w:szCs w:val="22"/>
              </w:rPr>
              <w:t>Taxe Habitation</w:t>
            </w:r>
          </w:p>
        </w:tc>
        <w:tc>
          <w:tcPr>
            <w:tcW w:w="2880" w:type="dxa"/>
            <w:tcBorders>
              <w:top w:val="single" w:sz="4" w:space="0" w:color="auto"/>
              <w:left w:val="single" w:sz="4" w:space="0" w:color="auto"/>
              <w:bottom w:val="single" w:sz="4" w:space="0" w:color="auto"/>
              <w:right w:val="single" w:sz="4" w:space="0" w:color="auto"/>
            </w:tcBorders>
            <w:hideMark/>
          </w:tcPr>
          <w:p w14:paraId="3272B2BA" w14:textId="77777777" w:rsidR="008728FA" w:rsidRPr="00B674D4" w:rsidRDefault="008728FA" w:rsidP="008728FA">
            <w:pPr>
              <w:ind w:left="-108" w:right="792"/>
              <w:jc w:val="right"/>
              <w:rPr>
                <w:rFonts w:ascii="Cambria" w:hAnsi="Cambria"/>
                <w:b/>
                <w:bCs/>
                <w:szCs w:val="22"/>
              </w:rPr>
            </w:pPr>
            <w:r w:rsidRPr="00B674D4">
              <w:rPr>
                <w:rFonts w:ascii="Cambria" w:hAnsi="Cambria"/>
                <w:b/>
                <w:bCs/>
                <w:szCs w:val="22"/>
              </w:rPr>
              <w:t>24.28 %</w:t>
            </w:r>
          </w:p>
        </w:tc>
      </w:tr>
      <w:tr w:rsidR="008728FA" w:rsidRPr="00B674D4" w14:paraId="439B3873" w14:textId="77777777" w:rsidTr="008728FA">
        <w:tc>
          <w:tcPr>
            <w:tcW w:w="2988" w:type="dxa"/>
            <w:tcBorders>
              <w:top w:val="single" w:sz="4" w:space="0" w:color="auto"/>
              <w:left w:val="single" w:sz="4" w:space="0" w:color="auto"/>
              <w:bottom w:val="single" w:sz="4" w:space="0" w:color="auto"/>
              <w:right w:val="single" w:sz="4" w:space="0" w:color="auto"/>
            </w:tcBorders>
            <w:hideMark/>
          </w:tcPr>
          <w:p w14:paraId="1C0F023B" w14:textId="77777777" w:rsidR="008728FA" w:rsidRPr="00B674D4" w:rsidRDefault="008728FA" w:rsidP="008728FA">
            <w:pPr>
              <w:ind w:right="36"/>
              <w:jc w:val="both"/>
              <w:rPr>
                <w:rFonts w:ascii="Cambria" w:hAnsi="Cambria"/>
                <w:bCs/>
                <w:szCs w:val="22"/>
              </w:rPr>
            </w:pPr>
            <w:r w:rsidRPr="00B674D4">
              <w:rPr>
                <w:rFonts w:ascii="Cambria" w:hAnsi="Cambria"/>
                <w:bCs/>
                <w:szCs w:val="22"/>
              </w:rPr>
              <w:t>Taxe Foncière bâti</w:t>
            </w:r>
          </w:p>
        </w:tc>
        <w:tc>
          <w:tcPr>
            <w:tcW w:w="2880" w:type="dxa"/>
            <w:tcBorders>
              <w:top w:val="single" w:sz="4" w:space="0" w:color="auto"/>
              <w:left w:val="single" w:sz="4" w:space="0" w:color="auto"/>
              <w:bottom w:val="single" w:sz="4" w:space="0" w:color="auto"/>
              <w:right w:val="single" w:sz="4" w:space="0" w:color="auto"/>
            </w:tcBorders>
            <w:hideMark/>
          </w:tcPr>
          <w:p w14:paraId="06D56548" w14:textId="77777777" w:rsidR="008728FA" w:rsidRPr="00B674D4" w:rsidRDefault="008728FA" w:rsidP="008728FA">
            <w:pPr>
              <w:ind w:left="-108" w:right="792"/>
              <w:jc w:val="right"/>
              <w:rPr>
                <w:rFonts w:ascii="Cambria" w:hAnsi="Cambria"/>
                <w:b/>
                <w:bCs/>
                <w:szCs w:val="22"/>
              </w:rPr>
            </w:pPr>
            <w:r w:rsidRPr="00B674D4">
              <w:rPr>
                <w:rFonts w:ascii="Cambria" w:hAnsi="Cambria"/>
                <w:b/>
                <w:bCs/>
                <w:szCs w:val="22"/>
              </w:rPr>
              <w:t>24.11 %</w:t>
            </w:r>
          </w:p>
        </w:tc>
      </w:tr>
      <w:tr w:rsidR="008728FA" w:rsidRPr="00B674D4" w14:paraId="1C36BF54" w14:textId="77777777" w:rsidTr="008728FA">
        <w:tc>
          <w:tcPr>
            <w:tcW w:w="2988" w:type="dxa"/>
            <w:tcBorders>
              <w:top w:val="single" w:sz="4" w:space="0" w:color="auto"/>
              <w:left w:val="single" w:sz="4" w:space="0" w:color="auto"/>
              <w:bottom w:val="single" w:sz="4" w:space="0" w:color="auto"/>
              <w:right w:val="single" w:sz="4" w:space="0" w:color="auto"/>
            </w:tcBorders>
            <w:hideMark/>
          </w:tcPr>
          <w:p w14:paraId="34D15D95" w14:textId="77777777" w:rsidR="008728FA" w:rsidRPr="00B674D4" w:rsidRDefault="008728FA" w:rsidP="008728FA">
            <w:pPr>
              <w:ind w:right="36"/>
              <w:jc w:val="both"/>
              <w:rPr>
                <w:rFonts w:ascii="Cambria" w:hAnsi="Cambria"/>
                <w:bCs/>
                <w:szCs w:val="22"/>
              </w:rPr>
            </w:pPr>
            <w:r w:rsidRPr="00B674D4">
              <w:rPr>
                <w:rFonts w:ascii="Cambria" w:hAnsi="Cambria"/>
                <w:bCs/>
                <w:szCs w:val="22"/>
              </w:rPr>
              <w:t>Taxe Foncière Non-bâti</w:t>
            </w:r>
          </w:p>
        </w:tc>
        <w:tc>
          <w:tcPr>
            <w:tcW w:w="2880" w:type="dxa"/>
            <w:tcBorders>
              <w:top w:val="single" w:sz="4" w:space="0" w:color="auto"/>
              <w:left w:val="single" w:sz="4" w:space="0" w:color="auto"/>
              <w:bottom w:val="single" w:sz="4" w:space="0" w:color="auto"/>
              <w:right w:val="single" w:sz="4" w:space="0" w:color="auto"/>
            </w:tcBorders>
            <w:hideMark/>
          </w:tcPr>
          <w:p w14:paraId="5EFFF3BF" w14:textId="77777777" w:rsidR="008728FA" w:rsidRPr="00B674D4" w:rsidRDefault="008728FA" w:rsidP="008728FA">
            <w:pPr>
              <w:ind w:left="-108" w:right="792"/>
              <w:jc w:val="right"/>
              <w:rPr>
                <w:rFonts w:ascii="Cambria" w:hAnsi="Cambria"/>
                <w:b/>
                <w:bCs/>
                <w:szCs w:val="22"/>
              </w:rPr>
            </w:pPr>
            <w:r w:rsidRPr="00B674D4">
              <w:rPr>
                <w:rFonts w:ascii="Cambria" w:hAnsi="Cambria"/>
                <w:b/>
                <w:bCs/>
                <w:szCs w:val="22"/>
              </w:rPr>
              <w:t>23.82 %</w:t>
            </w:r>
          </w:p>
        </w:tc>
      </w:tr>
    </w:tbl>
    <w:p w14:paraId="7B56C44A" w14:textId="77777777" w:rsidR="008728FA" w:rsidRPr="00B674D4" w:rsidRDefault="008728FA" w:rsidP="008728FA">
      <w:pPr>
        <w:ind w:left="2880" w:right="540"/>
        <w:jc w:val="both"/>
        <w:rPr>
          <w:rFonts w:ascii="Cambria" w:hAnsi="Cambria"/>
          <w:bCs/>
          <w:sz w:val="22"/>
          <w:szCs w:val="20"/>
        </w:rPr>
      </w:pPr>
    </w:p>
    <w:p w14:paraId="4AB555BA" w14:textId="77777777" w:rsidR="008728FA" w:rsidRPr="00B674D4" w:rsidRDefault="008728FA" w:rsidP="008728FA">
      <w:pPr>
        <w:ind w:left="2880" w:right="540"/>
        <w:jc w:val="both"/>
        <w:rPr>
          <w:rFonts w:ascii="Cambria" w:hAnsi="Cambria"/>
          <w:bCs/>
          <w:sz w:val="22"/>
          <w:szCs w:val="20"/>
        </w:rPr>
      </w:pPr>
    </w:p>
    <w:p w14:paraId="29A68A60" w14:textId="77777777" w:rsidR="008728FA" w:rsidRPr="00B674D4" w:rsidRDefault="008728FA" w:rsidP="008728FA">
      <w:pPr>
        <w:ind w:left="720"/>
        <w:jc w:val="both"/>
        <w:rPr>
          <w:rFonts w:ascii="Cambria" w:hAnsi="Cambria"/>
          <w:sz w:val="22"/>
          <w:szCs w:val="20"/>
        </w:rPr>
      </w:pPr>
    </w:p>
    <w:p w14:paraId="75175B7D" w14:textId="77777777" w:rsidR="008728FA" w:rsidRPr="00B674D4" w:rsidRDefault="008728FA" w:rsidP="008728FA">
      <w:pPr>
        <w:ind w:left="2160"/>
        <w:jc w:val="both"/>
        <w:rPr>
          <w:rFonts w:ascii="Cambria" w:hAnsi="Cambria"/>
          <w:sz w:val="22"/>
          <w:szCs w:val="20"/>
        </w:rPr>
      </w:pPr>
    </w:p>
    <w:p w14:paraId="1C1DC9B7" w14:textId="77777777" w:rsidR="008728FA" w:rsidRPr="00B674D4" w:rsidRDefault="008728FA" w:rsidP="008728FA">
      <w:pPr>
        <w:ind w:left="2160"/>
        <w:jc w:val="both"/>
        <w:rPr>
          <w:rFonts w:ascii="Cambria" w:hAnsi="Cambria"/>
          <w:sz w:val="22"/>
          <w:szCs w:val="20"/>
        </w:rPr>
      </w:pPr>
    </w:p>
    <w:p w14:paraId="3DD03C56" w14:textId="77777777" w:rsidR="008728FA" w:rsidRPr="00B674D4" w:rsidRDefault="008728FA" w:rsidP="008728FA">
      <w:pPr>
        <w:ind w:left="540" w:firstLine="1303"/>
        <w:jc w:val="both"/>
        <w:rPr>
          <w:rFonts w:ascii="Cambria" w:hAnsi="Cambria"/>
          <w:b/>
          <w:i/>
          <w:sz w:val="22"/>
          <w:szCs w:val="20"/>
        </w:rPr>
      </w:pPr>
      <w:r w:rsidRPr="00B674D4">
        <w:rPr>
          <w:rFonts w:ascii="Cambria" w:hAnsi="Cambria"/>
          <w:i/>
          <w:sz w:val="22"/>
          <w:szCs w:val="20"/>
        </w:rPr>
        <w:t xml:space="preserve">Coefficient de variation proportionnelle : </w:t>
      </w:r>
      <w:r w:rsidRPr="00B674D4">
        <w:rPr>
          <w:rFonts w:ascii="Cambria" w:hAnsi="Cambria"/>
          <w:b/>
          <w:i/>
          <w:sz w:val="22"/>
          <w:szCs w:val="20"/>
        </w:rPr>
        <w:t>1,000 000 %</w:t>
      </w:r>
    </w:p>
    <w:p w14:paraId="78A77453" w14:textId="735D9B5C" w:rsidR="008728FA" w:rsidRPr="0024738C" w:rsidRDefault="0024738C" w:rsidP="0024738C">
      <w:pPr>
        <w:tabs>
          <w:tab w:val="left" w:pos="990"/>
        </w:tabs>
        <w:ind w:left="540"/>
        <w:jc w:val="both"/>
        <w:rPr>
          <w:rFonts w:ascii="Cambria" w:hAnsi="Cambria"/>
          <w:i/>
          <w:sz w:val="14"/>
          <w:szCs w:val="20"/>
        </w:rPr>
      </w:pPr>
      <w:r w:rsidRPr="0024738C">
        <w:rPr>
          <w:rFonts w:ascii="Cambria" w:hAnsi="Cambria"/>
          <w:i/>
          <w:sz w:val="14"/>
          <w:szCs w:val="20"/>
        </w:rPr>
        <w:tab/>
      </w:r>
    </w:p>
    <w:p w14:paraId="4B268020" w14:textId="77777777" w:rsidR="008728FA" w:rsidRDefault="008728FA" w:rsidP="008728FA">
      <w:pPr>
        <w:tabs>
          <w:tab w:val="num" w:pos="2835"/>
        </w:tabs>
        <w:ind w:right="-143"/>
        <w:jc w:val="both"/>
        <w:rPr>
          <w:rFonts w:ascii="Cambria" w:hAnsi="Cambria"/>
          <w:sz w:val="22"/>
          <w:szCs w:val="20"/>
        </w:rPr>
      </w:pPr>
      <w:r w:rsidRPr="00B674D4">
        <w:rPr>
          <w:rFonts w:ascii="Cambria" w:hAnsi="Cambria"/>
          <w:sz w:val="22"/>
          <w:szCs w:val="20"/>
        </w:rPr>
        <w:t>Décision du conseil municipal :</w:t>
      </w:r>
    </w:p>
    <w:p w14:paraId="1F0E1BBA" w14:textId="77777777" w:rsidR="008728FA" w:rsidRPr="0024738C" w:rsidRDefault="008728FA" w:rsidP="008728FA">
      <w:pPr>
        <w:tabs>
          <w:tab w:val="num" w:pos="2835"/>
        </w:tabs>
        <w:ind w:right="-143"/>
        <w:jc w:val="both"/>
        <w:rPr>
          <w:rFonts w:ascii="Cambria" w:hAnsi="Cambria"/>
          <w:sz w:val="12"/>
          <w:szCs w:val="20"/>
        </w:rPr>
      </w:pPr>
    </w:p>
    <w:p w14:paraId="6A5C72B0" w14:textId="6E8186E1" w:rsidR="00866384" w:rsidRPr="00DA07C8" w:rsidRDefault="00EC29EF" w:rsidP="00437EC8">
      <w:pPr>
        <w:ind w:right="-285"/>
        <w:jc w:val="both"/>
        <w:rPr>
          <w:b/>
          <w:sz w:val="22"/>
          <w:szCs w:val="22"/>
        </w:rPr>
      </w:pPr>
      <w:r>
        <w:rPr>
          <w:b/>
          <w:sz w:val="22"/>
          <w:szCs w:val="22"/>
        </w:rPr>
        <w:t xml:space="preserve">Par  </w:t>
      </w:r>
      <w:r>
        <w:rPr>
          <w:b/>
          <w:sz w:val="22"/>
          <w:szCs w:val="22"/>
        </w:rPr>
        <w:tab/>
      </w:r>
      <w:r w:rsidR="008728FA">
        <w:rPr>
          <w:b/>
          <w:sz w:val="22"/>
          <w:szCs w:val="22"/>
        </w:rPr>
        <w:t>9</w:t>
      </w:r>
      <w:r w:rsidR="00071C38">
        <w:rPr>
          <w:b/>
          <w:sz w:val="22"/>
          <w:szCs w:val="22"/>
        </w:rPr>
        <w:t xml:space="preserve"> voix pour</w:t>
      </w:r>
      <w:r w:rsidR="00071C38">
        <w:rPr>
          <w:b/>
          <w:sz w:val="22"/>
          <w:szCs w:val="22"/>
        </w:rPr>
        <w:tab/>
      </w:r>
      <w:r w:rsidR="00071C38">
        <w:rPr>
          <w:b/>
          <w:sz w:val="22"/>
          <w:szCs w:val="22"/>
        </w:rPr>
        <w:tab/>
      </w:r>
      <w:r w:rsidR="008728FA">
        <w:rPr>
          <w:b/>
          <w:sz w:val="22"/>
          <w:szCs w:val="22"/>
        </w:rPr>
        <w:t>0</w:t>
      </w:r>
      <w:r w:rsidR="00702AB9">
        <w:rPr>
          <w:b/>
          <w:sz w:val="22"/>
          <w:szCs w:val="22"/>
        </w:rPr>
        <w:t xml:space="preserve"> </w:t>
      </w:r>
      <w:r w:rsidR="00071C38">
        <w:rPr>
          <w:b/>
          <w:sz w:val="22"/>
          <w:szCs w:val="22"/>
        </w:rPr>
        <w:t>voix contre</w:t>
      </w:r>
      <w:r w:rsidR="00071C38">
        <w:rPr>
          <w:b/>
          <w:sz w:val="22"/>
          <w:szCs w:val="22"/>
        </w:rPr>
        <w:tab/>
      </w:r>
      <w:r w:rsidR="00071C38">
        <w:rPr>
          <w:b/>
          <w:sz w:val="22"/>
          <w:szCs w:val="22"/>
        </w:rPr>
        <w:tab/>
        <w:t xml:space="preserve"> </w:t>
      </w:r>
      <w:r w:rsidR="008728FA">
        <w:rPr>
          <w:b/>
          <w:sz w:val="22"/>
          <w:szCs w:val="22"/>
        </w:rPr>
        <w:t>0</w:t>
      </w:r>
      <w:r w:rsidR="00866384" w:rsidRPr="00DA07C8">
        <w:rPr>
          <w:b/>
          <w:sz w:val="22"/>
          <w:szCs w:val="22"/>
        </w:rPr>
        <w:t xml:space="preserve"> abstention</w:t>
      </w:r>
      <w:r w:rsidR="00702AB9">
        <w:rPr>
          <w:b/>
          <w:sz w:val="22"/>
          <w:szCs w:val="22"/>
        </w:rPr>
        <w:t>s</w:t>
      </w:r>
    </w:p>
    <w:p w14:paraId="05D592A1" w14:textId="77777777" w:rsidR="00866384" w:rsidRPr="00DA07C8" w:rsidRDefault="00866384" w:rsidP="00437EC8">
      <w:pPr>
        <w:tabs>
          <w:tab w:val="num" w:pos="2835"/>
        </w:tabs>
        <w:ind w:right="-2"/>
        <w:jc w:val="both"/>
        <w:rPr>
          <w:sz w:val="22"/>
          <w:szCs w:val="22"/>
        </w:rPr>
      </w:pPr>
    </w:p>
    <w:p w14:paraId="44C624D2" w14:textId="77777777" w:rsidR="008728FA" w:rsidRPr="00CD29C1" w:rsidRDefault="008728FA" w:rsidP="008728FA">
      <w:pPr>
        <w:shd w:val="clear" w:color="auto" w:fill="8DB3E2" w:themeFill="text2" w:themeFillTint="66"/>
        <w:ind w:right="-2" w:firstLine="283"/>
        <w:rPr>
          <w:b/>
          <w:smallCaps/>
          <w:sz w:val="22"/>
          <w:szCs w:val="22"/>
        </w:rPr>
      </w:pPr>
      <w:r w:rsidRPr="00DA07C8">
        <w:rPr>
          <w:b/>
          <w:smallCaps/>
          <w:sz w:val="22"/>
          <w:szCs w:val="22"/>
        </w:rPr>
        <w:t>4</w:t>
      </w:r>
      <w:r w:rsidRPr="00DA07C8">
        <w:rPr>
          <w:b/>
          <w:smallCaps/>
          <w:sz w:val="22"/>
          <w:szCs w:val="22"/>
        </w:rPr>
        <w:tab/>
      </w:r>
      <w:r>
        <w:rPr>
          <w:b/>
          <w:smallCaps/>
          <w:sz w:val="22"/>
          <w:szCs w:val="22"/>
        </w:rPr>
        <w:t>Délibération 12-2018</w:t>
      </w:r>
      <w:r w:rsidRPr="00CD29C1">
        <w:rPr>
          <w:b/>
          <w:smallCaps/>
          <w:sz w:val="22"/>
          <w:szCs w:val="22"/>
        </w:rPr>
        <w:t> : «</w:t>
      </w:r>
      <w:r>
        <w:rPr>
          <w:b/>
          <w:smallCaps/>
          <w:sz w:val="22"/>
          <w:szCs w:val="22"/>
        </w:rPr>
        <w:t>Approbation du compte de gestion 2017</w:t>
      </w:r>
      <w:r w:rsidRPr="00CD29C1">
        <w:rPr>
          <w:b/>
          <w:smallCaps/>
          <w:sz w:val="22"/>
          <w:szCs w:val="22"/>
        </w:rPr>
        <w:t> »</w:t>
      </w:r>
    </w:p>
    <w:p w14:paraId="1C1EEBEC" w14:textId="54F1FB9B" w:rsidR="00A923DB" w:rsidRDefault="00A923DB" w:rsidP="00CD29C1">
      <w:pPr>
        <w:tabs>
          <w:tab w:val="left" w:pos="9498"/>
        </w:tabs>
        <w:ind w:right="-566"/>
        <w:jc w:val="both"/>
        <w:rPr>
          <w:sz w:val="22"/>
          <w:szCs w:val="20"/>
        </w:rPr>
      </w:pPr>
      <w:r w:rsidRPr="00CD29C1">
        <w:rPr>
          <w:sz w:val="22"/>
          <w:szCs w:val="20"/>
        </w:rPr>
        <w:t>Rapporteur : Monsieur Jean-Jacques VENDITTI, Maire</w:t>
      </w:r>
    </w:p>
    <w:p w14:paraId="62CAD366" w14:textId="77777777" w:rsidR="00EC29EF" w:rsidRPr="0024738C" w:rsidRDefault="00EC29EF" w:rsidP="00CD29C1">
      <w:pPr>
        <w:tabs>
          <w:tab w:val="left" w:pos="9498"/>
        </w:tabs>
        <w:ind w:right="-566"/>
        <w:jc w:val="both"/>
        <w:rPr>
          <w:sz w:val="16"/>
          <w:szCs w:val="20"/>
        </w:rPr>
      </w:pPr>
    </w:p>
    <w:p w14:paraId="30D971AE" w14:textId="77777777" w:rsidR="008728FA" w:rsidRPr="002C5719" w:rsidRDefault="008728FA" w:rsidP="008728FA">
      <w:pPr>
        <w:pStyle w:val="Corpsdetexte"/>
        <w:ind w:left="284"/>
        <w:jc w:val="left"/>
        <w:rPr>
          <w:b w:val="0"/>
          <w:sz w:val="22"/>
          <w:szCs w:val="20"/>
          <w:u w:val="none"/>
        </w:rPr>
      </w:pPr>
      <w:r>
        <w:rPr>
          <w:b w:val="0"/>
          <w:sz w:val="22"/>
          <w:szCs w:val="20"/>
          <w:u w:val="none"/>
        </w:rPr>
        <w:t xml:space="preserve">Monsieur le Maire donne la parole à </w:t>
      </w:r>
      <w:r w:rsidRPr="002C5719">
        <w:rPr>
          <w:b w:val="0"/>
          <w:sz w:val="22"/>
          <w:szCs w:val="20"/>
          <w:u w:val="none"/>
        </w:rPr>
        <w:t xml:space="preserve">Monsieur Daniel WURTZ, Inspecteur Divisionnaire, Trésorier de St Hippolyte, </w:t>
      </w:r>
      <w:r>
        <w:rPr>
          <w:b w:val="0"/>
          <w:sz w:val="22"/>
          <w:szCs w:val="20"/>
          <w:u w:val="none"/>
        </w:rPr>
        <w:t xml:space="preserve">pour </w:t>
      </w:r>
      <w:r w:rsidRPr="002C5719">
        <w:rPr>
          <w:b w:val="0"/>
          <w:sz w:val="22"/>
          <w:szCs w:val="20"/>
          <w:u w:val="none"/>
        </w:rPr>
        <w:t>présente</w:t>
      </w:r>
      <w:r>
        <w:rPr>
          <w:b w:val="0"/>
          <w:sz w:val="22"/>
          <w:szCs w:val="20"/>
          <w:u w:val="none"/>
        </w:rPr>
        <w:t>r</w:t>
      </w:r>
      <w:r w:rsidRPr="002C5719">
        <w:rPr>
          <w:b w:val="0"/>
          <w:sz w:val="22"/>
          <w:szCs w:val="20"/>
          <w:u w:val="none"/>
        </w:rPr>
        <w:t xml:space="preserve"> le</w:t>
      </w:r>
      <w:r>
        <w:rPr>
          <w:b w:val="0"/>
          <w:sz w:val="22"/>
          <w:szCs w:val="20"/>
          <w:u w:val="none"/>
        </w:rPr>
        <w:t>s différents</w:t>
      </w:r>
      <w:r w:rsidRPr="002C5719">
        <w:rPr>
          <w:b w:val="0"/>
          <w:sz w:val="22"/>
          <w:szCs w:val="20"/>
          <w:u w:val="none"/>
        </w:rPr>
        <w:t xml:space="preserve"> Compte</w:t>
      </w:r>
      <w:r>
        <w:rPr>
          <w:b w:val="0"/>
          <w:sz w:val="22"/>
          <w:szCs w:val="20"/>
          <w:u w:val="none"/>
        </w:rPr>
        <w:t>s</w:t>
      </w:r>
      <w:r w:rsidRPr="002C5719">
        <w:rPr>
          <w:b w:val="0"/>
          <w:sz w:val="22"/>
          <w:szCs w:val="20"/>
          <w:u w:val="none"/>
        </w:rPr>
        <w:t>.</w:t>
      </w:r>
    </w:p>
    <w:p w14:paraId="20EAE91E" w14:textId="77777777" w:rsidR="008728FA" w:rsidRPr="002C5719" w:rsidRDefault="008728FA" w:rsidP="008728FA">
      <w:pPr>
        <w:widowControl w:val="0"/>
        <w:tabs>
          <w:tab w:val="left" w:pos="142"/>
        </w:tabs>
        <w:overflowPunct w:val="0"/>
        <w:autoSpaceDE w:val="0"/>
        <w:autoSpaceDN w:val="0"/>
        <w:adjustRightInd w:val="0"/>
        <w:jc w:val="both"/>
        <w:rPr>
          <w:kern w:val="28"/>
          <w:sz w:val="22"/>
          <w:szCs w:val="20"/>
        </w:rPr>
      </w:pPr>
    </w:p>
    <w:tbl>
      <w:tblPr>
        <w:tblW w:w="6785" w:type="dxa"/>
        <w:tblInd w:w="1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8728FA" w:rsidRPr="002C5719" w14:paraId="2C5C5814" w14:textId="77777777" w:rsidTr="008728FA">
        <w:tc>
          <w:tcPr>
            <w:tcW w:w="1802" w:type="dxa"/>
            <w:shd w:val="clear" w:color="auto" w:fill="auto"/>
          </w:tcPr>
          <w:p w14:paraId="6EFDF39F" w14:textId="77777777" w:rsidR="008728FA" w:rsidRPr="002C5719" w:rsidRDefault="008728FA" w:rsidP="008728FA">
            <w:pPr>
              <w:jc w:val="both"/>
              <w:rPr>
                <w:sz w:val="22"/>
                <w:szCs w:val="20"/>
              </w:rPr>
            </w:pPr>
          </w:p>
        </w:tc>
        <w:tc>
          <w:tcPr>
            <w:tcW w:w="1707" w:type="dxa"/>
            <w:shd w:val="clear" w:color="auto" w:fill="auto"/>
          </w:tcPr>
          <w:p w14:paraId="1F77FECB" w14:textId="77777777" w:rsidR="008728FA" w:rsidRPr="002C5719" w:rsidRDefault="008728FA" w:rsidP="008728FA">
            <w:pPr>
              <w:jc w:val="center"/>
              <w:rPr>
                <w:sz w:val="22"/>
                <w:szCs w:val="20"/>
              </w:rPr>
            </w:pPr>
            <w:r w:rsidRPr="002C5719">
              <w:rPr>
                <w:sz w:val="22"/>
                <w:szCs w:val="20"/>
              </w:rPr>
              <w:t>Section d’Investissement</w:t>
            </w:r>
          </w:p>
        </w:tc>
        <w:tc>
          <w:tcPr>
            <w:tcW w:w="1646" w:type="dxa"/>
            <w:shd w:val="clear" w:color="auto" w:fill="auto"/>
          </w:tcPr>
          <w:p w14:paraId="5976781A" w14:textId="77777777" w:rsidR="008728FA" w:rsidRPr="002C5719" w:rsidRDefault="008728FA" w:rsidP="008728FA">
            <w:pPr>
              <w:jc w:val="center"/>
              <w:rPr>
                <w:sz w:val="22"/>
                <w:szCs w:val="20"/>
              </w:rPr>
            </w:pPr>
            <w:r w:rsidRPr="002C5719">
              <w:rPr>
                <w:sz w:val="22"/>
                <w:szCs w:val="20"/>
              </w:rPr>
              <w:t>Section de Fonctionnement</w:t>
            </w:r>
          </w:p>
        </w:tc>
        <w:tc>
          <w:tcPr>
            <w:tcW w:w="1630" w:type="dxa"/>
            <w:shd w:val="clear" w:color="auto" w:fill="auto"/>
          </w:tcPr>
          <w:p w14:paraId="30EA6CCA" w14:textId="77777777" w:rsidR="008728FA" w:rsidRPr="002C5719" w:rsidRDefault="008728FA" w:rsidP="008728FA">
            <w:pPr>
              <w:jc w:val="center"/>
              <w:rPr>
                <w:sz w:val="22"/>
                <w:szCs w:val="20"/>
              </w:rPr>
            </w:pPr>
            <w:r w:rsidRPr="002C5719">
              <w:rPr>
                <w:sz w:val="22"/>
                <w:szCs w:val="20"/>
              </w:rPr>
              <w:t>Total des sections</w:t>
            </w:r>
          </w:p>
        </w:tc>
      </w:tr>
      <w:tr w:rsidR="008728FA" w:rsidRPr="002C5719" w14:paraId="491A9477" w14:textId="77777777" w:rsidTr="008728FA">
        <w:tc>
          <w:tcPr>
            <w:tcW w:w="1802" w:type="dxa"/>
            <w:shd w:val="clear" w:color="auto" w:fill="auto"/>
          </w:tcPr>
          <w:p w14:paraId="6DABB0CF" w14:textId="77777777" w:rsidR="008728FA" w:rsidRPr="002C5719" w:rsidRDefault="008728FA" w:rsidP="008728FA">
            <w:pPr>
              <w:jc w:val="both"/>
              <w:rPr>
                <w:sz w:val="22"/>
                <w:szCs w:val="20"/>
              </w:rPr>
            </w:pPr>
            <w:r w:rsidRPr="002C5719">
              <w:rPr>
                <w:sz w:val="22"/>
                <w:szCs w:val="20"/>
              </w:rPr>
              <w:t>Recettes nettes</w:t>
            </w:r>
          </w:p>
        </w:tc>
        <w:tc>
          <w:tcPr>
            <w:tcW w:w="1707" w:type="dxa"/>
            <w:shd w:val="clear" w:color="auto" w:fill="auto"/>
          </w:tcPr>
          <w:p w14:paraId="6EAAE238" w14:textId="77777777" w:rsidR="008728FA" w:rsidRPr="002C5719" w:rsidRDefault="008728FA" w:rsidP="008728FA">
            <w:pPr>
              <w:jc w:val="center"/>
              <w:rPr>
                <w:sz w:val="22"/>
                <w:szCs w:val="20"/>
              </w:rPr>
            </w:pPr>
            <w:r w:rsidRPr="002C5719">
              <w:rPr>
                <w:sz w:val="22"/>
                <w:szCs w:val="20"/>
              </w:rPr>
              <w:t>155 181.02€</w:t>
            </w:r>
          </w:p>
        </w:tc>
        <w:tc>
          <w:tcPr>
            <w:tcW w:w="1646" w:type="dxa"/>
            <w:shd w:val="clear" w:color="auto" w:fill="auto"/>
          </w:tcPr>
          <w:p w14:paraId="2CB56346" w14:textId="77777777" w:rsidR="008728FA" w:rsidRPr="002C5719" w:rsidRDefault="008728FA" w:rsidP="008728FA">
            <w:pPr>
              <w:jc w:val="center"/>
              <w:rPr>
                <w:sz w:val="22"/>
                <w:szCs w:val="20"/>
              </w:rPr>
            </w:pPr>
            <w:r w:rsidRPr="002C5719">
              <w:rPr>
                <w:sz w:val="22"/>
                <w:szCs w:val="20"/>
              </w:rPr>
              <w:t>200 121.59€</w:t>
            </w:r>
          </w:p>
        </w:tc>
        <w:tc>
          <w:tcPr>
            <w:tcW w:w="1630" w:type="dxa"/>
            <w:shd w:val="clear" w:color="auto" w:fill="auto"/>
          </w:tcPr>
          <w:p w14:paraId="45AE41AE" w14:textId="77777777" w:rsidR="008728FA" w:rsidRPr="002C5719" w:rsidRDefault="008728FA" w:rsidP="008728FA">
            <w:pPr>
              <w:jc w:val="center"/>
              <w:rPr>
                <w:sz w:val="22"/>
                <w:szCs w:val="20"/>
              </w:rPr>
            </w:pPr>
            <w:r w:rsidRPr="002C5719">
              <w:rPr>
                <w:sz w:val="22"/>
                <w:szCs w:val="20"/>
              </w:rPr>
              <w:t>355 302.61€</w:t>
            </w:r>
          </w:p>
        </w:tc>
      </w:tr>
      <w:tr w:rsidR="008728FA" w:rsidRPr="002C5719" w14:paraId="79AE82E7" w14:textId="77777777" w:rsidTr="008728FA">
        <w:tc>
          <w:tcPr>
            <w:tcW w:w="1802" w:type="dxa"/>
            <w:shd w:val="clear" w:color="auto" w:fill="auto"/>
          </w:tcPr>
          <w:p w14:paraId="1BBE746C" w14:textId="77777777" w:rsidR="008728FA" w:rsidRPr="002C5719" w:rsidRDefault="008728FA" w:rsidP="008728FA">
            <w:pPr>
              <w:jc w:val="both"/>
              <w:rPr>
                <w:sz w:val="22"/>
                <w:szCs w:val="20"/>
              </w:rPr>
            </w:pPr>
            <w:r w:rsidRPr="002C5719">
              <w:rPr>
                <w:sz w:val="22"/>
                <w:szCs w:val="20"/>
              </w:rPr>
              <w:t>Dépenses nettes</w:t>
            </w:r>
          </w:p>
        </w:tc>
        <w:tc>
          <w:tcPr>
            <w:tcW w:w="1707" w:type="dxa"/>
            <w:shd w:val="clear" w:color="auto" w:fill="auto"/>
          </w:tcPr>
          <w:p w14:paraId="748508E1" w14:textId="77777777" w:rsidR="008728FA" w:rsidRPr="002C5719" w:rsidRDefault="008728FA" w:rsidP="008728FA">
            <w:pPr>
              <w:jc w:val="center"/>
              <w:rPr>
                <w:sz w:val="22"/>
                <w:szCs w:val="20"/>
              </w:rPr>
            </w:pPr>
            <w:r w:rsidRPr="002C5719">
              <w:rPr>
                <w:sz w:val="22"/>
                <w:szCs w:val="20"/>
              </w:rPr>
              <w:t>89 291.77€</w:t>
            </w:r>
          </w:p>
        </w:tc>
        <w:tc>
          <w:tcPr>
            <w:tcW w:w="1646" w:type="dxa"/>
            <w:shd w:val="clear" w:color="auto" w:fill="auto"/>
          </w:tcPr>
          <w:p w14:paraId="2EB2A20A" w14:textId="77777777" w:rsidR="008728FA" w:rsidRPr="002C5719" w:rsidRDefault="008728FA" w:rsidP="008728FA">
            <w:pPr>
              <w:jc w:val="center"/>
              <w:rPr>
                <w:sz w:val="22"/>
                <w:szCs w:val="20"/>
              </w:rPr>
            </w:pPr>
            <w:r w:rsidRPr="002C5719">
              <w:rPr>
                <w:sz w:val="22"/>
                <w:szCs w:val="20"/>
              </w:rPr>
              <w:t>133 064.32€</w:t>
            </w:r>
          </w:p>
        </w:tc>
        <w:tc>
          <w:tcPr>
            <w:tcW w:w="1630" w:type="dxa"/>
            <w:shd w:val="clear" w:color="auto" w:fill="auto"/>
          </w:tcPr>
          <w:p w14:paraId="15FF2EAE" w14:textId="77777777" w:rsidR="008728FA" w:rsidRPr="002C5719" w:rsidRDefault="008728FA" w:rsidP="008728FA">
            <w:pPr>
              <w:jc w:val="center"/>
              <w:rPr>
                <w:sz w:val="22"/>
                <w:szCs w:val="20"/>
              </w:rPr>
            </w:pPr>
            <w:r w:rsidRPr="002C5719">
              <w:rPr>
                <w:sz w:val="22"/>
                <w:szCs w:val="20"/>
              </w:rPr>
              <w:t>222 356.09€</w:t>
            </w:r>
          </w:p>
        </w:tc>
      </w:tr>
      <w:tr w:rsidR="008728FA" w:rsidRPr="002C5719" w14:paraId="385EF07D" w14:textId="77777777" w:rsidTr="008728FA">
        <w:tc>
          <w:tcPr>
            <w:tcW w:w="1802" w:type="dxa"/>
            <w:tcBorders>
              <w:top w:val="single" w:sz="4" w:space="0" w:color="auto"/>
              <w:left w:val="single" w:sz="4" w:space="0" w:color="auto"/>
              <w:bottom w:val="single" w:sz="4" w:space="0" w:color="auto"/>
              <w:right w:val="single" w:sz="4" w:space="0" w:color="auto"/>
            </w:tcBorders>
            <w:shd w:val="clear" w:color="auto" w:fill="auto"/>
          </w:tcPr>
          <w:p w14:paraId="36E0D2E0" w14:textId="77777777" w:rsidR="008728FA" w:rsidRPr="002C5719" w:rsidRDefault="008728FA" w:rsidP="008728FA">
            <w:pPr>
              <w:jc w:val="both"/>
              <w:rPr>
                <w:sz w:val="22"/>
                <w:szCs w:val="20"/>
              </w:rPr>
            </w:pPr>
            <w:r w:rsidRPr="002C5719">
              <w:rPr>
                <w:sz w:val="22"/>
                <w:szCs w:val="20"/>
              </w:rPr>
              <w:t>Résultat de l’Exercice</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A06B80F" w14:textId="77777777" w:rsidR="008728FA" w:rsidRPr="002C5719" w:rsidRDefault="008728FA" w:rsidP="008728FA">
            <w:pPr>
              <w:jc w:val="center"/>
              <w:rPr>
                <w:sz w:val="22"/>
                <w:szCs w:val="20"/>
              </w:rPr>
            </w:pPr>
            <w:r w:rsidRPr="002C5719">
              <w:rPr>
                <w:sz w:val="22"/>
                <w:szCs w:val="20"/>
              </w:rPr>
              <w:t>65 889.25€</w:t>
            </w:r>
          </w:p>
          <w:p w14:paraId="1ED00BBE" w14:textId="77777777" w:rsidR="008728FA" w:rsidRPr="002C5719" w:rsidRDefault="008728FA" w:rsidP="008728FA">
            <w:pPr>
              <w:jc w:val="center"/>
              <w:rPr>
                <w:sz w:val="22"/>
                <w:szCs w:val="20"/>
              </w:rPr>
            </w:pPr>
            <w:r w:rsidRPr="002C5719">
              <w:rPr>
                <w:sz w:val="22"/>
                <w:szCs w:val="20"/>
              </w:rPr>
              <w:t>Excédent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E5F27E7" w14:textId="77777777" w:rsidR="008728FA" w:rsidRPr="002C5719" w:rsidRDefault="008728FA" w:rsidP="008728FA">
            <w:pPr>
              <w:jc w:val="center"/>
              <w:rPr>
                <w:sz w:val="22"/>
                <w:szCs w:val="20"/>
              </w:rPr>
            </w:pPr>
            <w:r w:rsidRPr="002C5719">
              <w:rPr>
                <w:sz w:val="22"/>
                <w:szCs w:val="20"/>
              </w:rPr>
              <w:t>67 057.27€</w:t>
            </w:r>
          </w:p>
          <w:p w14:paraId="138AA562" w14:textId="77777777" w:rsidR="008728FA" w:rsidRPr="002C5719" w:rsidRDefault="008728FA" w:rsidP="008728FA">
            <w:pPr>
              <w:jc w:val="center"/>
              <w:rPr>
                <w:sz w:val="22"/>
                <w:szCs w:val="20"/>
              </w:rPr>
            </w:pPr>
            <w:r w:rsidRPr="002C5719">
              <w:rPr>
                <w:sz w:val="22"/>
                <w:szCs w:val="20"/>
              </w:rPr>
              <w:t>Excédent</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8F7599F" w14:textId="77777777" w:rsidR="008728FA" w:rsidRPr="002C5719" w:rsidRDefault="008728FA" w:rsidP="008728FA">
            <w:pPr>
              <w:jc w:val="center"/>
              <w:rPr>
                <w:sz w:val="22"/>
                <w:szCs w:val="20"/>
              </w:rPr>
            </w:pPr>
            <w:r w:rsidRPr="002C5719">
              <w:rPr>
                <w:sz w:val="22"/>
                <w:szCs w:val="20"/>
              </w:rPr>
              <w:t>132 946.52€</w:t>
            </w:r>
          </w:p>
          <w:p w14:paraId="54360B5E" w14:textId="77777777" w:rsidR="008728FA" w:rsidRPr="002C5719" w:rsidRDefault="008728FA" w:rsidP="008728FA">
            <w:pPr>
              <w:jc w:val="center"/>
              <w:rPr>
                <w:sz w:val="22"/>
                <w:szCs w:val="20"/>
              </w:rPr>
            </w:pPr>
            <w:r w:rsidRPr="002C5719">
              <w:rPr>
                <w:sz w:val="22"/>
                <w:szCs w:val="20"/>
              </w:rPr>
              <w:t>Excédent</w:t>
            </w:r>
          </w:p>
        </w:tc>
      </w:tr>
    </w:tbl>
    <w:p w14:paraId="2D3CAEFF" w14:textId="77777777" w:rsidR="008728FA" w:rsidRPr="0024738C" w:rsidRDefault="008728FA" w:rsidP="008728FA">
      <w:pPr>
        <w:ind w:left="2160"/>
        <w:jc w:val="both"/>
        <w:rPr>
          <w:sz w:val="18"/>
          <w:szCs w:val="22"/>
          <w:u w:val="single"/>
        </w:rPr>
      </w:pPr>
    </w:p>
    <w:p w14:paraId="0C124056" w14:textId="77777777" w:rsidR="008728FA" w:rsidRPr="002C5719" w:rsidRDefault="008728FA" w:rsidP="008728FA">
      <w:pPr>
        <w:pStyle w:val="Corpsdetexte"/>
        <w:ind w:left="426"/>
        <w:jc w:val="left"/>
        <w:rPr>
          <w:b w:val="0"/>
          <w:sz w:val="22"/>
          <w:szCs w:val="20"/>
          <w:u w:val="none"/>
        </w:rPr>
      </w:pPr>
      <w:r w:rsidRPr="002C5719">
        <w:rPr>
          <w:b w:val="0"/>
          <w:sz w:val="22"/>
          <w:szCs w:val="20"/>
          <w:u w:val="none"/>
        </w:rPr>
        <w:t>Les résultats sont présentés en conformité avec le Compte Administratif du Maire.</w:t>
      </w:r>
    </w:p>
    <w:p w14:paraId="333AD299" w14:textId="77777777" w:rsidR="008728FA" w:rsidRPr="002C5719" w:rsidRDefault="008728FA" w:rsidP="008728FA">
      <w:pPr>
        <w:ind w:left="-142" w:right="-142"/>
        <w:jc w:val="both"/>
        <w:rPr>
          <w:i/>
          <w:sz w:val="18"/>
          <w:szCs w:val="16"/>
        </w:rPr>
      </w:pPr>
    </w:p>
    <w:p w14:paraId="72AE09A0" w14:textId="77777777" w:rsidR="008728FA" w:rsidRPr="002C5719" w:rsidRDefault="008728FA" w:rsidP="008728FA">
      <w:pPr>
        <w:pStyle w:val="Corpsdetexte"/>
        <w:ind w:left="284" w:hanging="568"/>
        <w:jc w:val="left"/>
        <w:rPr>
          <w:b w:val="0"/>
          <w:sz w:val="22"/>
          <w:szCs w:val="20"/>
          <w:u w:val="none"/>
        </w:rPr>
      </w:pPr>
      <w:r w:rsidRPr="002C5719">
        <w:rPr>
          <w:b w:val="0"/>
          <w:sz w:val="22"/>
          <w:szCs w:val="20"/>
          <w:u w:val="none"/>
        </w:rPr>
        <w:t>Le Conseil Municipal, l’exposé entendu, et après en avoir délibéré :</w:t>
      </w:r>
    </w:p>
    <w:p w14:paraId="19B43B5C" w14:textId="77777777" w:rsidR="008728FA" w:rsidRPr="002C5719" w:rsidRDefault="008728FA" w:rsidP="008728FA">
      <w:pPr>
        <w:pStyle w:val="NormalWeb"/>
        <w:numPr>
          <w:ilvl w:val="0"/>
          <w:numId w:val="26"/>
        </w:numPr>
        <w:tabs>
          <w:tab w:val="clear" w:pos="3060"/>
          <w:tab w:val="num" w:pos="284"/>
        </w:tabs>
        <w:spacing w:after="0"/>
        <w:ind w:left="-142" w:right="-142" w:firstLine="0"/>
        <w:jc w:val="both"/>
        <w:rPr>
          <w:sz w:val="22"/>
          <w:szCs w:val="20"/>
        </w:rPr>
      </w:pPr>
      <w:r w:rsidRPr="002C5719">
        <w:rPr>
          <w:sz w:val="22"/>
          <w:szCs w:val="20"/>
        </w:rPr>
        <w:t xml:space="preserve">Approuve le </w:t>
      </w:r>
      <w:r w:rsidRPr="002C5719">
        <w:rPr>
          <w:smallCaps/>
          <w:sz w:val="22"/>
          <w:szCs w:val="20"/>
        </w:rPr>
        <w:t>c</w:t>
      </w:r>
      <w:r w:rsidRPr="002C5719">
        <w:rPr>
          <w:sz w:val="22"/>
          <w:szCs w:val="20"/>
        </w:rPr>
        <w:t xml:space="preserve">ompte de </w:t>
      </w:r>
      <w:r w:rsidRPr="002C5719">
        <w:rPr>
          <w:smallCaps/>
          <w:sz w:val="22"/>
          <w:szCs w:val="20"/>
        </w:rPr>
        <w:t>g</w:t>
      </w:r>
      <w:r w:rsidRPr="002C5719">
        <w:rPr>
          <w:sz w:val="22"/>
          <w:szCs w:val="20"/>
        </w:rPr>
        <w:t xml:space="preserve">estion 2017 du </w:t>
      </w:r>
      <w:r w:rsidRPr="002C5719">
        <w:rPr>
          <w:smallCaps/>
          <w:sz w:val="22"/>
          <w:szCs w:val="20"/>
        </w:rPr>
        <w:t>b</w:t>
      </w:r>
      <w:r w:rsidRPr="002C5719">
        <w:rPr>
          <w:sz w:val="22"/>
          <w:szCs w:val="20"/>
        </w:rPr>
        <w:t xml:space="preserve">udget </w:t>
      </w:r>
      <w:r w:rsidRPr="002C5719">
        <w:rPr>
          <w:smallCaps/>
          <w:sz w:val="22"/>
          <w:szCs w:val="20"/>
        </w:rPr>
        <w:t>p</w:t>
      </w:r>
      <w:r w:rsidRPr="002C5719">
        <w:rPr>
          <w:sz w:val="22"/>
          <w:szCs w:val="20"/>
        </w:rPr>
        <w:t>rincipal de la commune des Terres de Chaux,</w:t>
      </w:r>
    </w:p>
    <w:p w14:paraId="3255F231" w14:textId="77777777" w:rsidR="008728FA" w:rsidRPr="002C5719" w:rsidRDefault="008728FA" w:rsidP="008728FA">
      <w:pPr>
        <w:pStyle w:val="NormalWeb"/>
        <w:numPr>
          <w:ilvl w:val="0"/>
          <w:numId w:val="26"/>
        </w:numPr>
        <w:tabs>
          <w:tab w:val="clear" w:pos="3060"/>
          <w:tab w:val="num" w:pos="284"/>
        </w:tabs>
        <w:spacing w:after="0"/>
        <w:ind w:left="-142" w:right="-567" w:firstLine="0"/>
        <w:jc w:val="both"/>
        <w:rPr>
          <w:sz w:val="22"/>
          <w:szCs w:val="20"/>
        </w:rPr>
      </w:pPr>
      <w:r w:rsidRPr="002C5719">
        <w:rPr>
          <w:sz w:val="22"/>
          <w:szCs w:val="20"/>
        </w:rPr>
        <w:t xml:space="preserve">Prend acte du dépôt du </w:t>
      </w:r>
      <w:r w:rsidRPr="002C5719">
        <w:rPr>
          <w:smallCaps/>
          <w:sz w:val="22"/>
          <w:szCs w:val="20"/>
        </w:rPr>
        <w:t>c</w:t>
      </w:r>
      <w:r w:rsidRPr="002C5719">
        <w:rPr>
          <w:sz w:val="22"/>
          <w:szCs w:val="20"/>
        </w:rPr>
        <w:t xml:space="preserve">ompte de </w:t>
      </w:r>
      <w:r w:rsidRPr="002C5719">
        <w:rPr>
          <w:smallCaps/>
          <w:sz w:val="22"/>
          <w:szCs w:val="20"/>
        </w:rPr>
        <w:t>g</w:t>
      </w:r>
      <w:r w:rsidRPr="002C5719">
        <w:rPr>
          <w:sz w:val="22"/>
          <w:szCs w:val="20"/>
        </w:rPr>
        <w:t xml:space="preserve">estion du comptable du Trésor sur les opérations 2017 du </w:t>
      </w:r>
      <w:r w:rsidRPr="002C5719">
        <w:rPr>
          <w:smallCaps/>
          <w:sz w:val="22"/>
          <w:szCs w:val="20"/>
        </w:rPr>
        <w:t>b</w:t>
      </w:r>
      <w:r w:rsidRPr="002C5719">
        <w:rPr>
          <w:sz w:val="22"/>
          <w:szCs w:val="20"/>
        </w:rPr>
        <w:t xml:space="preserve">udget </w:t>
      </w:r>
      <w:r w:rsidRPr="002C5719">
        <w:rPr>
          <w:smallCaps/>
          <w:sz w:val="22"/>
          <w:szCs w:val="20"/>
        </w:rPr>
        <w:t>p</w:t>
      </w:r>
      <w:r w:rsidRPr="002C5719">
        <w:rPr>
          <w:sz w:val="22"/>
          <w:szCs w:val="20"/>
        </w:rPr>
        <w:t xml:space="preserve">rincipal, les résultats comptables de ce document étant en concordance avec ceux du </w:t>
      </w:r>
      <w:r w:rsidRPr="002C5719">
        <w:rPr>
          <w:smallCaps/>
          <w:sz w:val="22"/>
          <w:szCs w:val="20"/>
        </w:rPr>
        <w:t>c</w:t>
      </w:r>
      <w:r w:rsidRPr="002C5719">
        <w:rPr>
          <w:sz w:val="22"/>
          <w:szCs w:val="20"/>
        </w:rPr>
        <w:t xml:space="preserve">ompte </w:t>
      </w:r>
      <w:r w:rsidRPr="002C5719">
        <w:rPr>
          <w:smallCaps/>
          <w:sz w:val="22"/>
          <w:szCs w:val="20"/>
        </w:rPr>
        <w:t>a</w:t>
      </w:r>
      <w:r w:rsidRPr="002C5719">
        <w:rPr>
          <w:sz w:val="22"/>
          <w:szCs w:val="20"/>
        </w:rPr>
        <w:t>dministratif de la commune pour ce même exercice.</w:t>
      </w:r>
    </w:p>
    <w:p w14:paraId="26391D5D" w14:textId="77777777" w:rsidR="008728FA" w:rsidRPr="0024738C" w:rsidRDefault="008728FA" w:rsidP="008728FA">
      <w:pPr>
        <w:widowControl w:val="0"/>
        <w:ind w:right="-286"/>
        <w:jc w:val="both"/>
        <w:rPr>
          <w:snapToGrid w:val="0"/>
          <w:sz w:val="12"/>
          <w:szCs w:val="22"/>
        </w:rPr>
      </w:pPr>
    </w:p>
    <w:p w14:paraId="2020112C" w14:textId="76EA1A77" w:rsidR="00176DDA" w:rsidRDefault="00176DDA" w:rsidP="00176DDA">
      <w:pPr>
        <w:ind w:right="-285"/>
        <w:jc w:val="both"/>
        <w:rPr>
          <w:b/>
          <w:sz w:val="22"/>
          <w:szCs w:val="22"/>
        </w:rPr>
      </w:pPr>
      <w:r w:rsidRPr="00DA07C8">
        <w:rPr>
          <w:b/>
          <w:sz w:val="22"/>
          <w:szCs w:val="22"/>
        </w:rPr>
        <w:t xml:space="preserve">Par  </w:t>
      </w:r>
      <w:r w:rsidRPr="00DA07C8">
        <w:rPr>
          <w:b/>
          <w:sz w:val="22"/>
          <w:szCs w:val="22"/>
        </w:rPr>
        <w:tab/>
      </w:r>
      <w:r w:rsidR="008728FA">
        <w:rPr>
          <w:b/>
          <w:sz w:val="22"/>
          <w:szCs w:val="22"/>
        </w:rPr>
        <w:t>9</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09CAAF83" w14:textId="77777777" w:rsidR="0024738C" w:rsidRPr="00DA07C8" w:rsidRDefault="0024738C" w:rsidP="00176DDA">
      <w:pPr>
        <w:ind w:right="-285"/>
        <w:jc w:val="both"/>
        <w:rPr>
          <w:b/>
          <w:sz w:val="22"/>
          <w:szCs w:val="22"/>
        </w:rPr>
      </w:pPr>
    </w:p>
    <w:p w14:paraId="1F2EFED5" w14:textId="77777777" w:rsidR="008728FA" w:rsidRPr="00CD29C1" w:rsidRDefault="008728FA" w:rsidP="008728FA">
      <w:pPr>
        <w:shd w:val="clear" w:color="auto" w:fill="8DB3E2" w:themeFill="text2" w:themeFillTint="66"/>
        <w:ind w:right="-2" w:firstLine="283"/>
        <w:rPr>
          <w:b/>
          <w:smallCaps/>
          <w:sz w:val="22"/>
          <w:szCs w:val="22"/>
        </w:rPr>
      </w:pPr>
      <w:r>
        <w:rPr>
          <w:b/>
          <w:smallCaps/>
          <w:sz w:val="22"/>
          <w:szCs w:val="22"/>
        </w:rPr>
        <w:t>5</w:t>
      </w:r>
      <w:r>
        <w:rPr>
          <w:b/>
          <w:smallCaps/>
          <w:sz w:val="22"/>
          <w:szCs w:val="22"/>
        </w:rPr>
        <w:tab/>
      </w:r>
      <w:r w:rsidRPr="00CD29C1">
        <w:rPr>
          <w:b/>
          <w:smallCaps/>
          <w:sz w:val="22"/>
          <w:szCs w:val="22"/>
        </w:rPr>
        <w:t xml:space="preserve">Délibération </w:t>
      </w:r>
      <w:r>
        <w:rPr>
          <w:b/>
          <w:smallCaps/>
          <w:sz w:val="22"/>
          <w:szCs w:val="22"/>
        </w:rPr>
        <w:t>13</w:t>
      </w:r>
      <w:r w:rsidRPr="00CD29C1">
        <w:rPr>
          <w:b/>
          <w:smallCaps/>
          <w:sz w:val="22"/>
          <w:szCs w:val="22"/>
        </w:rPr>
        <w:t>-201</w:t>
      </w:r>
      <w:r>
        <w:rPr>
          <w:b/>
          <w:smallCaps/>
          <w:sz w:val="22"/>
          <w:szCs w:val="22"/>
        </w:rPr>
        <w:t>8</w:t>
      </w:r>
      <w:r w:rsidRPr="00CD29C1">
        <w:rPr>
          <w:b/>
          <w:smallCaps/>
          <w:sz w:val="22"/>
          <w:szCs w:val="22"/>
        </w:rPr>
        <w:t> : « </w:t>
      </w:r>
      <w:r>
        <w:rPr>
          <w:b/>
          <w:smallCaps/>
          <w:sz w:val="22"/>
          <w:szCs w:val="22"/>
        </w:rPr>
        <w:t>Approbation du Compte Administratif 2017</w:t>
      </w:r>
      <w:r w:rsidRPr="00CD29C1">
        <w:rPr>
          <w:b/>
          <w:smallCaps/>
          <w:sz w:val="22"/>
          <w:szCs w:val="22"/>
        </w:rPr>
        <w:t>»</w:t>
      </w:r>
    </w:p>
    <w:p w14:paraId="7E8A86BA" w14:textId="77777777" w:rsidR="00B24AE1" w:rsidRPr="00714E43" w:rsidRDefault="00B24AE1" w:rsidP="00B24AE1">
      <w:pPr>
        <w:ind w:right="-710"/>
        <w:jc w:val="both"/>
        <w:rPr>
          <w:sz w:val="22"/>
          <w:szCs w:val="20"/>
        </w:rPr>
      </w:pPr>
      <w:r w:rsidRPr="00714E43">
        <w:rPr>
          <w:sz w:val="22"/>
          <w:szCs w:val="20"/>
        </w:rPr>
        <w:t xml:space="preserve">Monsieur Daniel WURTZ présente le </w:t>
      </w:r>
      <w:r w:rsidRPr="00714E43">
        <w:rPr>
          <w:smallCaps/>
          <w:sz w:val="22"/>
          <w:szCs w:val="20"/>
        </w:rPr>
        <w:t>c</w:t>
      </w:r>
      <w:r w:rsidRPr="00714E43">
        <w:rPr>
          <w:sz w:val="22"/>
          <w:szCs w:val="20"/>
        </w:rPr>
        <w:t xml:space="preserve">ompte </w:t>
      </w:r>
      <w:r w:rsidRPr="00714E43">
        <w:rPr>
          <w:smallCaps/>
          <w:sz w:val="22"/>
          <w:szCs w:val="20"/>
        </w:rPr>
        <w:t>a</w:t>
      </w:r>
      <w:r w:rsidRPr="00714E43">
        <w:rPr>
          <w:sz w:val="22"/>
          <w:szCs w:val="20"/>
        </w:rPr>
        <w:t xml:space="preserve">dministratif 2017 du </w:t>
      </w:r>
      <w:r w:rsidRPr="00714E43">
        <w:rPr>
          <w:smallCaps/>
          <w:sz w:val="22"/>
          <w:szCs w:val="20"/>
        </w:rPr>
        <w:t>b</w:t>
      </w:r>
      <w:r w:rsidRPr="00714E43">
        <w:rPr>
          <w:sz w:val="22"/>
          <w:szCs w:val="20"/>
        </w:rPr>
        <w:t xml:space="preserve">udget </w:t>
      </w:r>
      <w:r w:rsidRPr="00714E43">
        <w:rPr>
          <w:smallCaps/>
          <w:sz w:val="22"/>
          <w:szCs w:val="20"/>
        </w:rPr>
        <w:t>p</w:t>
      </w:r>
      <w:r w:rsidRPr="00714E43">
        <w:rPr>
          <w:sz w:val="22"/>
          <w:szCs w:val="20"/>
        </w:rPr>
        <w:t>rincipal et Madame Françoise BEURET, 1</w:t>
      </w:r>
      <w:r w:rsidRPr="00714E43">
        <w:rPr>
          <w:sz w:val="22"/>
          <w:szCs w:val="20"/>
          <w:vertAlign w:val="superscript"/>
        </w:rPr>
        <w:t>ère</w:t>
      </w:r>
      <w:r w:rsidRPr="00714E43">
        <w:rPr>
          <w:sz w:val="22"/>
          <w:szCs w:val="20"/>
        </w:rPr>
        <w:t xml:space="preserve"> adjointe, propose l’adoption de ce </w:t>
      </w:r>
      <w:r w:rsidRPr="00714E43">
        <w:rPr>
          <w:smallCaps/>
          <w:sz w:val="22"/>
          <w:szCs w:val="20"/>
        </w:rPr>
        <w:t>c</w:t>
      </w:r>
      <w:r w:rsidRPr="00714E43">
        <w:rPr>
          <w:sz w:val="22"/>
          <w:szCs w:val="20"/>
        </w:rPr>
        <w:t xml:space="preserve">ompte </w:t>
      </w:r>
      <w:r w:rsidRPr="00714E43">
        <w:rPr>
          <w:smallCaps/>
          <w:sz w:val="22"/>
          <w:szCs w:val="20"/>
        </w:rPr>
        <w:t>a</w:t>
      </w:r>
      <w:r w:rsidRPr="00714E43">
        <w:rPr>
          <w:sz w:val="22"/>
          <w:szCs w:val="20"/>
        </w:rPr>
        <w:t>dministratif.</w:t>
      </w:r>
    </w:p>
    <w:p w14:paraId="235F86E2" w14:textId="77777777" w:rsidR="00B24AE1" w:rsidRPr="00714E43" w:rsidRDefault="00B24AE1" w:rsidP="00B24AE1">
      <w:pPr>
        <w:pStyle w:val="Corpsdetexte"/>
        <w:ind w:left="284" w:hanging="568"/>
        <w:rPr>
          <w:b w:val="0"/>
          <w:sz w:val="18"/>
          <w:szCs w:val="16"/>
        </w:rPr>
      </w:pPr>
    </w:p>
    <w:p w14:paraId="22C64294" w14:textId="77777777" w:rsidR="00B24AE1" w:rsidRDefault="00B24AE1" w:rsidP="00B24AE1">
      <w:pPr>
        <w:pStyle w:val="Corpsdetexte"/>
        <w:jc w:val="left"/>
        <w:rPr>
          <w:b w:val="0"/>
          <w:sz w:val="22"/>
          <w:szCs w:val="20"/>
          <w:u w:val="none"/>
        </w:rPr>
      </w:pPr>
      <w:r w:rsidRPr="00714E43">
        <w:rPr>
          <w:b w:val="0"/>
          <w:sz w:val="22"/>
          <w:szCs w:val="20"/>
          <w:u w:val="none"/>
        </w:rPr>
        <w:t>Le compte administratif 2017 a été présenté, avec les résultats suivants, le Maire ayant quitté la salle</w:t>
      </w:r>
      <w:r>
        <w:rPr>
          <w:b w:val="0"/>
          <w:sz w:val="22"/>
          <w:szCs w:val="20"/>
          <w:u w:val="none"/>
        </w:rPr>
        <w:t> :</w:t>
      </w: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2136"/>
        <w:gridCol w:w="1560"/>
        <w:gridCol w:w="1418"/>
      </w:tblGrid>
      <w:tr w:rsidR="00B24AE1" w:rsidRPr="0037768C" w14:paraId="1C009F2B" w14:textId="77777777" w:rsidTr="0024738C">
        <w:trPr>
          <w:trHeight w:val="349"/>
        </w:trPr>
        <w:tc>
          <w:tcPr>
            <w:tcW w:w="1803" w:type="dxa"/>
            <w:tcBorders>
              <w:top w:val="nil"/>
              <w:left w:val="nil"/>
              <w:bottom w:val="single" w:sz="4" w:space="0" w:color="auto"/>
              <w:right w:val="nil"/>
            </w:tcBorders>
            <w:shd w:val="clear" w:color="auto" w:fill="auto"/>
          </w:tcPr>
          <w:p w14:paraId="4EE05291" w14:textId="77777777" w:rsidR="00B24AE1" w:rsidRPr="0037768C" w:rsidRDefault="00B24AE1" w:rsidP="00B24AE1">
            <w:pPr>
              <w:jc w:val="both"/>
              <w:rPr>
                <w:sz w:val="20"/>
                <w:szCs w:val="20"/>
              </w:rPr>
            </w:pPr>
          </w:p>
        </w:tc>
        <w:tc>
          <w:tcPr>
            <w:tcW w:w="2136" w:type="dxa"/>
            <w:tcBorders>
              <w:top w:val="nil"/>
              <w:left w:val="nil"/>
              <w:bottom w:val="single" w:sz="4" w:space="0" w:color="auto"/>
              <w:right w:val="single" w:sz="4" w:space="0" w:color="auto"/>
            </w:tcBorders>
            <w:shd w:val="clear" w:color="auto" w:fill="auto"/>
          </w:tcPr>
          <w:p w14:paraId="0ECC6E67" w14:textId="77777777" w:rsidR="00B24AE1" w:rsidRPr="0037768C" w:rsidRDefault="00B24AE1" w:rsidP="00B24AE1">
            <w:pPr>
              <w:jc w:val="center"/>
              <w:rPr>
                <w:sz w:val="20"/>
                <w:szCs w:val="20"/>
              </w:rPr>
            </w:pPr>
          </w:p>
        </w:tc>
        <w:tc>
          <w:tcPr>
            <w:tcW w:w="1560" w:type="dxa"/>
            <w:tcBorders>
              <w:left w:val="single" w:sz="4" w:space="0" w:color="auto"/>
            </w:tcBorders>
            <w:shd w:val="clear" w:color="auto" w:fill="auto"/>
          </w:tcPr>
          <w:p w14:paraId="53B42435" w14:textId="77777777" w:rsidR="00B24AE1" w:rsidRPr="0037768C" w:rsidRDefault="00B24AE1" w:rsidP="00B24AE1">
            <w:pPr>
              <w:jc w:val="center"/>
              <w:rPr>
                <w:sz w:val="20"/>
                <w:szCs w:val="20"/>
              </w:rPr>
            </w:pPr>
            <w:r>
              <w:rPr>
                <w:sz w:val="20"/>
                <w:szCs w:val="20"/>
              </w:rPr>
              <w:t>DEPENSES</w:t>
            </w:r>
          </w:p>
        </w:tc>
        <w:tc>
          <w:tcPr>
            <w:tcW w:w="1418" w:type="dxa"/>
            <w:shd w:val="clear" w:color="auto" w:fill="auto"/>
          </w:tcPr>
          <w:p w14:paraId="40DDE756" w14:textId="77777777" w:rsidR="00B24AE1" w:rsidRPr="0037768C" w:rsidRDefault="00B24AE1" w:rsidP="00B24AE1">
            <w:pPr>
              <w:jc w:val="center"/>
              <w:rPr>
                <w:sz w:val="20"/>
                <w:szCs w:val="20"/>
              </w:rPr>
            </w:pPr>
            <w:r>
              <w:rPr>
                <w:sz w:val="20"/>
                <w:szCs w:val="20"/>
              </w:rPr>
              <w:t>RECETTES</w:t>
            </w:r>
          </w:p>
        </w:tc>
      </w:tr>
      <w:tr w:rsidR="00B24AE1" w:rsidRPr="0037768C" w14:paraId="3F645FB1" w14:textId="77777777" w:rsidTr="0024738C">
        <w:tc>
          <w:tcPr>
            <w:tcW w:w="1803" w:type="dxa"/>
            <w:tcBorders>
              <w:top w:val="single" w:sz="4" w:space="0" w:color="auto"/>
              <w:bottom w:val="nil"/>
            </w:tcBorders>
            <w:shd w:val="clear" w:color="auto" w:fill="auto"/>
          </w:tcPr>
          <w:p w14:paraId="5EE6EEB0" w14:textId="77777777" w:rsidR="00B24AE1" w:rsidRPr="00FF3BC6" w:rsidRDefault="00B24AE1" w:rsidP="00B24AE1">
            <w:pPr>
              <w:jc w:val="center"/>
              <w:rPr>
                <w:sz w:val="8"/>
                <w:szCs w:val="8"/>
              </w:rPr>
            </w:pPr>
          </w:p>
          <w:p w14:paraId="5C5FCD5F" w14:textId="77777777" w:rsidR="00B24AE1" w:rsidRPr="00FF3BC6" w:rsidRDefault="00B24AE1" w:rsidP="00B24AE1">
            <w:pPr>
              <w:jc w:val="center"/>
              <w:rPr>
                <w:sz w:val="16"/>
                <w:szCs w:val="16"/>
              </w:rPr>
            </w:pPr>
            <w:r w:rsidRPr="00FF3BC6">
              <w:rPr>
                <w:sz w:val="16"/>
                <w:szCs w:val="16"/>
              </w:rPr>
              <w:t>REALISATIONS</w:t>
            </w:r>
            <w:r>
              <w:rPr>
                <w:sz w:val="16"/>
                <w:szCs w:val="16"/>
              </w:rPr>
              <w:t xml:space="preserve"> DE L’EXERCICE</w:t>
            </w:r>
          </w:p>
        </w:tc>
        <w:tc>
          <w:tcPr>
            <w:tcW w:w="2136" w:type="dxa"/>
            <w:tcBorders>
              <w:top w:val="single" w:sz="4" w:space="0" w:color="auto"/>
            </w:tcBorders>
            <w:shd w:val="clear" w:color="auto" w:fill="auto"/>
          </w:tcPr>
          <w:p w14:paraId="6256A3E1" w14:textId="77777777" w:rsidR="00B24AE1" w:rsidRPr="00FF3BC6" w:rsidRDefault="00B24AE1" w:rsidP="00B24AE1">
            <w:pPr>
              <w:rPr>
                <w:sz w:val="8"/>
                <w:szCs w:val="8"/>
              </w:rPr>
            </w:pPr>
          </w:p>
          <w:p w14:paraId="30D9DDEF" w14:textId="77777777" w:rsidR="00B24AE1" w:rsidRPr="00FF3BC6" w:rsidRDefault="00B24AE1" w:rsidP="00B24AE1">
            <w:pPr>
              <w:jc w:val="center"/>
              <w:rPr>
                <w:sz w:val="16"/>
                <w:szCs w:val="16"/>
              </w:rPr>
            </w:pPr>
            <w:r w:rsidRPr="00FF3BC6">
              <w:rPr>
                <w:sz w:val="16"/>
                <w:szCs w:val="16"/>
              </w:rPr>
              <w:t>Section de Fonctionn</w:t>
            </w:r>
            <w:r>
              <w:rPr>
                <w:sz w:val="16"/>
                <w:szCs w:val="16"/>
              </w:rPr>
              <w:t>ement.</w:t>
            </w:r>
          </w:p>
        </w:tc>
        <w:tc>
          <w:tcPr>
            <w:tcW w:w="1560" w:type="dxa"/>
            <w:shd w:val="clear" w:color="auto" w:fill="auto"/>
          </w:tcPr>
          <w:p w14:paraId="3123E295" w14:textId="77777777" w:rsidR="00B24AE1" w:rsidRPr="004B7EFD" w:rsidRDefault="00B24AE1" w:rsidP="00B24AE1">
            <w:pPr>
              <w:jc w:val="center"/>
              <w:rPr>
                <w:sz w:val="18"/>
                <w:szCs w:val="18"/>
              </w:rPr>
            </w:pPr>
          </w:p>
          <w:p w14:paraId="48B82FEA" w14:textId="77777777" w:rsidR="00B24AE1" w:rsidRPr="0037768C" w:rsidRDefault="00B24AE1" w:rsidP="00B24AE1">
            <w:pPr>
              <w:jc w:val="center"/>
              <w:rPr>
                <w:sz w:val="20"/>
                <w:szCs w:val="20"/>
              </w:rPr>
            </w:pPr>
            <w:r>
              <w:rPr>
                <w:sz w:val="20"/>
                <w:szCs w:val="20"/>
              </w:rPr>
              <w:t>133 064.32</w:t>
            </w:r>
            <w:r w:rsidRPr="0037768C">
              <w:rPr>
                <w:sz w:val="20"/>
                <w:szCs w:val="20"/>
              </w:rPr>
              <w:t>€</w:t>
            </w:r>
          </w:p>
        </w:tc>
        <w:tc>
          <w:tcPr>
            <w:tcW w:w="1418" w:type="dxa"/>
            <w:shd w:val="clear" w:color="auto" w:fill="auto"/>
          </w:tcPr>
          <w:p w14:paraId="5D131047" w14:textId="77777777" w:rsidR="00B24AE1" w:rsidRPr="0037768C" w:rsidRDefault="00B24AE1" w:rsidP="00B24AE1">
            <w:pPr>
              <w:spacing w:before="240"/>
              <w:jc w:val="center"/>
              <w:rPr>
                <w:sz w:val="20"/>
                <w:szCs w:val="20"/>
              </w:rPr>
            </w:pPr>
            <w:r>
              <w:rPr>
                <w:sz w:val="20"/>
                <w:szCs w:val="20"/>
              </w:rPr>
              <w:t>200 121.59</w:t>
            </w:r>
            <w:r w:rsidRPr="0037768C">
              <w:rPr>
                <w:sz w:val="20"/>
                <w:szCs w:val="20"/>
              </w:rPr>
              <w:t>€</w:t>
            </w:r>
          </w:p>
        </w:tc>
      </w:tr>
      <w:tr w:rsidR="00B24AE1" w:rsidRPr="0037768C" w14:paraId="1391EB5B" w14:textId="77777777" w:rsidTr="0024738C">
        <w:tc>
          <w:tcPr>
            <w:tcW w:w="1803" w:type="dxa"/>
            <w:tcBorders>
              <w:top w:val="nil"/>
            </w:tcBorders>
            <w:shd w:val="clear" w:color="auto" w:fill="auto"/>
          </w:tcPr>
          <w:p w14:paraId="08B7D25C" w14:textId="77777777" w:rsidR="00B24AE1" w:rsidRDefault="00B24AE1" w:rsidP="00B24AE1">
            <w:pPr>
              <w:jc w:val="center"/>
              <w:rPr>
                <w:sz w:val="20"/>
                <w:szCs w:val="20"/>
              </w:rPr>
            </w:pPr>
            <w:r>
              <w:rPr>
                <w:sz w:val="20"/>
                <w:szCs w:val="20"/>
              </w:rPr>
              <w:t>(mandats et titres)</w:t>
            </w:r>
          </w:p>
          <w:p w14:paraId="0F0DCAB9" w14:textId="77777777" w:rsidR="00B24AE1" w:rsidRPr="0037768C" w:rsidRDefault="00B24AE1" w:rsidP="00B24AE1">
            <w:pPr>
              <w:jc w:val="center"/>
              <w:rPr>
                <w:sz w:val="20"/>
                <w:szCs w:val="20"/>
              </w:rPr>
            </w:pPr>
          </w:p>
        </w:tc>
        <w:tc>
          <w:tcPr>
            <w:tcW w:w="2136" w:type="dxa"/>
            <w:shd w:val="clear" w:color="auto" w:fill="auto"/>
          </w:tcPr>
          <w:p w14:paraId="1F26D0A2" w14:textId="77777777" w:rsidR="00B24AE1" w:rsidRPr="00FF3BC6" w:rsidRDefault="00B24AE1" w:rsidP="00B24AE1">
            <w:pPr>
              <w:rPr>
                <w:sz w:val="8"/>
                <w:szCs w:val="8"/>
              </w:rPr>
            </w:pPr>
          </w:p>
          <w:p w14:paraId="2F1E9DE3" w14:textId="77777777" w:rsidR="00B24AE1" w:rsidRPr="00FF3BC6" w:rsidRDefault="00B24AE1" w:rsidP="00B24AE1">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tc>
        <w:tc>
          <w:tcPr>
            <w:tcW w:w="1560" w:type="dxa"/>
            <w:shd w:val="clear" w:color="auto" w:fill="auto"/>
          </w:tcPr>
          <w:p w14:paraId="449BC86F" w14:textId="77777777" w:rsidR="00B24AE1" w:rsidRPr="00FF3BC6" w:rsidRDefault="00B24AE1" w:rsidP="00B24AE1">
            <w:pPr>
              <w:jc w:val="center"/>
              <w:rPr>
                <w:sz w:val="8"/>
                <w:szCs w:val="8"/>
              </w:rPr>
            </w:pPr>
          </w:p>
          <w:p w14:paraId="2765224B" w14:textId="77777777" w:rsidR="00B24AE1" w:rsidRPr="0037768C" w:rsidRDefault="00B24AE1" w:rsidP="00B24AE1">
            <w:pPr>
              <w:jc w:val="center"/>
              <w:rPr>
                <w:sz w:val="20"/>
                <w:szCs w:val="20"/>
              </w:rPr>
            </w:pPr>
            <w:r>
              <w:rPr>
                <w:sz w:val="20"/>
                <w:szCs w:val="20"/>
              </w:rPr>
              <w:t xml:space="preserve">  89 291.77</w:t>
            </w:r>
            <w:r w:rsidRPr="0037768C">
              <w:rPr>
                <w:sz w:val="20"/>
                <w:szCs w:val="20"/>
              </w:rPr>
              <w:t>€</w:t>
            </w:r>
          </w:p>
        </w:tc>
        <w:tc>
          <w:tcPr>
            <w:tcW w:w="1418" w:type="dxa"/>
            <w:shd w:val="clear" w:color="auto" w:fill="auto"/>
          </w:tcPr>
          <w:p w14:paraId="6DE15429" w14:textId="77777777" w:rsidR="00B24AE1" w:rsidRPr="00FF3BC6" w:rsidRDefault="00B24AE1" w:rsidP="00B24AE1">
            <w:pPr>
              <w:jc w:val="center"/>
              <w:rPr>
                <w:sz w:val="8"/>
                <w:szCs w:val="8"/>
              </w:rPr>
            </w:pPr>
          </w:p>
          <w:p w14:paraId="78669C95" w14:textId="77777777" w:rsidR="00B24AE1" w:rsidRPr="0037768C" w:rsidRDefault="00B24AE1" w:rsidP="00B24AE1">
            <w:pPr>
              <w:jc w:val="center"/>
              <w:rPr>
                <w:sz w:val="20"/>
                <w:szCs w:val="20"/>
              </w:rPr>
            </w:pPr>
            <w:r>
              <w:rPr>
                <w:sz w:val="20"/>
                <w:szCs w:val="20"/>
              </w:rPr>
              <w:t xml:space="preserve"> 155 181.02</w:t>
            </w:r>
            <w:r w:rsidRPr="0037768C">
              <w:rPr>
                <w:sz w:val="20"/>
                <w:szCs w:val="20"/>
              </w:rPr>
              <w:t>€</w:t>
            </w:r>
          </w:p>
        </w:tc>
      </w:tr>
      <w:tr w:rsidR="00B24AE1" w:rsidRPr="0037768C" w14:paraId="09CE857F" w14:textId="77777777" w:rsidTr="0024738C">
        <w:tc>
          <w:tcPr>
            <w:tcW w:w="1803" w:type="dxa"/>
            <w:tcBorders>
              <w:top w:val="single" w:sz="4" w:space="0" w:color="auto"/>
              <w:bottom w:val="nil"/>
            </w:tcBorders>
            <w:shd w:val="clear" w:color="auto" w:fill="auto"/>
          </w:tcPr>
          <w:p w14:paraId="491F9F19" w14:textId="77777777" w:rsidR="00B24AE1" w:rsidRPr="00FF3BC6" w:rsidRDefault="00B24AE1" w:rsidP="00B24AE1">
            <w:pPr>
              <w:jc w:val="center"/>
              <w:rPr>
                <w:sz w:val="8"/>
                <w:szCs w:val="8"/>
              </w:rPr>
            </w:pPr>
          </w:p>
          <w:p w14:paraId="5D275660" w14:textId="77777777" w:rsidR="00B24AE1" w:rsidRPr="00FF3BC6" w:rsidRDefault="00B24AE1" w:rsidP="00B24AE1">
            <w:pPr>
              <w:jc w:val="center"/>
              <w:rPr>
                <w:sz w:val="16"/>
                <w:szCs w:val="16"/>
              </w:rPr>
            </w:pPr>
            <w:r>
              <w:rPr>
                <w:sz w:val="16"/>
                <w:szCs w:val="16"/>
              </w:rPr>
              <w:t>REPORTS DE L’EXERCICE</w:t>
            </w:r>
          </w:p>
        </w:tc>
        <w:tc>
          <w:tcPr>
            <w:tcW w:w="2136" w:type="dxa"/>
            <w:tcBorders>
              <w:top w:val="single" w:sz="4" w:space="0" w:color="auto"/>
            </w:tcBorders>
            <w:shd w:val="clear" w:color="auto" w:fill="auto"/>
          </w:tcPr>
          <w:p w14:paraId="492987FA" w14:textId="77777777" w:rsidR="00B24AE1" w:rsidRPr="00FF3BC6" w:rsidRDefault="00B24AE1" w:rsidP="00B24AE1">
            <w:pPr>
              <w:jc w:val="center"/>
              <w:rPr>
                <w:sz w:val="8"/>
                <w:szCs w:val="8"/>
              </w:rPr>
            </w:pPr>
          </w:p>
          <w:p w14:paraId="59525943" w14:textId="77777777" w:rsidR="00B24AE1" w:rsidRPr="00FF3BC6" w:rsidRDefault="00B24AE1" w:rsidP="00B24AE1">
            <w:pPr>
              <w:jc w:val="center"/>
              <w:rPr>
                <w:sz w:val="16"/>
                <w:szCs w:val="16"/>
              </w:rPr>
            </w:pPr>
            <w:r>
              <w:rPr>
                <w:sz w:val="16"/>
                <w:szCs w:val="16"/>
              </w:rPr>
              <w:t xml:space="preserve">Report en </w:t>
            </w:r>
            <w:r w:rsidRPr="00FF3BC6">
              <w:rPr>
                <w:sz w:val="16"/>
                <w:szCs w:val="16"/>
              </w:rPr>
              <w:t>Section de Fonctionn</w:t>
            </w:r>
            <w:r>
              <w:rPr>
                <w:sz w:val="16"/>
                <w:szCs w:val="16"/>
              </w:rPr>
              <w:t>ement.</w:t>
            </w:r>
          </w:p>
        </w:tc>
        <w:tc>
          <w:tcPr>
            <w:tcW w:w="1560" w:type="dxa"/>
            <w:shd w:val="clear" w:color="auto" w:fill="auto"/>
          </w:tcPr>
          <w:p w14:paraId="47373834" w14:textId="77777777" w:rsidR="00B24AE1" w:rsidRPr="00FF3BC6" w:rsidRDefault="00B24AE1" w:rsidP="00B24AE1">
            <w:pPr>
              <w:jc w:val="center"/>
              <w:rPr>
                <w:sz w:val="8"/>
                <w:szCs w:val="8"/>
              </w:rPr>
            </w:pPr>
          </w:p>
          <w:p w14:paraId="2C740D11" w14:textId="77777777" w:rsidR="00B24AE1" w:rsidRDefault="00B24AE1" w:rsidP="00B24AE1">
            <w:pPr>
              <w:jc w:val="center"/>
              <w:rPr>
                <w:sz w:val="16"/>
                <w:szCs w:val="16"/>
              </w:rPr>
            </w:pPr>
          </w:p>
          <w:p w14:paraId="7B260769" w14:textId="77777777" w:rsidR="00B24AE1" w:rsidRPr="001F7B5A" w:rsidRDefault="00B24AE1" w:rsidP="00B24AE1">
            <w:pPr>
              <w:jc w:val="center"/>
              <w:rPr>
                <w:sz w:val="16"/>
                <w:szCs w:val="16"/>
              </w:rPr>
            </w:pPr>
            <w:r w:rsidRPr="001F7B5A">
              <w:rPr>
                <w:sz w:val="16"/>
                <w:szCs w:val="16"/>
              </w:rPr>
              <w:t>(si déficit)</w:t>
            </w:r>
          </w:p>
        </w:tc>
        <w:tc>
          <w:tcPr>
            <w:tcW w:w="1418" w:type="dxa"/>
            <w:shd w:val="clear" w:color="auto" w:fill="auto"/>
          </w:tcPr>
          <w:p w14:paraId="7CF736DC" w14:textId="77777777" w:rsidR="00B24AE1" w:rsidRDefault="00B24AE1" w:rsidP="00B24AE1">
            <w:pPr>
              <w:jc w:val="center"/>
              <w:rPr>
                <w:sz w:val="8"/>
                <w:szCs w:val="8"/>
              </w:rPr>
            </w:pPr>
          </w:p>
          <w:p w14:paraId="04E9CF9A" w14:textId="77777777" w:rsidR="0024738C" w:rsidRPr="00FF3BC6" w:rsidRDefault="0024738C" w:rsidP="00B24AE1">
            <w:pPr>
              <w:jc w:val="center"/>
              <w:rPr>
                <w:sz w:val="8"/>
                <w:szCs w:val="8"/>
              </w:rPr>
            </w:pPr>
          </w:p>
          <w:p w14:paraId="33008F88" w14:textId="77777777" w:rsidR="00B24AE1" w:rsidRDefault="00B24AE1" w:rsidP="00B24AE1">
            <w:pPr>
              <w:jc w:val="center"/>
              <w:rPr>
                <w:sz w:val="20"/>
                <w:szCs w:val="20"/>
              </w:rPr>
            </w:pPr>
            <w:r>
              <w:rPr>
                <w:sz w:val="20"/>
                <w:szCs w:val="20"/>
              </w:rPr>
              <w:t xml:space="preserve">43 590.70€ </w:t>
            </w:r>
          </w:p>
          <w:p w14:paraId="378F26C1" w14:textId="77777777" w:rsidR="00B24AE1" w:rsidRPr="0037768C" w:rsidRDefault="00B24AE1" w:rsidP="00B24AE1">
            <w:pPr>
              <w:jc w:val="center"/>
              <w:rPr>
                <w:sz w:val="20"/>
                <w:szCs w:val="20"/>
              </w:rPr>
            </w:pPr>
            <w:r w:rsidRPr="001F7B5A">
              <w:rPr>
                <w:sz w:val="16"/>
                <w:szCs w:val="16"/>
              </w:rPr>
              <w:t>(si excédent)</w:t>
            </w:r>
          </w:p>
        </w:tc>
      </w:tr>
      <w:tr w:rsidR="00B24AE1" w:rsidRPr="0037768C" w14:paraId="1E3EE59F" w14:textId="77777777" w:rsidTr="0024738C">
        <w:tc>
          <w:tcPr>
            <w:tcW w:w="1803" w:type="dxa"/>
            <w:tcBorders>
              <w:top w:val="nil"/>
            </w:tcBorders>
            <w:shd w:val="clear" w:color="auto" w:fill="auto"/>
          </w:tcPr>
          <w:p w14:paraId="52E40246" w14:textId="77777777" w:rsidR="00B24AE1" w:rsidRDefault="00B24AE1" w:rsidP="00B24AE1">
            <w:pPr>
              <w:jc w:val="center"/>
              <w:rPr>
                <w:sz w:val="20"/>
                <w:szCs w:val="20"/>
              </w:rPr>
            </w:pPr>
            <w:r>
              <w:rPr>
                <w:sz w:val="20"/>
                <w:szCs w:val="20"/>
              </w:rPr>
              <w:t>2016</w:t>
            </w:r>
          </w:p>
          <w:p w14:paraId="1038068F" w14:textId="77777777" w:rsidR="00B24AE1" w:rsidRPr="0037768C" w:rsidRDefault="00B24AE1" w:rsidP="00B24AE1">
            <w:pPr>
              <w:jc w:val="center"/>
              <w:rPr>
                <w:sz w:val="20"/>
                <w:szCs w:val="20"/>
              </w:rPr>
            </w:pPr>
          </w:p>
        </w:tc>
        <w:tc>
          <w:tcPr>
            <w:tcW w:w="2136" w:type="dxa"/>
            <w:shd w:val="clear" w:color="auto" w:fill="auto"/>
          </w:tcPr>
          <w:p w14:paraId="5060483B" w14:textId="77777777" w:rsidR="00B24AE1" w:rsidRPr="001F7B5A" w:rsidRDefault="00B24AE1" w:rsidP="00B24AE1">
            <w:pPr>
              <w:jc w:val="center"/>
              <w:rPr>
                <w:sz w:val="4"/>
                <w:szCs w:val="4"/>
              </w:rPr>
            </w:pPr>
          </w:p>
          <w:p w14:paraId="18BFE6B0" w14:textId="77777777" w:rsidR="00B24AE1" w:rsidRPr="00FF3BC6" w:rsidRDefault="00B24AE1" w:rsidP="00B24AE1">
            <w:pPr>
              <w:jc w:val="center"/>
              <w:rPr>
                <w:sz w:val="16"/>
                <w:szCs w:val="16"/>
              </w:rPr>
            </w:pPr>
            <w:r>
              <w:rPr>
                <w:sz w:val="16"/>
                <w:szCs w:val="16"/>
              </w:rPr>
              <w:t xml:space="preserve">Report en </w:t>
            </w:r>
            <w:r w:rsidRPr="00FF3BC6">
              <w:rPr>
                <w:sz w:val="16"/>
                <w:szCs w:val="16"/>
              </w:rPr>
              <w:t>Section d</w:t>
            </w:r>
            <w:r>
              <w:rPr>
                <w:sz w:val="16"/>
                <w:szCs w:val="16"/>
              </w:rPr>
              <w:t>’Investiss</w:t>
            </w:r>
            <w:r w:rsidRPr="00FF3BC6">
              <w:rPr>
                <w:sz w:val="16"/>
                <w:szCs w:val="16"/>
              </w:rPr>
              <w:t>e</w:t>
            </w:r>
            <w:r>
              <w:rPr>
                <w:sz w:val="16"/>
                <w:szCs w:val="16"/>
              </w:rPr>
              <w:t>ment.</w:t>
            </w:r>
          </w:p>
        </w:tc>
        <w:tc>
          <w:tcPr>
            <w:tcW w:w="1560" w:type="dxa"/>
            <w:shd w:val="clear" w:color="auto" w:fill="auto"/>
          </w:tcPr>
          <w:p w14:paraId="1501ACF5" w14:textId="77777777" w:rsidR="00B24AE1" w:rsidRPr="00FF3BC6" w:rsidRDefault="00B24AE1" w:rsidP="00B24AE1">
            <w:pPr>
              <w:jc w:val="center"/>
              <w:rPr>
                <w:sz w:val="8"/>
                <w:szCs w:val="8"/>
              </w:rPr>
            </w:pPr>
          </w:p>
          <w:p w14:paraId="7C54DD43" w14:textId="77777777" w:rsidR="00B24AE1" w:rsidRPr="00D22C2A" w:rsidRDefault="00B24AE1" w:rsidP="00B24AE1">
            <w:pPr>
              <w:jc w:val="center"/>
              <w:rPr>
                <w:sz w:val="20"/>
                <w:szCs w:val="20"/>
              </w:rPr>
            </w:pPr>
            <w:r w:rsidRPr="001F7B5A">
              <w:rPr>
                <w:sz w:val="16"/>
                <w:szCs w:val="16"/>
              </w:rPr>
              <w:t xml:space="preserve"> </w:t>
            </w:r>
            <w:r>
              <w:rPr>
                <w:sz w:val="16"/>
                <w:szCs w:val="16"/>
              </w:rPr>
              <w:t xml:space="preserve">  </w:t>
            </w:r>
            <w:r>
              <w:rPr>
                <w:sz w:val="20"/>
                <w:szCs w:val="20"/>
              </w:rPr>
              <w:t>21 582.09</w:t>
            </w:r>
            <w:r w:rsidRPr="003A2F47">
              <w:rPr>
                <w:sz w:val="20"/>
                <w:szCs w:val="20"/>
              </w:rPr>
              <w:t>€</w:t>
            </w:r>
          </w:p>
          <w:p w14:paraId="5EB93E43" w14:textId="77777777" w:rsidR="00B24AE1" w:rsidRPr="0037768C" w:rsidRDefault="00B24AE1" w:rsidP="00B24AE1">
            <w:pPr>
              <w:jc w:val="center"/>
              <w:rPr>
                <w:sz w:val="20"/>
                <w:szCs w:val="20"/>
              </w:rPr>
            </w:pPr>
            <w:r w:rsidRPr="001F7B5A">
              <w:rPr>
                <w:sz w:val="16"/>
                <w:szCs w:val="16"/>
              </w:rPr>
              <w:t>(si déficit)</w:t>
            </w:r>
          </w:p>
        </w:tc>
        <w:tc>
          <w:tcPr>
            <w:tcW w:w="1418" w:type="dxa"/>
            <w:shd w:val="clear" w:color="auto" w:fill="auto"/>
          </w:tcPr>
          <w:p w14:paraId="039671FA" w14:textId="77777777" w:rsidR="00B24AE1" w:rsidRPr="00FF3BC6" w:rsidRDefault="00B24AE1" w:rsidP="00B24AE1">
            <w:pPr>
              <w:jc w:val="center"/>
              <w:rPr>
                <w:sz w:val="8"/>
                <w:szCs w:val="8"/>
              </w:rPr>
            </w:pPr>
          </w:p>
          <w:p w14:paraId="3D9F2AEF" w14:textId="77777777" w:rsidR="00B24AE1" w:rsidRPr="0037768C" w:rsidRDefault="00B24AE1" w:rsidP="00B24AE1">
            <w:pPr>
              <w:jc w:val="center"/>
              <w:rPr>
                <w:sz w:val="20"/>
                <w:szCs w:val="20"/>
              </w:rPr>
            </w:pPr>
            <w:r w:rsidRPr="001F7B5A">
              <w:rPr>
                <w:sz w:val="16"/>
                <w:szCs w:val="16"/>
              </w:rPr>
              <w:t>(si excédent)</w:t>
            </w:r>
          </w:p>
        </w:tc>
      </w:tr>
    </w:tbl>
    <w:p w14:paraId="691E01C5" w14:textId="77777777" w:rsidR="0024738C" w:rsidRDefault="0024738C" w:rsidP="0024738C">
      <w:pPr>
        <w:ind w:right="-285"/>
        <w:jc w:val="right"/>
        <w:rPr>
          <w:b/>
          <w:sz w:val="22"/>
          <w:szCs w:val="22"/>
        </w:rPr>
      </w:pPr>
    </w:p>
    <w:p w14:paraId="3FBBF3AE" w14:textId="77777777" w:rsidR="0024738C" w:rsidRPr="00DA07C8" w:rsidRDefault="0024738C" w:rsidP="0024738C">
      <w:pPr>
        <w:ind w:right="-285"/>
        <w:jc w:val="right"/>
        <w:rPr>
          <w:b/>
          <w:sz w:val="22"/>
          <w:szCs w:val="22"/>
        </w:rPr>
      </w:pPr>
      <w:r>
        <w:rPr>
          <w:b/>
          <w:sz w:val="22"/>
          <w:szCs w:val="22"/>
        </w:rPr>
        <w:t>2018/06</w:t>
      </w:r>
    </w:p>
    <w:p w14:paraId="6DFBD395" w14:textId="77777777" w:rsidR="00B24AE1" w:rsidRDefault="00B24AE1" w:rsidP="00B24AE1">
      <w:pPr>
        <w:jc w:val="both"/>
        <w:rPr>
          <w:b/>
          <w:bCs/>
          <w:sz w:val="22"/>
          <w:szCs w:val="22"/>
          <w:u w:val="single"/>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559"/>
        <w:gridCol w:w="1417"/>
      </w:tblGrid>
      <w:tr w:rsidR="00B24AE1" w:rsidRPr="0037768C" w14:paraId="33972885" w14:textId="77777777" w:rsidTr="00B24AE1">
        <w:tc>
          <w:tcPr>
            <w:tcW w:w="2127" w:type="dxa"/>
            <w:tcBorders>
              <w:top w:val="single" w:sz="4" w:space="0" w:color="auto"/>
            </w:tcBorders>
            <w:shd w:val="clear" w:color="auto" w:fill="auto"/>
          </w:tcPr>
          <w:p w14:paraId="70F0FEA0" w14:textId="77777777" w:rsidR="00B24AE1" w:rsidRPr="00FF3BC6" w:rsidRDefault="00B24AE1" w:rsidP="00B24AE1">
            <w:pPr>
              <w:jc w:val="center"/>
              <w:rPr>
                <w:sz w:val="8"/>
                <w:szCs w:val="8"/>
              </w:rPr>
            </w:pPr>
          </w:p>
          <w:p w14:paraId="686537EF" w14:textId="77777777" w:rsidR="00B24AE1" w:rsidRPr="00FF3BC6" w:rsidRDefault="00B24AE1" w:rsidP="00B24AE1">
            <w:pPr>
              <w:jc w:val="center"/>
              <w:rPr>
                <w:sz w:val="16"/>
                <w:szCs w:val="16"/>
              </w:rPr>
            </w:pPr>
            <w:r>
              <w:rPr>
                <w:sz w:val="16"/>
                <w:szCs w:val="16"/>
              </w:rPr>
              <w:t>TOTAL  (réalisations + reports)</w:t>
            </w:r>
          </w:p>
        </w:tc>
        <w:tc>
          <w:tcPr>
            <w:tcW w:w="1559" w:type="dxa"/>
            <w:shd w:val="clear" w:color="auto" w:fill="auto"/>
          </w:tcPr>
          <w:p w14:paraId="0E1FB6C0" w14:textId="77777777" w:rsidR="00B24AE1" w:rsidRPr="00FF3BC6" w:rsidRDefault="00B24AE1" w:rsidP="00B24AE1">
            <w:pPr>
              <w:jc w:val="center"/>
              <w:rPr>
                <w:sz w:val="8"/>
                <w:szCs w:val="8"/>
              </w:rPr>
            </w:pPr>
          </w:p>
          <w:p w14:paraId="71B29EF1" w14:textId="77777777" w:rsidR="00B24AE1" w:rsidRPr="001F7B5A" w:rsidRDefault="00B24AE1" w:rsidP="00B24AE1">
            <w:pPr>
              <w:jc w:val="center"/>
              <w:rPr>
                <w:sz w:val="12"/>
                <w:szCs w:val="12"/>
              </w:rPr>
            </w:pPr>
          </w:p>
          <w:p w14:paraId="6C88706B" w14:textId="77777777" w:rsidR="00B24AE1" w:rsidRPr="001F7B5A" w:rsidRDefault="00B24AE1" w:rsidP="00B24AE1">
            <w:pPr>
              <w:jc w:val="center"/>
              <w:rPr>
                <w:sz w:val="20"/>
                <w:szCs w:val="20"/>
              </w:rPr>
            </w:pPr>
            <w:r>
              <w:rPr>
                <w:sz w:val="20"/>
                <w:szCs w:val="20"/>
              </w:rPr>
              <w:t>243 938.18</w:t>
            </w:r>
            <w:r w:rsidRPr="001F7B5A">
              <w:rPr>
                <w:sz w:val="20"/>
                <w:szCs w:val="20"/>
              </w:rPr>
              <w:t>€</w:t>
            </w:r>
          </w:p>
          <w:p w14:paraId="494DB63A" w14:textId="77777777" w:rsidR="00B24AE1" w:rsidRPr="001F7B5A" w:rsidRDefault="00B24AE1" w:rsidP="00B24AE1">
            <w:pPr>
              <w:jc w:val="center"/>
              <w:rPr>
                <w:sz w:val="16"/>
                <w:szCs w:val="16"/>
              </w:rPr>
            </w:pPr>
          </w:p>
        </w:tc>
        <w:tc>
          <w:tcPr>
            <w:tcW w:w="1417" w:type="dxa"/>
            <w:shd w:val="clear" w:color="auto" w:fill="auto"/>
          </w:tcPr>
          <w:p w14:paraId="4554A490" w14:textId="77777777" w:rsidR="00B24AE1" w:rsidRPr="00FF3BC6" w:rsidRDefault="00B24AE1" w:rsidP="00B24AE1">
            <w:pPr>
              <w:jc w:val="center"/>
              <w:rPr>
                <w:sz w:val="8"/>
                <w:szCs w:val="8"/>
              </w:rPr>
            </w:pPr>
          </w:p>
          <w:p w14:paraId="5B3A0BD1" w14:textId="77777777" w:rsidR="00B24AE1" w:rsidRPr="00F7049F" w:rsidRDefault="00B24AE1" w:rsidP="00B24AE1">
            <w:pPr>
              <w:jc w:val="center"/>
              <w:rPr>
                <w:sz w:val="12"/>
                <w:szCs w:val="12"/>
              </w:rPr>
            </w:pPr>
          </w:p>
          <w:p w14:paraId="5CE43328" w14:textId="77777777" w:rsidR="00B24AE1" w:rsidRDefault="00B24AE1" w:rsidP="00B24AE1">
            <w:pPr>
              <w:jc w:val="center"/>
              <w:rPr>
                <w:sz w:val="20"/>
                <w:szCs w:val="20"/>
              </w:rPr>
            </w:pPr>
            <w:r>
              <w:rPr>
                <w:sz w:val="20"/>
                <w:szCs w:val="20"/>
              </w:rPr>
              <w:t>398 893.31</w:t>
            </w:r>
            <w:r w:rsidRPr="0037768C">
              <w:rPr>
                <w:sz w:val="20"/>
                <w:szCs w:val="20"/>
              </w:rPr>
              <w:t>€</w:t>
            </w:r>
            <w:r>
              <w:rPr>
                <w:sz w:val="20"/>
                <w:szCs w:val="20"/>
              </w:rPr>
              <w:t xml:space="preserve"> </w:t>
            </w:r>
          </w:p>
          <w:p w14:paraId="398B6464" w14:textId="77777777" w:rsidR="00B24AE1" w:rsidRPr="0037768C" w:rsidRDefault="00B24AE1" w:rsidP="00B24AE1">
            <w:pPr>
              <w:jc w:val="center"/>
              <w:rPr>
                <w:sz w:val="20"/>
                <w:szCs w:val="20"/>
              </w:rPr>
            </w:pPr>
          </w:p>
        </w:tc>
      </w:tr>
    </w:tbl>
    <w:p w14:paraId="48FA4823" w14:textId="77777777" w:rsidR="00B24AE1" w:rsidRDefault="00B24AE1" w:rsidP="00B24AE1">
      <w:pPr>
        <w:ind w:right="-708"/>
        <w:jc w:val="both"/>
        <w:rPr>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2134"/>
        <w:gridCol w:w="1559"/>
        <w:gridCol w:w="1417"/>
      </w:tblGrid>
      <w:tr w:rsidR="00B24AE1" w:rsidRPr="0037768C" w14:paraId="52881FD6" w14:textId="77777777" w:rsidTr="00B24AE1">
        <w:tc>
          <w:tcPr>
            <w:tcW w:w="1802" w:type="dxa"/>
            <w:vMerge w:val="restart"/>
            <w:tcBorders>
              <w:top w:val="single" w:sz="4" w:space="0" w:color="auto"/>
              <w:left w:val="single" w:sz="4" w:space="0" w:color="auto"/>
              <w:right w:val="single" w:sz="4" w:space="0" w:color="auto"/>
            </w:tcBorders>
            <w:shd w:val="clear" w:color="auto" w:fill="auto"/>
          </w:tcPr>
          <w:p w14:paraId="44AE4E0A" w14:textId="77777777" w:rsidR="00B24AE1" w:rsidRPr="00FF3BC6" w:rsidRDefault="00B24AE1" w:rsidP="00B24AE1">
            <w:pPr>
              <w:jc w:val="center"/>
              <w:rPr>
                <w:sz w:val="8"/>
                <w:szCs w:val="8"/>
              </w:rPr>
            </w:pPr>
          </w:p>
          <w:p w14:paraId="6DF4C1FA" w14:textId="77777777" w:rsidR="00B24AE1" w:rsidRDefault="00B24AE1" w:rsidP="00B24AE1">
            <w:pPr>
              <w:jc w:val="center"/>
              <w:rPr>
                <w:sz w:val="16"/>
                <w:szCs w:val="16"/>
              </w:rPr>
            </w:pPr>
          </w:p>
          <w:p w14:paraId="61C286AF" w14:textId="77777777" w:rsidR="00B24AE1" w:rsidRDefault="00B24AE1" w:rsidP="00B24AE1">
            <w:pPr>
              <w:jc w:val="center"/>
              <w:rPr>
                <w:sz w:val="16"/>
                <w:szCs w:val="16"/>
              </w:rPr>
            </w:pPr>
          </w:p>
          <w:p w14:paraId="7EB5D2F1" w14:textId="77777777" w:rsidR="00B24AE1" w:rsidRPr="00ED24E4" w:rsidRDefault="00B24AE1" w:rsidP="00B24AE1">
            <w:pPr>
              <w:jc w:val="center"/>
              <w:rPr>
                <w:sz w:val="16"/>
                <w:szCs w:val="16"/>
              </w:rPr>
            </w:pPr>
            <w:r w:rsidRPr="00ED24E4">
              <w:rPr>
                <w:sz w:val="16"/>
                <w:szCs w:val="16"/>
              </w:rPr>
              <w:t>RESTES A REALISER</w:t>
            </w:r>
          </w:p>
          <w:p w14:paraId="206A72EB" w14:textId="77777777" w:rsidR="00B24AE1" w:rsidRDefault="00B24AE1" w:rsidP="00B24AE1">
            <w:pPr>
              <w:jc w:val="center"/>
              <w:rPr>
                <w:sz w:val="16"/>
                <w:szCs w:val="16"/>
              </w:rPr>
            </w:pPr>
          </w:p>
          <w:p w14:paraId="2EC77584" w14:textId="77777777" w:rsidR="00B24AE1" w:rsidRDefault="00B24AE1" w:rsidP="00B24AE1">
            <w:pPr>
              <w:jc w:val="center"/>
              <w:rPr>
                <w:sz w:val="16"/>
                <w:szCs w:val="16"/>
              </w:rPr>
            </w:pPr>
            <w:r w:rsidRPr="00ED24E4">
              <w:rPr>
                <w:sz w:val="16"/>
                <w:szCs w:val="16"/>
              </w:rPr>
              <w:t xml:space="preserve">A REPORTER EN </w:t>
            </w:r>
          </w:p>
          <w:p w14:paraId="34F4221E" w14:textId="77777777" w:rsidR="00B24AE1" w:rsidRDefault="00B24AE1" w:rsidP="00B24AE1">
            <w:pPr>
              <w:jc w:val="center"/>
              <w:rPr>
                <w:sz w:val="16"/>
                <w:szCs w:val="16"/>
              </w:rPr>
            </w:pPr>
          </w:p>
          <w:p w14:paraId="14CDB896" w14:textId="77777777" w:rsidR="00B24AE1" w:rsidRPr="00ED24E4" w:rsidRDefault="00B24AE1" w:rsidP="00B24AE1">
            <w:pPr>
              <w:jc w:val="center"/>
              <w:rPr>
                <w:sz w:val="16"/>
                <w:szCs w:val="16"/>
              </w:rPr>
            </w:pPr>
            <w:r w:rsidRPr="00ED24E4">
              <w:rPr>
                <w:sz w:val="16"/>
                <w:szCs w:val="16"/>
              </w:rPr>
              <w:t>201</w:t>
            </w:r>
            <w:r>
              <w:rPr>
                <w:sz w:val="16"/>
                <w:szCs w:val="16"/>
              </w:rPr>
              <w:t>8</w:t>
            </w:r>
          </w:p>
          <w:p w14:paraId="332F043F" w14:textId="77777777" w:rsidR="00B24AE1" w:rsidRPr="0037768C" w:rsidRDefault="00B24AE1" w:rsidP="00B24AE1">
            <w:pPr>
              <w:jc w:val="center"/>
              <w:rPr>
                <w:sz w:val="20"/>
                <w:szCs w:val="20"/>
              </w:rPr>
            </w:pP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DC2AFBE" w14:textId="77777777" w:rsidR="00B24AE1" w:rsidRPr="00FF3BC6" w:rsidRDefault="00B24AE1" w:rsidP="00B24AE1">
            <w:pPr>
              <w:jc w:val="center"/>
              <w:rPr>
                <w:sz w:val="8"/>
                <w:szCs w:val="8"/>
              </w:rPr>
            </w:pPr>
          </w:p>
          <w:p w14:paraId="20DCD11C" w14:textId="77777777" w:rsidR="00B24AE1" w:rsidRPr="00FF3BC6" w:rsidRDefault="00B24AE1" w:rsidP="00B24AE1">
            <w:pPr>
              <w:jc w:val="center"/>
              <w:rPr>
                <w:sz w:val="8"/>
                <w:szCs w:val="8"/>
              </w:rPr>
            </w:pPr>
          </w:p>
          <w:p w14:paraId="524EE4C8" w14:textId="77777777" w:rsidR="00B24AE1" w:rsidRDefault="00B24AE1" w:rsidP="00B24AE1">
            <w:pPr>
              <w:jc w:val="center"/>
              <w:rPr>
                <w:sz w:val="16"/>
                <w:szCs w:val="16"/>
              </w:rPr>
            </w:pPr>
            <w:r w:rsidRPr="00FF3BC6">
              <w:rPr>
                <w:sz w:val="16"/>
                <w:szCs w:val="16"/>
              </w:rPr>
              <w:t>Section de Fonctionn</w:t>
            </w:r>
            <w:r>
              <w:rPr>
                <w:sz w:val="16"/>
                <w:szCs w:val="16"/>
              </w:rPr>
              <w:t>ement</w:t>
            </w:r>
          </w:p>
          <w:p w14:paraId="37AB9CAE" w14:textId="77777777" w:rsidR="00B24AE1" w:rsidRPr="00A75571" w:rsidRDefault="00B24AE1" w:rsidP="00B24AE1">
            <w:pPr>
              <w:jc w:val="center"/>
              <w:rPr>
                <w:sz w:val="8"/>
                <w:szCs w:val="8"/>
              </w:rPr>
            </w:pPr>
          </w:p>
        </w:tc>
        <w:tc>
          <w:tcPr>
            <w:tcW w:w="1559" w:type="dxa"/>
            <w:tcBorders>
              <w:left w:val="single" w:sz="4" w:space="0" w:color="auto"/>
            </w:tcBorders>
            <w:shd w:val="clear" w:color="auto" w:fill="auto"/>
          </w:tcPr>
          <w:p w14:paraId="4DA698C0" w14:textId="77777777" w:rsidR="00B24AE1" w:rsidRPr="00A75571" w:rsidRDefault="00B24AE1" w:rsidP="00B24AE1">
            <w:pPr>
              <w:jc w:val="center"/>
              <w:rPr>
                <w:sz w:val="12"/>
                <w:szCs w:val="12"/>
              </w:rPr>
            </w:pPr>
          </w:p>
          <w:p w14:paraId="0B3ED9EA" w14:textId="77777777" w:rsidR="00B24AE1" w:rsidRPr="0037768C" w:rsidRDefault="00B24AE1" w:rsidP="00B24AE1">
            <w:pPr>
              <w:jc w:val="center"/>
              <w:rPr>
                <w:sz w:val="20"/>
                <w:szCs w:val="20"/>
              </w:rPr>
            </w:pPr>
            <w:r>
              <w:rPr>
                <w:sz w:val="20"/>
                <w:szCs w:val="20"/>
              </w:rPr>
              <w:t xml:space="preserve"> 0€</w:t>
            </w:r>
          </w:p>
        </w:tc>
        <w:tc>
          <w:tcPr>
            <w:tcW w:w="1417" w:type="dxa"/>
            <w:shd w:val="clear" w:color="auto" w:fill="auto"/>
          </w:tcPr>
          <w:p w14:paraId="053AA986" w14:textId="77777777" w:rsidR="00B24AE1" w:rsidRPr="00A75571" w:rsidRDefault="00B24AE1" w:rsidP="00B24AE1">
            <w:pPr>
              <w:jc w:val="center"/>
              <w:rPr>
                <w:sz w:val="12"/>
                <w:szCs w:val="12"/>
              </w:rPr>
            </w:pPr>
          </w:p>
          <w:p w14:paraId="3686200B" w14:textId="77777777" w:rsidR="00B24AE1" w:rsidRPr="0037768C" w:rsidRDefault="00B24AE1" w:rsidP="00B24AE1">
            <w:pPr>
              <w:jc w:val="center"/>
              <w:rPr>
                <w:sz w:val="20"/>
                <w:szCs w:val="20"/>
              </w:rPr>
            </w:pPr>
            <w:r>
              <w:rPr>
                <w:sz w:val="20"/>
                <w:szCs w:val="20"/>
              </w:rPr>
              <w:t>0€</w:t>
            </w:r>
          </w:p>
        </w:tc>
      </w:tr>
      <w:tr w:rsidR="00B24AE1" w:rsidRPr="0037768C" w14:paraId="4DC07B9C" w14:textId="77777777" w:rsidTr="00B24AE1">
        <w:trPr>
          <w:trHeight w:val="517"/>
        </w:trPr>
        <w:tc>
          <w:tcPr>
            <w:tcW w:w="1802" w:type="dxa"/>
            <w:vMerge/>
            <w:tcBorders>
              <w:left w:val="single" w:sz="4" w:space="0" w:color="auto"/>
              <w:right w:val="single" w:sz="4" w:space="0" w:color="auto"/>
            </w:tcBorders>
            <w:shd w:val="clear" w:color="auto" w:fill="auto"/>
          </w:tcPr>
          <w:p w14:paraId="4B3A266A" w14:textId="77777777" w:rsidR="00B24AE1" w:rsidRPr="00FF3BC6" w:rsidRDefault="00B24AE1" w:rsidP="00B24AE1">
            <w:pPr>
              <w:jc w:val="center"/>
              <w:rPr>
                <w:sz w:val="16"/>
                <w:szCs w:val="16"/>
              </w:rPr>
            </w:pPr>
          </w:p>
        </w:tc>
        <w:tc>
          <w:tcPr>
            <w:tcW w:w="2134" w:type="dxa"/>
            <w:tcBorders>
              <w:top w:val="single" w:sz="4" w:space="0" w:color="auto"/>
              <w:left w:val="single" w:sz="4" w:space="0" w:color="auto"/>
            </w:tcBorders>
            <w:shd w:val="clear" w:color="auto" w:fill="auto"/>
          </w:tcPr>
          <w:p w14:paraId="10E089E7" w14:textId="77777777" w:rsidR="00B24AE1" w:rsidRPr="00FF3BC6" w:rsidRDefault="00B24AE1" w:rsidP="00B24AE1">
            <w:pPr>
              <w:jc w:val="center"/>
              <w:rPr>
                <w:sz w:val="8"/>
                <w:szCs w:val="8"/>
              </w:rPr>
            </w:pPr>
          </w:p>
          <w:p w14:paraId="11170AC8" w14:textId="77777777" w:rsidR="00B24AE1" w:rsidRPr="00FF3BC6" w:rsidRDefault="00B24AE1" w:rsidP="00B24AE1">
            <w:pPr>
              <w:jc w:val="center"/>
              <w:rPr>
                <w:sz w:val="8"/>
                <w:szCs w:val="8"/>
              </w:rPr>
            </w:pPr>
          </w:p>
          <w:p w14:paraId="3C056669" w14:textId="77777777" w:rsidR="00B24AE1" w:rsidRDefault="00B24AE1" w:rsidP="00B24AE1">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p w14:paraId="3636961F" w14:textId="77777777" w:rsidR="00B24AE1" w:rsidRPr="00A75571" w:rsidRDefault="00B24AE1" w:rsidP="00B24AE1">
            <w:pPr>
              <w:jc w:val="center"/>
              <w:rPr>
                <w:sz w:val="8"/>
                <w:szCs w:val="8"/>
              </w:rPr>
            </w:pPr>
          </w:p>
        </w:tc>
        <w:tc>
          <w:tcPr>
            <w:tcW w:w="1559" w:type="dxa"/>
            <w:shd w:val="clear" w:color="auto" w:fill="auto"/>
          </w:tcPr>
          <w:p w14:paraId="672A0424" w14:textId="77777777" w:rsidR="00B24AE1" w:rsidRPr="00FF3BC6" w:rsidRDefault="00B24AE1" w:rsidP="00B24AE1">
            <w:pPr>
              <w:jc w:val="center"/>
              <w:rPr>
                <w:sz w:val="8"/>
                <w:szCs w:val="8"/>
              </w:rPr>
            </w:pPr>
          </w:p>
          <w:p w14:paraId="51EDD3F6" w14:textId="77777777" w:rsidR="00B24AE1" w:rsidRPr="0037768C" w:rsidRDefault="00B24AE1" w:rsidP="00B24AE1">
            <w:pPr>
              <w:jc w:val="center"/>
              <w:rPr>
                <w:sz w:val="20"/>
                <w:szCs w:val="20"/>
              </w:rPr>
            </w:pPr>
            <w:r>
              <w:rPr>
                <w:sz w:val="20"/>
                <w:szCs w:val="20"/>
              </w:rPr>
              <w:t xml:space="preserve">186 857€ </w:t>
            </w:r>
          </w:p>
        </w:tc>
        <w:tc>
          <w:tcPr>
            <w:tcW w:w="1417" w:type="dxa"/>
            <w:shd w:val="clear" w:color="auto" w:fill="auto"/>
          </w:tcPr>
          <w:p w14:paraId="2BE95A03" w14:textId="77777777" w:rsidR="00B24AE1" w:rsidRPr="00FF3BC6" w:rsidRDefault="00B24AE1" w:rsidP="00B24AE1">
            <w:pPr>
              <w:jc w:val="center"/>
              <w:rPr>
                <w:sz w:val="8"/>
                <w:szCs w:val="8"/>
              </w:rPr>
            </w:pPr>
          </w:p>
          <w:p w14:paraId="322EF02B" w14:textId="77777777" w:rsidR="00B24AE1" w:rsidRPr="0037768C" w:rsidRDefault="00B24AE1" w:rsidP="00B24AE1">
            <w:pPr>
              <w:jc w:val="center"/>
              <w:rPr>
                <w:sz w:val="20"/>
                <w:szCs w:val="20"/>
              </w:rPr>
            </w:pPr>
            <w:r>
              <w:rPr>
                <w:sz w:val="20"/>
                <w:szCs w:val="20"/>
              </w:rPr>
              <w:t>65 500€</w:t>
            </w:r>
          </w:p>
        </w:tc>
      </w:tr>
      <w:tr w:rsidR="00B24AE1" w:rsidRPr="0037768C" w14:paraId="6B6A0823" w14:textId="77777777" w:rsidTr="00B24AE1">
        <w:tc>
          <w:tcPr>
            <w:tcW w:w="1802" w:type="dxa"/>
            <w:vMerge/>
            <w:tcBorders>
              <w:left w:val="single" w:sz="4" w:space="0" w:color="auto"/>
              <w:right w:val="single" w:sz="4" w:space="0" w:color="auto"/>
            </w:tcBorders>
            <w:shd w:val="clear" w:color="auto" w:fill="auto"/>
          </w:tcPr>
          <w:p w14:paraId="6C52EF47" w14:textId="77777777" w:rsidR="00B24AE1" w:rsidRPr="0037768C" w:rsidRDefault="00B24AE1" w:rsidP="00B24AE1">
            <w:pPr>
              <w:jc w:val="center"/>
              <w:rPr>
                <w:sz w:val="20"/>
                <w:szCs w:val="20"/>
              </w:rPr>
            </w:pPr>
          </w:p>
        </w:tc>
        <w:tc>
          <w:tcPr>
            <w:tcW w:w="2134" w:type="dxa"/>
            <w:tcBorders>
              <w:left w:val="single" w:sz="4" w:space="0" w:color="auto"/>
            </w:tcBorders>
            <w:shd w:val="clear" w:color="auto" w:fill="auto"/>
          </w:tcPr>
          <w:p w14:paraId="44B26E4E" w14:textId="77777777" w:rsidR="00B24AE1" w:rsidRPr="00A75571" w:rsidRDefault="00B24AE1" w:rsidP="00B24AE1">
            <w:pPr>
              <w:jc w:val="center"/>
              <w:rPr>
                <w:sz w:val="8"/>
                <w:szCs w:val="8"/>
              </w:rPr>
            </w:pPr>
          </w:p>
          <w:p w14:paraId="0C3E7564" w14:textId="77777777" w:rsidR="00B24AE1" w:rsidRDefault="00B24AE1" w:rsidP="00B24AE1">
            <w:pPr>
              <w:jc w:val="center"/>
              <w:rPr>
                <w:sz w:val="16"/>
                <w:szCs w:val="16"/>
              </w:rPr>
            </w:pPr>
            <w:r>
              <w:rPr>
                <w:sz w:val="16"/>
                <w:szCs w:val="16"/>
              </w:rPr>
              <w:t>TOTAL  des restes à réaliser à reporter en 2017</w:t>
            </w:r>
          </w:p>
          <w:p w14:paraId="532A22A4" w14:textId="77777777" w:rsidR="00B24AE1" w:rsidRPr="00A75571" w:rsidRDefault="00B24AE1" w:rsidP="00B24AE1">
            <w:pPr>
              <w:jc w:val="center"/>
              <w:rPr>
                <w:sz w:val="8"/>
                <w:szCs w:val="8"/>
              </w:rPr>
            </w:pPr>
          </w:p>
        </w:tc>
        <w:tc>
          <w:tcPr>
            <w:tcW w:w="1559" w:type="dxa"/>
            <w:shd w:val="clear" w:color="auto" w:fill="auto"/>
          </w:tcPr>
          <w:p w14:paraId="127FD8F4" w14:textId="77777777" w:rsidR="00B24AE1" w:rsidRPr="00FF3BC6" w:rsidRDefault="00B24AE1" w:rsidP="00B24AE1">
            <w:pPr>
              <w:jc w:val="center"/>
              <w:rPr>
                <w:sz w:val="8"/>
                <w:szCs w:val="8"/>
              </w:rPr>
            </w:pPr>
          </w:p>
          <w:p w14:paraId="4DB2C748" w14:textId="77777777" w:rsidR="00B24AE1" w:rsidRPr="0037768C" w:rsidRDefault="00B24AE1" w:rsidP="00B24AE1">
            <w:pPr>
              <w:jc w:val="center"/>
              <w:rPr>
                <w:sz w:val="20"/>
                <w:szCs w:val="20"/>
              </w:rPr>
            </w:pPr>
            <w:r>
              <w:rPr>
                <w:sz w:val="20"/>
                <w:szCs w:val="20"/>
              </w:rPr>
              <w:t xml:space="preserve">186 857€ </w:t>
            </w:r>
          </w:p>
        </w:tc>
        <w:tc>
          <w:tcPr>
            <w:tcW w:w="1417" w:type="dxa"/>
            <w:shd w:val="clear" w:color="auto" w:fill="auto"/>
          </w:tcPr>
          <w:p w14:paraId="5E93E94D" w14:textId="77777777" w:rsidR="00B24AE1" w:rsidRPr="0037768C" w:rsidRDefault="00B24AE1" w:rsidP="00B24AE1">
            <w:pPr>
              <w:jc w:val="center"/>
              <w:rPr>
                <w:sz w:val="20"/>
                <w:szCs w:val="20"/>
              </w:rPr>
            </w:pPr>
            <w:r>
              <w:rPr>
                <w:sz w:val="20"/>
                <w:szCs w:val="20"/>
              </w:rPr>
              <w:t>65 500€</w:t>
            </w:r>
          </w:p>
        </w:tc>
      </w:tr>
    </w:tbl>
    <w:p w14:paraId="5DC70666" w14:textId="77777777" w:rsidR="00B24AE1" w:rsidRDefault="00B24AE1" w:rsidP="00B24AE1">
      <w:pPr>
        <w:ind w:left="-142" w:right="-708"/>
        <w:jc w:val="both"/>
        <w:rPr>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2134"/>
        <w:gridCol w:w="1559"/>
        <w:gridCol w:w="1417"/>
      </w:tblGrid>
      <w:tr w:rsidR="00B24AE1" w:rsidRPr="0037768C" w14:paraId="78DD0F17" w14:textId="77777777" w:rsidTr="00B24AE1">
        <w:tc>
          <w:tcPr>
            <w:tcW w:w="1802" w:type="dxa"/>
            <w:vMerge w:val="restart"/>
            <w:tcBorders>
              <w:top w:val="single" w:sz="4" w:space="0" w:color="auto"/>
              <w:left w:val="single" w:sz="4" w:space="0" w:color="auto"/>
              <w:right w:val="single" w:sz="4" w:space="0" w:color="auto"/>
            </w:tcBorders>
            <w:shd w:val="clear" w:color="auto" w:fill="auto"/>
          </w:tcPr>
          <w:p w14:paraId="374D4F3F" w14:textId="77777777" w:rsidR="00B24AE1" w:rsidRPr="00FF3BC6" w:rsidRDefault="00B24AE1" w:rsidP="00B24AE1">
            <w:pPr>
              <w:jc w:val="center"/>
              <w:rPr>
                <w:sz w:val="8"/>
                <w:szCs w:val="8"/>
              </w:rPr>
            </w:pPr>
          </w:p>
          <w:p w14:paraId="2BE5F5B6" w14:textId="77777777" w:rsidR="00B24AE1" w:rsidRDefault="00B24AE1" w:rsidP="00B24AE1">
            <w:pPr>
              <w:jc w:val="center"/>
              <w:rPr>
                <w:sz w:val="16"/>
                <w:szCs w:val="16"/>
              </w:rPr>
            </w:pPr>
          </w:p>
          <w:p w14:paraId="30100815" w14:textId="77777777" w:rsidR="00B24AE1" w:rsidRDefault="00B24AE1" w:rsidP="00B24AE1">
            <w:pPr>
              <w:jc w:val="center"/>
              <w:rPr>
                <w:sz w:val="16"/>
                <w:szCs w:val="16"/>
              </w:rPr>
            </w:pPr>
          </w:p>
          <w:p w14:paraId="7212D39C" w14:textId="77777777" w:rsidR="00B24AE1" w:rsidRPr="004E5FE8" w:rsidRDefault="00B24AE1" w:rsidP="00B24AE1">
            <w:pPr>
              <w:jc w:val="center"/>
              <w:rPr>
                <w:sz w:val="16"/>
                <w:szCs w:val="16"/>
              </w:rPr>
            </w:pPr>
            <w:r w:rsidRPr="004E5FE8">
              <w:rPr>
                <w:sz w:val="16"/>
                <w:szCs w:val="16"/>
              </w:rPr>
              <w:t>RESULTAT</w:t>
            </w:r>
          </w:p>
          <w:p w14:paraId="574CFA89" w14:textId="77777777" w:rsidR="00B24AE1" w:rsidRPr="004E5FE8" w:rsidRDefault="00B24AE1" w:rsidP="00B24AE1">
            <w:pPr>
              <w:jc w:val="center"/>
              <w:rPr>
                <w:sz w:val="16"/>
                <w:szCs w:val="16"/>
              </w:rPr>
            </w:pPr>
          </w:p>
          <w:p w14:paraId="3F344524" w14:textId="77777777" w:rsidR="00B24AE1" w:rsidRPr="0037768C" w:rsidRDefault="00B24AE1" w:rsidP="00B24AE1">
            <w:pPr>
              <w:jc w:val="center"/>
              <w:rPr>
                <w:sz w:val="20"/>
                <w:szCs w:val="20"/>
              </w:rPr>
            </w:pPr>
            <w:r w:rsidRPr="004E5FE8">
              <w:rPr>
                <w:sz w:val="16"/>
                <w:szCs w:val="16"/>
              </w:rPr>
              <w:t>CUMULE</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534D5B15" w14:textId="77777777" w:rsidR="00B24AE1" w:rsidRPr="00FF3BC6" w:rsidRDefault="00B24AE1" w:rsidP="00B24AE1">
            <w:pPr>
              <w:jc w:val="center"/>
              <w:rPr>
                <w:sz w:val="8"/>
                <w:szCs w:val="8"/>
              </w:rPr>
            </w:pPr>
          </w:p>
          <w:p w14:paraId="59AC08C6" w14:textId="77777777" w:rsidR="00B24AE1" w:rsidRPr="00FF3BC6" w:rsidRDefault="00B24AE1" w:rsidP="00B24AE1">
            <w:pPr>
              <w:jc w:val="center"/>
              <w:rPr>
                <w:sz w:val="8"/>
                <w:szCs w:val="8"/>
              </w:rPr>
            </w:pPr>
          </w:p>
          <w:p w14:paraId="37D96D18" w14:textId="77777777" w:rsidR="00B24AE1" w:rsidRDefault="00B24AE1" w:rsidP="00B24AE1">
            <w:pPr>
              <w:jc w:val="center"/>
              <w:rPr>
                <w:sz w:val="16"/>
                <w:szCs w:val="16"/>
              </w:rPr>
            </w:pPr>
            <w:r w:rsidRPr="00FF3BC6">
              <w:rPr>
                <w:sz w:val="16"/>
                <w:szCs w:val="16"/>
              </w:rPr>
              <w:t>Section de Fonctionn</w:t>
            </w:r>
            <w:r>
              <w:rPr>
                <w:sz w:val="16"/>
                <w:szCs w:val="16"/>
              </w:rPr>
              <w:t>ement.</w:t>
            </w:r>
          </w:p>
          <w:p w14:paraId="2B3B1167" w14:textId="77777777" w:rsidR="00B24AE1" w:rsidRPr="00A75571" w:rsidRDefault="00B24AE1" w:rsidP="00B24AE1">
            <w:pPr>
              <w:jc w:val="center"/>
              <w:rPr>
                <w:sz w:val="8"/>
                <w:szCs w:val="8"/>
              </w:rPr>
            </w:pPr>
          </w:p>
        </w:tc>
        <w:tc>
          <w:tcPr>
            <w:tcW w:w="1559" w:type="dxa"/>
            <w:tcBorders>
              <w:left w:val="single" w:sz="4" w:space="0" w:color="auto"/>
            </w:tcBorders>
            <w:shd w:val="clear" w:color="auto" w:fill="auto"/>
          </w:tcPr>
          <w:p w14:paraId="14177489" w14:textId="77777777" w:rsidR="00B24AE1" w:rsidRPr="00A75571" w:rsidRDefault="00B24AE1" w:rsidP="00B24AE1">
            <w:pPr>
              <w:jc w:val="center"/>
              <w:rPr>
                <w:sz w:val="12"/>
                <w:szCs w:val="12"/>
              </w:rPr>
            </w:pPr>
          </w:p>
          <w:p w14:paraId="62DE769F" w14:textId="77777777" w:rsidR="00B24AE1" w:rsidRPr="0037768C" w:rsidRDefault="00B24AE1" w:rsidP="00B24AE1">
            <w:pPr>
              <w:jc w:val="center"/>
              <w:rPr>
                <w:sz w:val="20"/>
                <w:szCs w:val="20"/>
              </w:rPr>
            </w:pPr>
            <w:r>
              <w:rPr>
                <w:sz w:val="20"/>
                <w:szCs w:val="20"/>
              </w:rPr>
              <w:t>133 064.32</w:t>
            </w:r>
            <w:r w:rsidRPr="0037768C">
              <w:rPr>
                <w:sz w:val="20"/>
                <w:szCs w:val="20"/>
              </w:rPr>
              <w:t>€</w:t>
            </w:r>
          </w:p>
        </w:tc>
        <w:tc>
          <w:tcPr>
            <w:tcW w:w="1417" w:type="dxa"/>
            <w:shd w:val="clear" w:color="auto" w:fill="auto"/>
          </w:tcPr>
          <w:p w14:paraId="0B799D36" w14:textId="77777777" w:rsidR="00B24AE1" w:rsidRPr="00A75571" w:rsidRDefault="00B24AE1" w:rsidP="00B24AE1">
            <w:pPr>
              <w:jc w:val="center"/>
              <w:rPr>
                <w:sz w:val="12"/>
                <w:szCs w:val="12"/>
              </w:rPr>
            </w:pPr>
          </w:p>
          <w:p w14:paraId="5390E63A" w14:textId="77777777" w:rsidR="00B24AE1" w:rsidRPr="0037768C" w:rsidRDefault="00B24AE1" w:rsidP="00B24AE1">
            <w:pPr>
              <w:jc w:val="center"/>
              <w:rPr>
                <w:sz w:val="20"/>
                <w:szCs w:val="20"/>
              </w:rPr>
            </w:pPr>
            <w:r>
              <w:rPr>
                <w:sz w:val="20"/>
                <w:szCs w:val="20"/>
              </w:rPr>
              <w:t>243 712.29€</w:t>
            </w:r>
          </w:p>
        </w:tc>
      </w:tr>
      <w:tr w:rsidR="00B24AE1" w:rsidRPr="0037768C" w14:paraId="30660766" w14:textId="77777777" w:rsidTr="00B24AE1">
        <w:tc>
          <w:tcPr>
            <w:tcW w:w="1802" w:type="dxa"/>
            <w:vMerge/>
            <w:tcBorders>
              <w:left w:val="single" w:sz="4" w:space="0" w:color="auto"/>
              <w:right w:val="single" w:sz="4" w:space="0" w:color="auto"/>
            </w:tcBorders>
            <w:shd w:val="clear" w:color="auto" w:fill="auto"/>
          </w:tcPr>
          <w:p w14:paraId="5398E542" w14:textId="77777777" w:rsidR="00B24AE1" w:rsidRPr="00FF3BC6" w:rsidRDefault="00B24AE1" w:rsidP="00B24AE1">
            <w:pPr>
              <w:jc w:val="center"/>
              <w:rPr>
                <w:sz w:val="16"/>
                <w:szCs w:val="16"/>
              </w:rPr>
            </w:pPr>
          </w:p>
        </w:tc>
        <w:tc>
          <w:tcPr>
            <w:tcW w:w="2134" w:type="dxa"/>
            <w:tcBorders>
              <w:top w:val="single" w:sz="4" w:space="0" w:color="auto"/>
              <w:left w:val="single" w:sz="4" w:space="0" w:color="auto"/>
            </w:tcBorders>
            <w:shd w:val="clear" w:color="auto" w:fill="auto"/>
          </w:tcPr>
          <w:p w14:paraId="2B9FF137" w14:textId="77777777" w:rsidR="00B24AE1" w:rsidRPr="00FF3BC6" w:rsidRDefault="00B24AE1" w:rsidP="00B24AE1">
            <w:pPr>
              <w:jc w:val="center"/>
              <w:rPr>
                <w:sz w:val="8"/>
                <w:szCs w:val="8"/>
              </w:rPr>
            </w:pPr>
          </w:p>
          <w:p w14:paraId="31F59576" w14:textId="77777777" w:rsidR="00B24AE1" w:rsidRPr="00FF3BC6" w:rsidRDefault="00B24AE1" w:rsidP="00B24AE1">
            <w:pPr>
              <w:jc w:val="center"/>
              <w:rPr>
                <w:sz w:val="8"/>
                <w:szCs w:val="8"/>
              </w:rPr>
            </w:pPr>
          </w:p>
          <w:p w14:paraId="35739879" w14:textId="77777777" w:rsidR="00B24AE1" w:rsidRDefault="00B24AE1" w:rsidP="00B24AE1">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p w14:paraId="2EAD342C" w14:textId="77777777" w:rsidR="00B24AE1" w:rsidRPr="00A75571" w:rsidRDefault="00B24AE1" w:rsidP="00B24AE1">
            <w:pPr>
              <w:jc w:val="center"/>
              <w:rPr>
                <w:sz w:val="8"/>
                <w:szCs w:val="8"/>
              </w:rPr>
            </w:pPr>
          </w:p>
        </w:tc>
        <w:tc>
          <w:tcPr>
            <w:tcW w:w="1559" w:type="dxa"/>
            <w:shd w:val="clear" w:color="auto" w:fill="auto"/>
          </w:tcPr>
          <w:p w14:paraId="45B74A22" w14:textId="77777777" w:rsidR="00B24AE1" w:rsidRPr="00FF3BC6" w:rsidRDefault="00B24AE1" w:rsidP="00B24AE1">
            <w:pPr>
              <w:jc w:val="center"/>
              <w:rPr>
                <w:sz w:val="8"/>
                <w:szCs w:val="8"/>
              </w:rPr>
            </w:pPr>
          </w:p>
          <w:p w14:paraId="23A3E580" w14:textId="77777777" w:rsidR="00B24AE1" w:rsidRPr="0037768C" w:rsidRDefault="00B24AE1" w:rsidP="00B24AE1">
            <w:pPr>
              <w:jc w:val="center"/>
              <w:rPr>
                <w:sz w:val="20"/>
                <w:szCs w:val="20"/>
              </w:rPr>
            </w:pPr>
            <w:r>
              <w:rPr>
                <w:sz w:val="20"/>
                <w:szCs w:val="20"/>
              </w:rPr>
              <w:t>297 730.86</w:t>
            </w:r>
            <w:r w:rsidRPr="0037768C">
              <w:rPr>
                <w:sz w:val="20"/>
                <w:szCs w:val="20"/>
              </w:rPr>
              <w:t>€</w:t>
            </w:r>
          </w:p>
        </w:tc>
        <w:tc>
          <w:tcPr>
            <w:tcW w:w="1417" w:type="dxa"/>
            <w:shd w:val="clear" w:color="auto" w:fill="auto"/>
          </w:tcPr>
          <w:p w14:paraId="61A82F99" w14:textId="77777777" w:rsidR="00B24AE1" w:rsidRPr="00FF3BC6" w:rsidRDefault="00B24AE1" w:rsidP="00B24AE1">
            <w:pPr>
              <w:jc w:val="center"/>
              <w:rPr>
                <w:sz w:val="8"/>
                <w:szCs w:val="8"/>
              </w:rPr>
            </w:pPr>
          </w:p>
          <w:p w14:paraId="0C36E118" w14:textId="77777777" w:rsidR="00B24AE1" w:rsidRPr="0037768C" w:rsidRDefault="00B24AE1" w:rsidP="00B24AE1">
            <w:pPr>
              <w:jc w:val="center"/>
              <w:rPr>
                <w:sz w:val="20"/>
                <w:szCs w:val="20"/>
              </w:rPr>
            </w:pPr>
            <w:r>
              <w:rPr>
                <w:sz w:val="20"/>
                <w:szCs w:val="20"/>
              </w:rPr>
              <w:t>220 681.02</w:t>
            </w:r>
            <w:r w:rsidRPr="0037768C">
              <w:rPr>
                <w:sz w:val="20"/>
                <w:szCs w:val="20"/>
              </w:rPr>
              <w:t>€</w:t>
            </w:r>
          </w:p>
        </w:tc>
      </w:tr>
      <w:tr w:rsidR="00B24AE1" w:rsidRPr="0037768C" w14:paraId="5D869FF3" w14:textId="77777777" w:rsidTr="00B24AE1">
        <w:tc>
          <w:tcPr>
            <w:tcW w:w="1802" w:type="dxa"/>
            <w:vMerge/>
            <w:tcBorders>
              <w:left w:val="single" w:sz="4" w:space="0" w:color="auto"/>
              <w:right w:val="single" w:sz="4" w:space="0" w:color="auto"/>
            </w:tcBorders>
            <w:shd w:val="clear" w:color="auto" w:fill="auto"/>
          </w:tcPr>
          <w:p w14:paraId="553697F0" w14:textId="77777777" w:rsidR="00B24AE1" w:rsidRPr="0037768C" w:rsidRDefault="00B24AE1" w:rsidP="00B24AE1">
            <w:pPr>
              <w:jc w:val="center"/>
              <w:rPr>
                <w:sz w:val="20"/>
                <w:szCs w:val="20"/>
              </w:rPr>
            </w:pPr>
          </w:p>
        </w:tc>
        <w:tc>
          <w:tcPr>
            <w:tcW w:w="2134" w:type="dxa"/>
            <w:tcBorders>
              <w:left w:val="single" w:sz="4" w:space="0" w:color="auto"/>
            </w:tcBorders>
            <w:shd w:val="clear" w:color="auto" w:fill="auto"/>
          </w:tcPr>
          <w:p w14:paraId="2A6FC1C2" w14:textId="77777777" w:rsidR="00B24AE1" w:rsidRPr="00A75571" w:rsidRDefault="00B24AE1" w:rsidP="00B24AE1">
            <w:pPr>
              <w:jc w:val="center"/>
              <w:rPr>
                <w:sz w:val="8"/>
                <w:szCs w:val="8"/>
              </w:rPr>
            </w:pPr>
          </w:p>
          <w:p w14:paraId="1C68F4B6" w14:textId="77777777" w:rsidR="00B24AE1" w:rsidRDefault="00B24AE1" w:rsidP="00B24AE1">
            <w:pPr>
              <w:jc w:val="center"/>
              <w:rPr>
                <w:sz w:val="16"/>
                <w:szCs w:val="16"/>
              </w:rPr>
            </w:pPr>
            <w:r>
              <w:rPr>
                <w:sz w:val="16"/>
                <w:szCs w:val="16"/>
              </w:rPr>
              <w:t>TOTAL  CUMULE</w:t>
            </w:r>
          </w:p>
          <w:p w14:paraId="0180BDAB" w14:textId="77777777" w:rsidR="00B24AE1" w:rsidRPr="00A75571" w:rsidRDefault="00B24AE1" w:rsidP="00B24AE1">
            <w:pPr>
              <w:jc w:val="center"/>
              <w:rPr>
                <w:sz w:val="8"/>
                <w:szCs w:val="8"/>
              </w:rPr>
            </w:pPr>
          </w:p>
        </w:tc>
        <w:tc>
          <w:tcPr>
            <w:tcW w:w="1559" w:type="dxa"/>
            <w:shd w:val="clear" w:color="auto" w:fill="auto"/>
          </w:tcPr>
          <w:p w14:paraId="42F8EA8A" w14:textId="77777777" w:rsidR="00B24AE1" w:rsidRPr="00FF3BC6" w:rsidRDefault="00B24AE1" w:rsidP="00B24AE1">
            <w:pPr>
              <w:jc w:val="center"/>
              <w:rPr>
                <w:sz w:val="8"/>
                <w:szCs w:val="8"/>
              </w:rPr>
            </w:pPr>
          </w:p>
          <w:p w14:paraId="624A8A6C" w14:textId="77777777" w:rsidR="00B24AE1" w:rsidRPr="0037768C" w:rsidRDefault="00B24AE1" w:rsidP="00B24AE1">
            <w:pPr>
              <w:jc w:val="center"/>
              <w:rPr>
                <w:sz w:val="20"/>
                <w:szCs w:val="20"/>
              </w:rPr>
            </w:pPr>
            <w:r>
              <w:rPr>
                <w:sz w:val="20"/>
                <w:szCs w:val="20"/>
              </w:rPr>
              <w:t>430 795.18€</w:t>
            </w:r>
          </w:p>
        </w:tc>
        <w:tc>
          <w:tcPr>
            <w:tcW w:w="1417" w:type="dxa"/>
            <w:shd w:val="clear" w:color="auto" w:fill="auto"/>
          </w:tcPr>
          <w:p w14:paraId="60AD31D1" w14:textId="77777777" w:rsidR="00B24AE1" w:rsidRPr="00FF3BC6" w:rsidRDefault="00B24AE1" w:rsidP="00B24AE1">
            <w:pPr>
              <w:jc w:val="center"/>
              <w:rPr>
                <w:sz w:val="8"/>
                <w:szCs w:val="8"/>
              </w:rPr>
            </w:pPr>
          </w:p>
          <w:p w14:paraId="6F5CFDEF" w14:textId="77777777" w:rsidR="00B24AE1" w:rsidRPr="0037768C" w:rsidRDefault="00B24AE1" w:rsidP="00B24AE1">
            <w:pPr>
              <w:jc w:val="center"/>
              <w:rPr>
                <w:sz w:val="20"/>
                <w:szCs w:val="20"/>
              </w:rPr>
            </w:pPr>
            <w:r>
              <w:rPr>
                <w:sz w:val="20"/>
                <w:szCs w:val="20"/>
              </w:rPr>
              <w:t>464 393.31</w:t>
            </w:r>
            <w:r w:rsidRPr="0037768C">
              <w:rPr>
                <w:sz w:val="20"/>
                <w:szCs w:val="20"/>
              </w:rPr>
              <w:t>€</w:t>
            </w:r>
          </w:p>
        </w:tc>
      </w:tr>
    </w:tbl>
    <w:p w14:paraId="10B31D4C" w14:textId="77777777" w:rsidR="00B24AE1" w:rsidRPr="005B6AA2" w:rsidRDefault="00B24AE1" w:rsidP="00B24AE1">
      <w:pPr>
        <w:ind w:right="-710"/>
        <w:jc w:val="both"/>
        <w:rPr>
          <w:sz w:val="10"/>
          <w:szCs w:val="16"/>
        </w:rPr>
      </w:pPr>
    </w:p>
    <w:p w14:paraId="724503BE" w14:textId="59036C46" w:rsidR="0024738C" w:rsidRPr="00DA07C8" w:rsidRDefault="00B24AE1" w:rsidP="0024738C">
      <w:pPr>
        <w:ind w:right="-285"/>
        <w:rPr>
          <w:b/>
          <w:sz w:val="22"/>
          <w:szCs w:val="22"/>
        </w:rPr>
      </w:pPr>
      <w:r w:rsidRPr="00714E43">
        <w:rPr>
          <w:sz w:val="22"/>
          <w:szCs w:val="20"/>
        </w:rPr>
        <w:t xml:space="preserve">Les résultats sont présentés en conformité avec le Compte de </w:t>
      </w:r>
      <w:r w:rsidRPr="00714E43">
        <w:rPr>
          <w:smallCaps/>
          <w:sz w:val="22"/>
          <w:szCs w:val="20"/>
        </w:rPr>
        <w:t>g</w:t>
      </w:r>
      <w:r w:rsidRPr="00714E43">
        <w:rPr>
          <w:sz w:val="22"/>
          <w:szCs w:val="20"/>
        </w:rPr>
        <w:t>estion du Trésorier</w:t>
      </w:r>
      <w:r w:rsidR="0024738C">
        <w:rPr>
          <w:sz w:val="22"/>
          <w:szCs w:val="20"/>
        </w:rPr>
        <w:t>.</w:t>
      </w:r>
    </w:p>
    <w:p w14:paraId="2DAB47E5" w14:textId="77777777" w:rsidR="00B24AE1" w:rsidRPr="00714E43" w:rsidRDefault="00B24AE1" w:rsidP="00B24AE1">
      <w:pPr>
        <w:ind w:left="-567" w:right="-710"/>
        <w:jc w:val="both"/>
        <w:rPr>
          <w:sz w:val="22"/>
          <w:szCs w:val="20"/>
        </w:rPr>
      </w:pPr>
    </w:p>
    <w:p w14:paraId="1EF1F62F" w14:textId="77777777" w:rsidR="00B24AE1" w:rsidRPr="00714E43" w:rsidRDefault="00B24AE1" w:rsidP="00B24AE1">
      <w:pPr>
        <w:pStyle w:val="NormalWeb"/>
        <w:spacing w:after="0"/>
        <w:ind w:left="-142" w:right="-142"/>
        <w:jc w:val="center"/>
        <w:rPr>
          <w:b/>
          <w:bCs/>
          <w:i/>
          <w:sz w:val="22"/>
          <w:szCs w:val="20"/>
          <w:u w:val="single"/>
        </w:rPr>
      </w:pPr>
      <w:r w:rsidRPr="00714E43">
        <w:rPr>
          <w:b/>
          <w:bCs/>
          <w:i/>
          <w:sz w:val="22"/>
          <w:szCs w:val="20"/>
          <w:u w:val="single"/>
        </w:rPr>
        <w:t>Délibération</w:t>
      </w:r>
    </w:p>
    <w:p w14:paraId="437E2252" w14:textId="77777777" w:rsidR="00B24AE1" w:rsidRPr="005B6AA2" w:rsidRDefault="00B24AE1" w:rsidP="00B24AE1">
      <w:pPr>
        <w:ind w:left="-142" w:right="-708"/>
        <w:jc w:val="both"/>
        <w:rPr>
          <w:sz w:val="14"/>
          <w:szCs w:val="20"/>
        </w:rPr>
      </w:pPr>
    </w:p>
    <w:p w14:paraId="58F774EF" w14:textId="77777777" w:rsidR="00B24AE1" w:rsidRPr="00714E43" w:rsidRDefault="00B24AE1" w:rsidP="00B24AE1">
      <w:pPr>
        <w:ind w:left="-142" w:right="-708" w:hanging="425"/>
        <w:jc w:val="both"/>
        <w:rPr>
          <w:sz w:val="22"/>
          <w:szCs w:val="20"/>
        </w:rPr>
      </w:pPr>
      <w:r w:rsidRPr="00714E43">
        <w:rPr>
          <w:sz w:val="22"/>
          <w:szCs w:val="20"/>
        </w:rPr>
        <w:t>Le Maire ayant quitté la salle, le Conseil Municipal, l’exposé entendu, et après en avoir délibéré :</w:t>
      </w:r>
    </w:p>
    <w:p w14:paraId="284DEA2A" w14:textId="77777777" w:rsidR="00B24AE1" w:rsidRPr="00714E43" w:rsidRDefault="00B24AE1" w:rsidP="00B24AE1">
      <w:pPr>
        <w:pStyle w:val="NormalWeb"/>
        <w:numPr>
          <w:ilvl w:val="0"/>
          <w:numId w:val="26"/>
        </w:numPr>
        <w:tabs>
          <w:tab w:val="clear" w:pos="3060"/>
          <w:tab w:val="num" w:pos="284"/>
        </w:tabs>
        <w:spacing w:after="0"/>
        <w:ind w:left="-142" w:right="-708" w:firstLine="0"/>
        <w:jc w:val="both"/>
        <w:rPr>
          <w:sz w:val="22"/>
          <w:szCs w:val="20"/>
        </w:rPr>
      </w:pPr>
      <w:r w:rsidRPr="00714E43">
        <w:rPr>
          <w:sz w:val="22"/>
          <w:szCs w:val="20"/>
        </w:rPr>
        <w:t xml:space="preserve">Approuve le Compte </w:t>
      </w:r>
      <w:r w:rsidRPr="00714E43">
        <w:rPr>
          <w:smallCaps/>
          <w:sz w:val="22"/>
          <w:szCs w:val="20"/>
        </w:rPr>
        <w:t>a</w:t>
      </w:r>
      <w:r w:rsidRPr="00714E43">
        <w:rPr>
          <w:sz w:val="22"/>
          <w:szCs w:val="20"/>
        </w:rPr>
        <w:t xml:space="preserve">dministratif 2017 du </w:t>
      </w:r>
      <w:r w:rsidRPr="00714E43">
        <w:rPr>
          <w:smallCaps/>
          <w:sz w:val="22"/>
          <w:szCs w:val="20"/>
        </w:rPr>
        <w:t>b</w:t>
      </w:r>
      <w:r w:rsidRPr="00714E43">
        <w:rPr>
          <w:sz w:val="22"/>
          <w:szCs w:val="20"/>
        </w:rPr>
        <w:t xml:space="preserve">udget </w:t>
      </w:r>
      <w:r w:rsidRPr="00714E43">
        <w:rPr>
          <w:smallCaps/>
          <w:sz w:val="22"/>
          <w:szCs w:val="20"/>
        </w:rPr>
        <w:t>p</w:t>
      </w:r>
      <w:r w:rsidRPr="00714E43">
        <w:rPr>
          <w:sz w:val="22"/>
          <w:szCs w:val="20"/>
        </w:rPr>
        <w:t>rincipal de la commune des Terres de Chaux,</w:t>
      </w:r>
    </w:p>
    <w:p w14:paraId="20DBFA6F" w14:textId="77777777" w:rsidR="00176DDA" w:rsidRPr="00D707EA" w:rsidRDefault="00176DDA" w:rsidP="00DA7219">
      <w:pPr>
        <w:tabs>
          <w:tab w:val="left" w:pos="9498"/>
        </w:tabs>
        <w:ind w:right="-566"/>
        <w:jc w:val="both"/>
        <w:rPr>
          <w:sz w:val="12"/>
          <w:szCs w:val="20"/>
        </w:rPr>
      </w:pPr>
    </w:p>
    <w:p w14:paraId="6D8D555F" w14:textId="0647203A" w:rsidR="00DA7219" w:rsidRDefault="00EC29EF" w:rsidP="00DA7219">
      <w:pPr>
        <w:ind w:right="-285"/>
        <w:jc w:val="both"/>
        <w:rPr>
          <w:b/>
          <w:sz w:val="22"/>
          <w:szCs w:val="22"/>
        </w:rPr>
      </w:pPr>
      <w:r>
        <w:rPr>
          <w:b/>
          <w:sz w:val="22"/>
          <w:szCs w:val="22"/>
        </w:rPr>
        <w:t xml:space="preserve">Par  </w:t>
      </w:r>
      <w:r>
        <w:rPr>
          <w:b/>
          <w:sz w:val="22"/>
          <w:szCs w:val="22"/>
        </w:rPr>
        <w:tab/>
      </w:r>
      <w:r w:rsidR="00B24AE1">
        <w:rPr>
          <w:b/>
          <w:sz w:val="22"/>
          <w:szCs w:val="22"/>
        </w:rPr>
        <w:t>8</w:t>
      </w:r>
      <w:r w:rsidR="00DA7219">
        <w:rPr>
          <w:b/>
          <w:sz w:val="22"/>
          <w:szCs w:val="22"/>
        </w:rPr>
        <w:t xml:space="preserve"> voix pour</w:t>
      </w:r>
      <w:r w:rsidR="00DA7219">
        <w:rPr>
          <w:b/>
          <w:sz w:val="22"/>
          <w:szCs w:val="22"/>
        </w:rPr>
        <w:tab/>
      </w:r>
      <w:r w:rsidR="00DA7219">
        <w:rPr>
          <w:b/>
          <w:sz w:val="22"/>
          <w:szCs w:val="22"/>
        </w:rPr>
        <w:tab/>
      </w:r>
      <w:r w:rsidR="00702AB9">
        <w:rPr>
          <w:b/>
          <w:sz w:val="22"/>
          <w:szCs w:val="22"/>
        </w:rPr>
        <w:t>0</w:t>
      </w:r>
      <w:r w:rsidR="00DA7219">
        <w:rPr>
          <w:b/>
          <w:sz w:val="22"/>
          <w:szCs w:val="22"/>
        </w:rPr>
        <w:t xml:space="preserve"> voix contre</w:t>
      </w:r>
      <w:r w:rsidR="00DA7219">
        <w:rPr>
          <w:b/>
          <w:sz w:val="22"/>
          <w:szCs w:val="22"/>
        </w:rPr>
        <w:tab/>
      </w:r>
      <w:r w:rsidR="00DA7219">
        <w:rPr>
          <w:b/>
          <w:sz w:val="22"/>
          <w:szCs w:val="22"/>
        </w:rPr>
        <w:tab/>
      </w:r>
      <w:r w:rsidR="00702AB9">
        <w:rPr>
          <w:b/>
          <w:sz w:val="22"/>
          <w:szCs w:val="22"/>
        </w:rPr>
        <w:t>0</w:t>
      </w:r>
      <w:r w:rsidR="00DA7219">
        <w:rPr>
          <w:b/>
          <w:sz w:val="22"/>
          <w:szCs w:val="22"/>
        </w:rPr>
        <w:t xml:space="preserve"> </w:t>
      </w:r>
      <w:r w:rsidR="00DA7219" w:rsidRPr="00DA07C8">
        <w:rPr>
          <w:b/>
          <w:sz w:val="22"/>
          <w:szCs w:val="22"/>
        </w:rPr>
        <w:t>abstention</w:t>
      </w:r>
    </w:p>
    <w:p w14:paraId="1776648F" w14:textId="77777777" w:rsidR="000F7C48" w:rsidRPr="005B6AA2" w:rsidRDefault="000F7C48" w:rsidP="00DA7219">
      <w:pPr>
        <w:ind w:right="-285"/>
        <w:jc w:val="both"/>
        <w:rPr>
          <w:b/>
          <w:sz w:val="16"/>
          <w:szCs w:val="22"/>
        </w:rPr>
      </w:pPr>
    </w:p>
    <w:p w14:paraId="70D52DE8" w14:textId="77777777" w:rsidR="00B24AE1" w:rsidRPr="00DA7219" w:rsidRDefault="00B24AE1" w:rsidP="00B24AE1">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t>Délibération 14-2018</w:t>
      </w:r>
      <w:r w:rsidRPr="00CD29C1">
        <w:rPr>
          <w:b/>
          <w:smallCaps/>
          <w:sz w:val="22"/>
          <w:szCs w:val="22"/>
        </w:rPr>
        <w:t> : « </w:t>
      </w:r>
      <w:r>
        <w:rPr>
          <w:b/>
          <w:smallCaps/>
          <w:sz w:val="22"/>
          <w:szCs w:val="22"/>
        </w:rPr>
        <w:t>Affectation du résultat de fonctionnement de l’exercice 2017 »</w:t>
      </w:r>
    </w:p>
    <w:p w14:paraId="116A9495" w14:textId="77777777" w:rsidR="00D707EA" w:rsidRDefault="00D707EA" w:rsidP="00D707EA">
      <w:pPr>
        <w:tabs>
          <w:tab w:val="left" w:pos="9498"/>
        </w:tabs>
        <w:ind w:right="-566"/>
        <w:jc w:val="both"/>
        <w:rPr>
          <w:sz w:val="22"/>
          <w:szCs w:val="20"/>
        </w:rPr>
      </w:pPr>
      <w:r w:rsidRPr="00CD29C1">
        <w:rPr>
          <w:sz w:val="22"/>
          <w:szCs w:val="20"/>
        </w:rPr>
        <w:t>Rapporteur : Monsieur Jean-Jacques VENDITTI, Maire</w:t>
      </w:r>
    </w:p>
    <w:p w14:paraId="7AA9EBF7" w14:textId="77777777" w:rsidR="005B6AA2" w:rsidRDefault="00B24AE1" w:rsidP="00093A99">
      <w:pPr>
        <w:ind w:right="-285"/>
        <w:jc w:val="both"/>
        <w:rPr>
          <w:b/>
        </w:rPr>
      </w:pPr>
      <w:r w:rsidRPr="00AA7DC0">
        <w:rPr>
          <w:noProof/>
          <w:sz w:val="22"/>
          <w:szCs w:val="20"/>
        </w:rPr>
        <w:drawing>
          <wp:inline distT="0" distB="0" distL="0" distR="0" wp14:anchorId="079E0DAD" wp14:editId="3BFFE16E">
            <wp:extent cx="4676775" cy="3534843"/>
            <wp:effectExtent l="0" t="0" r="0" b="889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3846" r="4145"/>
                    <a:stretch/>
                  </pic:blipFill>
                  <pic:spPr bwMode="auto">
                    <a:xfrm>
                      <a:off x="0" y="0"/>
                      <a:ext cx="4697385" cy="3550421"/>
                    </a:xfrm>
                    <a:prstGeom prst="rect">
                      <a:avLst/>
                    </a:prstGeom>
                    <a:noFill/>
                    <a:ln>
                      <a:noFill/>
                    </a:ln>
                    <a:extLst>
                      <a:ext uri="{53640926-AAD7-44D8-BBD7-CCE9431645EC}">
                        <a14:shadowObscured xmlns:a14="http://schemas.microsoft.com/office/drawing/2010/main"/>
                      </a:ext>
                    </a:extLst>
                  </pic:spPr>
                </pic:pic>
              </a:graphicData>
            </a:graphic>
          </wp:inline>
        </w:drawing>
      </w:r>
    </w:p>
    <w:p w14:paraId="50A4983B" w14:textId="63CE4BB4" w:rsidR="00093A99" w:rsidRPr="00093A99" w:rsidRDefault="00093A99" w:rsidP="00093A99">
      <w:pPr>
        <w:ind w:right="-285"/>
        <w:jc w:val="both"/>
        <w:rPr>
          <w:b/>
        </w:rPr>
      </w:pPr>
      <w:r w:rsidRPr="00093A99">
        <w:rPr>
          <w:b/>
        </w:rPr>
        <w:t xml:space="preserve">Par  </w:t>
      </w:r>
      <w:r w:rsidRPr="00093A99">
        <w:rPr>
          <w:b/>
        </w:rPr>
        <w:tab/>
      </w:r>
      <w:r w:rsidR="00702AB9">
        <w:rPr>
          <w:b/>
        </w:rPr>
        <w:t>10</w:t>
      </w:r>
      <w:r w:rsidRPr="00093A99">
        <w:rPr>
          <w:b/>
        </w:rPr>
        <w:t xml:space="preserve"> voix pour</w:t>
      </w:r>
      <w:r w:rsidRPr="00093A99">
        <w:rPr>
          <w:b/>
        </w:rPr>
        <w:tab/>
      </w:r>
      <w:r w:rsidRPr="00093A99">
        <w:rPr>
          <w:b/>
        </w:rPr>
        <w:tab/>
      </w:r>
      <w:r w:rsidR="00702AB9">
        <w:rPr>
          <w:b/>
        </w:rPr>
        <w:t>0</w:t>
      </w:r>
      <w:r w:rsidRPr="00093A99">
        <w:rPr>
          <w:b/>
        </w:rPr>
        <w:t xml:space="preserve"> voix contre</w:t>
      </w:r>
      <w:r w:rsidRPr="00093A99">
        <w:rPr>
          <w:b/>
        </w:rPr>
        <w:tab/>
      </w:r>
      <w:r w:rsidRPr="00093A99">
        <w:rPr>
          <w:b/>
        </w:rPr>
        <w:tab/>
      </w:r>
      <w:r w:rsidR="00702AB9">
        <w:rPr>
          <w:b/>
        </w:rPr>
        <w:t>0</w:t>
      </w:r>
      <w:r w:rsidRPr="00093A99">
        <w:rPr>
          <w:b/>
        </w:rPr>
        <w:t xml:space="preserve"> abstention</w:t>
      </w:r>
    </w:p>
    <w:p w14:paraId="08E19C0A" w14:textId="77777777" w:rsidR="00AC30DB" w:rsidRDefault="00AC30DB" w:rsidP="00CD29C1">
      <w:pPr>
        <w:tabs>
          <w:tab w:val="left" w:pos="9498"/>
        </w:tabs>
        <w:ind w:right="-566"/>
        <w:jc w:val="both"/>
        <w:rPr>
          <w:sz w:val="22"/>
          <w:szCs w:val="20"/>
        </w:rPr>
      </w:pPr>
    </w:p>
    <w:p w14:paraId="23454582" w14:textId="77777777" w:rsidR="00B24AE1" w:rsidRPr="00DA7219" w:rsidRDefault="00B24AE1" w:rsidP="00B24AE1">
      <w:pPr>
        <w:shd w:val="clear" w:color="auto" w:fill="8DB3E2" w:themeFill="text2" w:themeFillTint="66"/>
        <w:ind w:right="-2" w:firstLine="283"/>
        <w:rPr>
          <w:b/>
          <w:smallCaps/>
          <w:sz w:val="22"/>
          <w:szCs w:val="22"/>
        </w:rPr>
      </w:pPr>
      <w:r>
        <w:rPr>
          <w:b/>
          <w:smallCaps/>
          <w:sz w:val="22"/>
          <w:szCs w:val="22"/>
        </w:rPr>
        <w:t>7</w:t>
      </w:r>
      <w:r w:rsidRPr="00DA7219">
        <w:rPr>
          <w:b/>
          <w:smallCaps/>
          <w:sz w:val="22"/>
          <w:szCs w:val="22"/>
        </w:rPr>
        <w:t xml:space="preserve"> </w:t>
      </w:r>
      <w:r>
        <w:rPr>
          <w:b/>
          <w:smallCaps/>
          <w:sz w:val="22"/>
          <w:szCs w:val="22"/>
        </w:rPr>
        <w:tab/>
        <w:t>Délibération 15-2018</w:t>
      </w:r>
      <w:r w:rsidRPr="00CD29C1">
        <w:rPr>
          <w:b/>
          <w:smallCaps/>
          <w:sz w:val="22"/>
          <w:szCs w:val="22"/>
        </w:rPr>
        <w:t> : « </w:t>
      </w:r>
      <w:r>
        <w:rPr>
          <w:b/>
          <w:smallCaps/>
          <w:sz w:val="22"/>
          <w:szCs w:val="22"/>
        </w:rPr>
        <w:t>Vote du Budget Primitif 2018 »</w:t>
      </w:r>
    </w:p>
    <w:p w14:paraId="63AB6DE0" w14:textId="77777777" w:rsidR="00234359" w:rsidRDefault="00234359" w:rsidP="00234359">
      <w:pPr>
        <w:tabs>
          <w:tab w:val="left" w:pos="9498"/>
        </w:tabs>
        <w:ind w:right="-566"/>
        <w:jc w:val="both"/>
        <w:rPr>
          <w:sz w:val="22"/>
          <w:szCs w:val="20"/>
        </w:rPr>
      </w:pPr>
      <w:r w:rsidRPr="00CD29C1">
        <w:rPr>
          <w:sz w:val="22"/>
          <w:szCs w:val="20"/>
        </w:rPr>
        <w:t>Rapporteur : Monsieur Jean-Jacques VENDITTI, Maire</w:t>
      </w:r>
    </w:p>
    <w:p w14:paraId="642EB0D2" w14:textId="77777777" w:rsidR="00B24AE1" w:rsidRDefault="00B24AE1" w:rsidP="00234359">
      <w:pPr>
        <w:tabs>
          <w:tab w:val="left" w:pos="9498"/>
        </w:tabs>
        <w:ind w:right="-566"/>
        <w:jc w:val="both"/>
        <w:rPr>
          <w:sz w:val="22"/>
          <w:szCs w:val="20"/>
        </w:rPr>
      </w:pPr>
    </w:p>
    <w:p w14:paraId="46118A80" w14:textId="77777777" w:rsidR="00B24AE1" w:rsidRPr="006E6B93" w:rsidRDefault="00B24AE1" w:rsidP="00B24AE1">
      <w:pPr>
        <w:ind w:right="-567"/>
        <w:jc w:val="both"/>
        <w:rPr>
          <w:sz w:val="22"/>
          <w:szCs w:val="20"/>
        </w:rPr>
      </w:pPr>
      <w:r w:rsidRPr="006E6B93">
        <w:rPr>
          <w:sz w:val="22"/>
          <w:szCs w:val="20"/>
        </w:rPr>
        <w:t xml:space="preserve">Monsieur le Maire présente au Conseil Municipal le projet du Budget Primitif 2018 du </w:t>
      </w:r>
      <w:r w:rsidRPr="006E6B93">
        <w:rPr>
          <w:smallCaps/>
          <w:sz w:val="22"/>
          <w:szCs w:val="20"/>
        </w:rPr>
        <w:t>b</w:t>
      </w:r>
      <w:r w:rsidRPr="006E6B93">
        <w:rPr>
          <w:sz w:val="22"/>
          <w:szCs w:val="20"/>
        </w:rPr>
        <w:t xml:space="preserve">udget </w:t>
      </w:r>
      <w:r w:rsidRPr="006E6B93">
        <w:rPr>
          <w:smallCaps/>
          <w:sz w:val="22"/>
          <w:szCs w:val="20"/>
        </w:rPr>
        <w:t>p</w:t>
      </w:r>
      <w:r w:rsidRPr="006E6B93">
        <w:rPr>
          <w:sz w:val="22"/>
          <w:szCs w:val="20"/>
        </w:rPr>
        <w:t>rincipal et propose l’adoption de ce Budget.</w:t>
      </w:r>
    </w:p>
    <w:p w14:paraId="29FB277E" w14:textId="77777777" w:rsidR="00B24AE1" w:rsidRPr="005B6AA2" w:rsidRDefault="00B24AE1" w:rsidP="00B24AE1">
      <w:pPr>
        <w:ind w:right="-567"/>
        <w:jc w:val="both"/>
        <w:rPr>
          <w:sz w:val="14"/>
          <w:szCs w:val="20"/>
        </w:rPr>
      </w:pPr>
    </w:p>
    <w:p w14:paraId="2326E232" w14:textId="77777777" w:rsidR="00B24AE1" w:rsidRPr="006E6B93" w:rsidRDefault="00B24AE1" w:rsidP="00B24AE1">
      <w:pPr>
        <w:tabs>
          <w:tab w:val="left" w:pos="4820"/>
        </w:tabs>
        <w:ind w:right="540" w:firstLine="3686"/>
        <w:rPr>
          <w:b/>
          <w:bCs/>
          <w:sz w:val="22"/>
          <w:szCs w:val="20"/>
          <w:u w:val="single"/>
        </w:rPr>
      </w:pPr>
      <w:r w:rsidRPr="006E6B93">
        <w:rPr>
          <w:b/>
          <w:bCs/>
          <w:sz w:val="22"/>
          <w:szCs w:val="20"/>
          <w:u w:val="single"/>
        </w:rPr>
        <w:t>D</w:t>
      </w:r>
      <w:r w:rsidRPr="006E6B93">
        <w:rPr>
          <w:b/>
          <w:bCs/>
          <w:i/>
          <w:sz w:val="22"/>
          <w:szCs w:val="20"/>
          <w:u w:val="single"/>
        </w:rPr>
        <w:t>élibération</w:t>
      </w:r>
    </w:p>
    <w:p w14:paraId="25C04E57" w14:textId="77777777" w:rsidR="00B24AE1" w:rsidRPr="005B6AA2" w:rsidRDefault="00B24AE1" w:rsidP="00B24AE1">
      <w:pPr>
        <w:ind w:right="540"/>
        <w:jc w:val="both"/>
        <w:rPr>
          <w:i/>
          <w:sz w:val="12"/>
          <w:szCs w:val="20"/>
        </w:rPr>
      </w:pPr>
    </w:p>
    <w:p w14:paraId="5D8A1F98" w14:textId="77777777" w:rsidR="00B24AE1" w:rsidRPr="006E6B93" w:rsidRDefault="00B24AE1" w:rsidP="00B24AE1">
      <w:pPr>
        <w:jc w:val="both"/>
        <w:rPr>
          <w:sz w:val="22"/>
          <w:szCs w:val="20"/>
        </w:rPr>
      </w:pPr>
      <w:r w:rsidRPr="006E6B93">
        <w:rPr>
          <w:sz w:val="22"/>
          <w:szCs w:val="20"/>
        </w:rPr>
        <w:t>Le conseil municipal, l’exposé entendu, et après en avoir délibéré :</w:t>
      </w:r>
    </w:p>
    <w:p w14:paraId="16EAE8B5" w14:textId="77777777" w:rsidR="00B24AE1" w:rsidRPr="006E6B93" w:rsidRDefault="00B24AE1" w:rsidP="00B24AE1">
      <w:pPr>
        <w:pStyle w:val="NormalWeb"/>
        <w:numPr>
          <w:ilvl w:val="0"/>
          <w:numId w:val="26"/>
        </w:numPr>
        <w:tabs>
          <w:tab w:val="clear" w:pos="3060"/>
          <w:tab w:val="num" w:pos="284"/>
        </w:tabs>
        <w:spacing w:after="0"/>
        <w:ind w:left="0" w:right="-708" w:firstLine="0"/>
        <w:jc w:val="both"/>
        <w:rPr>
          <w:i/>
          <w:sz w:val="22"/>
          <w:szCs w:val="20"/>
        </w:rPr>
      </w:pPr>
      <w:r w:rsidRPr="006E6B93">
        <w:rPr>
          <w:b/>
          <w:i/>
          <w:sz w:val="22"/>
          <w:szCs w:val="20"/>
        </w:rPr>
        <w:t>ADOPTE</w:t>
      </w:r>
      <w:r w:rsidRPr="006E6B93">
        <w:rPr>
          <w:i/>
          <w:sz w:val="22"/>
          <w:szCs w:val="20"/>
        </w:rPr>
        <w:t xml:space="preserve"> le Budget Primitif 2018 du Budget Principal de la commune de Les Terres de Chaux. </w:t>
      </w:r>
    </w:p>
    <w:p w14:paraId="43C7D477" w14:textId="77777777" w:rsidR="00B24AE1" w:rsidRDefault="00B24AE1" w:rsidP="000F5B61">
      <w:pPr>
        <w:ind w:right="-285"/>
        <w:jc w:val="both"/>
        <w:rPr>
          <w:b/>
        </w:rPr>
      </w:pPr>
    </w:p>
    <w:p w14:paraId="0C8B7E5D" w14:textId="65DF54DF" w:rsidR="000F5B61" w:rsidRPr="00093A99" w:rsidRDefault="000F5B61" w:rsidP="000F5B61">
      <w:pPr>
        <w:ind w:right="-285"/>
        <w:jc w:val="both"/>
        <w:rPr>
          <w:b/>
        </w:rPr>
      </w:pPr>
      <w:r w:rsidRPr="00093A99">
        <w:rPr>
          <w:b/>
        </w:rPr>
        <w:t xml:space="preserve">Par  </w:t>
      </w:r>
      <w:r w:rsidRPr="00093A99">
        <w:rPr>
          <w:b/>
        </w:rPr>
        <w:tab/>
      </w:r>
      <w:r w:rsidR="00B24AE1">
        <w:rPr>
          <w:b/>
        </w:rPr>
        <w:t>9</w:t>
      </w:r>
      <w:r w:rsidRPr="00093A99">
        <w:rPr>
          <w:b/>
        </w:rPr>
        <w:t xml:space="preserve"> voix pour</w:t>
      </w:r>
      <w:r w:rsidRPr="00093A99">
        <w:rPr>
          <w:b/>
        </w:rPr>
        <w:tab/>
      </w:r>
      <w:r w:rsidRPr="00093A99">
        <w:rPr>
          <w:b/>
        </w:rPr>
        <w:tab/>
      </w:r>
      <w:r w:rsidR="00702AB9">
        <w:rPr>
          <w:b/>
        </w:rPr>
        <w:t>0</w:t>
      </w:r>
      <w:r w:rsidRPr="00093A99">
        <w:rPr>
          <w:b/>
        </w:rPr>
        <w:t xml:space="preserve"> voix contre</w:t>
      </w:r>
      <w:r w:rsidRPr="00093A99">
        <w:rPr>
          <w:b/>
        </w:rPr>
        <w:tab/>
      </w:r>
      <w:r w:rsidRPr="00093A99">
        <w:rPr>
          <w:b/>
        </w:rPr>
        <w:tab/>
      </w:r>
      <w:r w:rsidR="00702AB9">
        <w:rPr>
          <w:b/>
        </w:rPr>
        <w:t>0</w:t>
      </w:r>
      <w:r w:rsidRPr="00093A99">
        <w:rPr>
          <w:b/>
        </w:rPr>
        <w:t xml:space="preserve"> abstention</w:t>
      </w:r>
    </w:p>
    <w:p w14:paraId="42A31E10" w14:textId="77777777" w:rsidR="00234359" w:rsidRDefault="00234359" w:rsidP="00CD29C1">
      <w:pPr>
        <w:tabs>
          <w:tab w:val="left" w:pos="9498"/>
        </w:tabs>
        <w:ind w:right="-566"/>
        <w:jc w:val="both"/>
        <w:rPr>
          <w:sz w:val="22"/>
          <w:szCs w:val="20"/>
        </w:rPr>
      </w:pPr>
    </w:p>
    <w:p w14:paraId="00E1074A" w14:textId="77777777" w:rsidR="00B24AE1" w:rsidRPr="00DA7219" w:rsidRDefault="00B24AE1" w:rsidP="00B24AE1">
      <w:pPr>
        <w:shd w:val="clear" w:color="auto" w:fill="8DB3E2" w:themeFill="text2" w:themeFillTint="66"/>
        <w:ind w:right="-2" w:firstLine="283"/>
        <w:rPr>
          <w:b/>
          <w:smallCaps/>
          <w:sz w:val="22"/>
          <w:szCs w:val="22"/>
        </w:rPr>
      </w:pPr>
      <w:r>
        <w:rPr>
          <w:b/>
          <w:smallCaps/>
          <w:sz w:val="22"/>
          <w:szCs w:val="22"/>
        </w:rPr>
        <w:t>8</w:t>
      </w:r>
      <w:r w:rsidRPr="00DA7219">
        <w:rPr>
          <w:b/>
          <w:smallCaps/>
          <w:sz w:val="22"/>
          <w:szCs w:val="22"/>
        </w:rPr>
        <w:t xml:space="preserve"> </w:t>
      </w:r>
      <w:r>
        <w:rPr>
          <w:b/>
          <w:smallCaps/>
          <w:sz w:val="22"/>
          <w:szCs w:val="22"/>
        </w:rPr>
        <w:tab/>
        <w:t>Délibération 16-2018</w:t>
      </w:r>
      <w:r w:rsidRPr="00CD29C1">
        <w:rPr>
          <w:b/>
          <w:smallCaps/>
          <w:sz w:val="22"/>
          <w:szCs w:val="22"/>
        </w:rPr>
        <w:t> : « </w:t>
      </w:r>
      <w:r>
        <w:rPr>
          <w:b/>
          <w:smallCaps/>
          <w:sz w:val="22"/>
          <w:szCs w:val="22"/>
        </w:rPr>
        <w:t>Création Poste Adjoint Technique »</w:t>
      </w:r>
    </w:p>
    <w:p w14:paraId="06604109"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74A408CB" w14:textId="77777777" w:rsidR="00093A99" w:rsidRDefault="00093A99" w:rsidP="00E41513">
      <w:pPr>
        <w:tabs>
          <w:tab w:val="left" w:pos="9498"/>
        </w:tabs>
        <w:ind w:right="-566"/>
        <w:jc w:val="both"/>
        <w:rPr>
          <w:sz w:val="22"/>
          <w:szCs w:val="20"/>
        </w:rPr>
      </w:pPr>
    </w:p>
    <w:p w14:paraId="09F3B3DF" w14:textId="77777777" w:rsidR="00B24AE1" w:rsidRPr="001D1261" w:rsidRDefault="00B24AE1" w:rsidP="00B24AE1">
      <w:pPr>
        <w:ind w:right="-567"/>
        <w:jc w:val="both"/>
        <w:rPr>
          <w:snapToGrid w:val="0"/>
          <w:sz w:val="22"/>
          <w:szCs w:val="12"/>
        </w:rPr>
      </w:pPr>
      <w:r w:rsidRPr="001D1261">
        <w:rPr>
          <w:snapToGrid w:val="0"/>
          <w:sz w:val="22"/>
          <w:szCs w:val="12"/>
        </w:rPr>
        <w:t>Conformément à l’article 34 de la loi n°84-53 du 26 janvier 1984 portant dispositions statutaires relatives à la Fonction Publique Territoriale, les emplois de chaque collectivité sont créées par l’organe délibérant de la collectivité.</w:t>
      </w:r>
    </w:p>
    <w:p w14:paraId="6548396B" w14:textId="77777777" w:rsidR="00B24AE1" w:rsidRPr="001D1261" w:rsidRDefault="00B24AE1" w:rsidP="00B24AE1">
      <w:pPr>
        <w:ind w:right="-567"/>
        <w:jc w:val="both"/>
        <w:rPr>
          <w:snapToGrid w:val="0"/>
          <w:sz w:val="22"/>
          <w:szCs w:val="12"/>
        </w:rPr>
      </w:pPr>
      <w:r w:rsidRPr="001D1261">
        <w:rPr>
          <w:snapToGrid w:val="0"/>
          <w:sz w:val="22"/>
          <w:szCs w:val="12"/>
        </w:rPr>
        <w:t>Il appartient donc au conseil municipal de fixer l’effectif des emplois à temps complet et non complet nécessaires au fonctionnement des services.</w:t>
      </w:r>
    </w:p>
    <w:p w14:paraId="1ECF9BAF" w14:textId="77777777" w:rsidR="00B24AE1" w:rsidRPr="001D1261" w:rsidRDefault="00B24AE1" w:rsidP="00B24AE1">
      <w:pPr>
        <w:ind w:right="-123"/>
        <w:jc w:val="both"/>
        <w:rPr>
          <w:snapToGrid w:val="0"/>
          <w:sz w:val="22"/>
          <w:szCs w:val="12"/>
        </w:rPr>
      </w:pPr>
      <w:r w:rsidRPr="001D1261">
        <w:rPr>
          <w:snapToGrid w:val="0"/>
          <w:sz w:val="22"/>
          <w:szCs w:val="12"/>
        </w:rPr>
        <w:t>Considérant le tableau des emplois de la collectivité, la fin de l’emploi sous contrat CAE-CUI en date du 30 avril 2018 ;</w:t>
      </w:r>
    </w:p>
    <w:p w14:paraId="1D944BF0" w14:textId="77777777" w:rsidR="00B24AE1" w:rsidRPr="001D1261" w:rsidRDefault="00B24AE1" w:rsidP="00B24AE1">
      <w:pPr>
        <w:tabs>
          <w:tab w:val="left" w:pos="0"/>
        </w:tabs>
        <w:ind w:right="-123"/>
        <w:jc w:val="both"/>
        <w:rPr>
          <w:snapToGrid w:val="0"/>
          <w:sz w:val="22"/>
          <w:szCs w:val="12"/>
        </w:rPr>
      </w:pPr>
      <w:r w:rsidRPr="001D1261">
        <w:rPr>
          <w:snapToGrid w:val="0"/>
          <w:sz w:val="22"/>
          <w:szCs w:val="12"/>
        </w:rPr>
        <w:t>Considérant que les besoins du service nécessitent la création d’un emploi permanent d’Adjoint Technique 2</w:t>
      </w:r>
      <w:r w:rsidRPr="001D1261">
        <w:rPr>
          <w:snapToGrid w:val="0"/>
          <w:sz w:val="22"/>
          <w:szCs w:val="12"/>
          <w:vertAlign w:val="superscript"/>
        </w:rPr>
        <w:t>e</w:t>
      </w:r>
      <w:r w:rsidRPr="001D1261">
        <w:rPr>
          <w:snapToGrid w:val="0"/>
          <w:sz w:val="22"/>
          <w:szCs w:val="12"/>
        </w:rPr>
        <w:t xml:space="preserve"> classe ;</w:t>
      </w:r>
    </w:p>
    <w:p w14:paraId="5D31F4FA" w14:textId="77777777" w:rsidR="00B24AE1" w:rsidRPr="001D1261" w:rsidRDefault="00B24AE1" w:rsidP="00B24AE1">
      <w:pPr>
        <w:tabs>
          <w:tab w:val="left" w:pos="0"/>
        </w:tabs>
        <w:ind w:right="-123"/>
        <w:jc w:val="both"/>
        <w:rPr>
          <w:snapToGrid w:val="0"/>
          <w:sz w:val="22"/>
          <w:szCs w:val="12"/>
        </w:rPr>
      </w:pPr>
    </w:p>
    <w:p w14:paraId="608FFCE6" w14:textId="77777777" w:rsidR="00B24AE1" w:rsidRPr="001D1261" w:rsidRDefault="00B24AE1" w:rsidP="00B24AE1">
      <w:pPr>
        <w:tabs>
          <w:tab w:val="left" w:pos="0"/>
        </w:tabs>
        <w:ind w:right="-123"/>
        <w:jc w:val="both"/>
        <w:rPr>
          <w:snapToGrid w:val="0"/>
          <w:sz w:val="22"/>
          <w:szCs w:val="12"/>
        </w:rPr>
      </w:pPr>
      <w:r w:rsidRPr="001D1261">
        <w:rPr>
          <w:snapToGrid w:val="0"/>
          <w:sz w:val="22"/>
          <w:szCs w:val="12"/>
        </w:rPr>
        <w:t>Le Maire propose au conseil municipal :</w:t>
      </w:r>
    </w:p>
    <w:p w14:paraId="0EE5FAD8" w14:textId="77777777" w:rsidR="00B24AE1" w:rsidRPr="001D1261" w:rsidRDefault="00B24AE1" w:rsidP="00B24AE1">
      <w:pPr>
        <w:numPr>
          <w:ilvl w:val="0"/>
          <w:numId w:val="27"/>
        </w:numPr>
        <w:tabs>
          <w:tab w:val="left" w:pos="0"/>
        </w:tabs>
        <w:ind w:left="0" w:right="-123" w:firstLine="0"/>
        <w:jc w:val="both"/>
        <w:rPr>
          <w:sz w:val="22"/>
          <w:szCs w:val="20"/>
        </w:rPr>
      </w:pPr>
      <w:r w:rsidRPr="001D1261">
        <w:rPr>
          <w:sz w:val="22"/>
          <w:szCs w:val="20"/>
        </w:rPr>
        <w:t>La création d’un emploi permanent d’Adjoint Technique 2</w:t>
      </w:r>
      <w:r w:rsidRPr="001D1261">
        <w:rPr>
          <w:sz w:val="22"/>
          <w:szCs w:val="20"/>
          <w:vertAlign w:val="superscript"/>
        </w:rPr>
        <w:t>e</w:t>
      </w:r>
      <w:r w:rsidRPr="001D1261">
        <w:rPr>
          <w:sz w:val="22"/>
          <w:szCs w:val="20"/>
        </w:rPr>
        <w:t xml:space="preserve"> classe à temps non complet, à raison de 17/35</w:t>
      </w:r>
      <w:r w:rsidRPr="001D1261">
        <w:rPr>
          <w:sz w:val="22"/>
          <w:szCs w:val="20"/>
          <w:vertAlign w:val="superscript"/>
        </w:rPr>
        <w:t>émes</w:t>
      </w:r>
      <w:r w:rsidRPr="001D1261">
        <w:rPr>
          <w:sz w:val="22"/>
          <w:szCs w:val="20"/>
        </w:rPr>
        <w:t xml:space="preserve"> </w:t>
      </w:r>
    </w:p>
    <w:p w14:paraId="27D4EA8A" w14:textId="77777777" w:rsidR="00B24AE1" w:rsidRPr="001D1261" w:rsidRDefault="00B24AE1" w:rsidP="00B24AE1">
      <w:pPr>
        <w:numPr>
          <w:ilvl w:val="0"/>
          <w:numId w:val="27"/>
        </w:numPr>
        <w:tabs>
          <w:tab w:val="left" w:pos="0"/>
        </w:tabs>
        <w:ind w:left="0" w:right="-123" w:firstLine="0"/>
        <w:jc w:val="both"/>
        <w:rPr>
          <w:sz w:val="22"/>
          <w:szCs w:val="20"/>
        </w:rPr>
      </w:pPr>
      <w:r w:rsidRPr="001D1261">
        <w:rPr>
          <w:sz w:val="22"/>
          <w:szCs w:val="20"/>
        </w:rPr>
        <w:t>La rémunération et le déroulement de la carrière correspondront au cadre d’emplois concerné.</w:t>
      </w:r>
    </w:p>
    <w:p w14:paraId="2E368135" w14:textId="77777777" w:rsidR="00B24AE1" w:rsidRPr="001D1261" w:rsidRDefault="00B24AE1" w:rsidP="00B24AE1">
      <w:pPr>
        <w:numPr>
          <w:ilvl w:val="0"/>
          <w:numId w:val="27"/>
        </w:numPr>
        <w:tabs>
          <w:tab w:val="left" w:pos="0"/>
        </w:tabs>
        <w:ind w:left="0" w:right="-123" w:firstLine="0"/>
        <w:jc w:val="both"/>
        <w:rPr>
          <w:sz w:val="22"/>
          <w:szCs w:val="20"/>
        </w:rPr>
      </w:pPr>
      <w:r w:rsidRPr="001D1261">
        <w:rPr>
          <w:sz w:val="22"/>
          <w:szCs w:val="20"/>
        </w:rPr>
        <w:t>La modification du tableau des emplois à compter du 1</w:t>
      </w:r>
      <w:r w:rsidRPr="001D1261">
        <w:rPr>
          <w:sz w:val="22"/>
          <w:szCs w:val="20"/>
          <w:vertAlign w:val="superscript"/>
        </w:rPr>
        <w:t>er</w:t>
      </w:r>
      <w:r w:rsidRPr="001D1261">
        <w:rPr>
          <w:sz w:val="22"/>
          <w:szCs w:val="20"/>
        </w:rPr>
        <w:t xml:space="preserve"> mai 2018</w:t>
      </w:r>
    </w:p>
    <w:p w14:paraId="7C079642" w14:textId="77777777" w:rsidR="00B24AE1" w:rsidRPr="001D1261" w:rsidRDefault="00B24AE1" w:rsidP="00B24AE1">
      <w:pPr>
        <w:tabs>
          <w:tab w:val="left" w:pos="1701"/>
        </w:tabs>
        <w:ind w:left="1701" w:right="-123"/>
        <w:jc w:val="both"/>
        <w:rPr>
          <w:sz w:val="12"/>
          <w:szCs w:val="20"/>
        </w:rPr>
      </w:pPr>
    </w:p>
    <w:p w14:paraId="4A1C512B" w14:textId="77777777" w:rsidR="00B24AE1" w:rsidRPr="001D1261" w:rsidRDefault="00B24AE1" w:rsidP="00B24AE1">
      <w:pPr>
        <w:tabs>
          <w:tab w:val="left" w:pos="4820"/>
        </w:tabs>
        <w:ind w:right="-123"/>
        <w:jc w:val="center"/>
        <w:rPr>
          <w:b/>
          <w:bCs/>
          <w:sz w:val="22"/>
          <w:szCs w:val="20"/>
          <w:u w:val="single"/>
        </w:rPr>
      </w:pPr>
      <w:r w:rsidRPr="001D1261">
        <w:rPr>
          <w:b/>
          <w:bCs/>
          <w:sz w:val="22"/>
          <w:szCs w:val="20"/>
          <w:u w:val="single"/>
        </w:rPr>
        <w:t>D</w:t>
      </w:r>
      <w:r w:rsidRPr="001D1261">
        <w:rPr>
          <w:b/>
          <w:bCs/>
          <w:i/>
          <w:sz w:val="22"/>
          <w:szCs w:val="20"/>
          <w:u w:val="single"/>
        </w:rPr>
        <w:t>élibération</w:t>
      </w:r>
    </w:p>
    <w:p w14:paraId="3B62CDBE" w14:textId="77777777" w:rsidR="00B24AE1" w:rsidRPr="001D1261" w:rsidRDefault="00B24AE1" w:rsidP="00B24AE1">
      <w:pPr>
        <w:ind w:left="2880" w:right="540"/>
        <w:jc w:val="both"/>
        <w:rPr>
          <w:i/>
          <w:sz w:val="16"/>
          <w:szCs w:val="20"/>
        </w:rPr>
      </w:pPr>
    </w:p>
    <w:p w14:paraId="587BB3CF" w14:textId="77777777" w:rsidR="00B24AE1" w:rsidRPr="001D1261" w:rsidRDefault="00B24AE1" w:rsidP="00B24AE1">
      <w:pPr>
        <w:tabs>
          <w:tab w:val="left" w:pos="1701"/>
        </w:tabs>
        <w:jc w:val="both"/>
        <w:rPr>
          <w:sz w:val="22"/>
          <w:szCs w:val="20"/>
        </w:rPr>
      </w:pPr>
      <w:r w:rsidRPr="001D1261">
        <w:rPr>
          <w:sz w:val="22"/>
          <w:szCs w:val="20"/>
        </w:rPr>
        <w:t>Le conseil municipal, l’exposé entendu, et après en avoir délibéré :</w:t>
      </w:r>
    </w:p>
    <w:p w14:paraId="1CADF879" w14:textId="77777777" w:rsidR="00B24AE1" w:rsidRPr="001D1261" w:rsidRDefault="00B24AE1" w:rsidP="00B24AE1">
      <w:pPr>
        <w:ind w:right="-143"/>
        <w:jc w:val="both"/>
        <w:rPr>
          <w:sz w:val="22"/>
          <w:szCs w:val="20"/>
        </w:rPr>
      </w:pPr>
      <w:r w:rsidRPr="001D1261">
        <w:rPr>
          <w:sz w:val="22"/>
          <w:szCs w:val="20"/>
        </w:rPr>
        <w:sym w:font="Wingdings" w:char="F0FC"/>
      </w:r>
      <w:r w:rsidRPr="001D1261">
        <w:rPr>
          <w:sz w:val="22"/>
          <w:szCs w:val="20"/>
        </w:rPr>
        <w:t xml:space="preserve"> Décide de créer au tableau des effectifs un emploi permanent à temps non complet d’Adjoint Technique au grade de 2</w:t>
      </w:r>
      <w:r w:rsidRPr="001D1261">
        <w:rPr>
          <w:sz w:val="22"/>
          <w:szCs w:val="20"/>
          <w:vertAlign w:val="superscript"/>
        </w:rPr>
        <w:t>e</w:t>
      </w:r>
      <w:r w:rsidRPr="001D1261">
        <w:rPr>
          <w:sz w:val="22"/>
          <w:szCs w:val="20"/>
        </w:rPr>
        <w:t xml:space="preserve"> classe relevant de la catégorie hiérarchique C à raison de 17 heures hebdomadaires.</w:t>
      </w:r>
    </w:p>
    <w:p w14:paraId="5921FF7D" w14:textId="77777777" w:rsidR="00B24AE1" w:rsidRPr="001D1261" w:rsidRDefault="00B24AE1" w:rsidP="00B24AE1">
      <w:pPr>
        <w:ind w:right="-143"/>
        <w:jc w:val="both"/>
        <w:rPr>
          <w:sz w:val="22"/>
          <w:szCs w:val="20"/>
        </w:rPr>
      </w:pPr>
      <w:r w:rsidRPr="001D1261">
        <w:rPr>
          <w:sz w:val="22"/>
          <w:szCs w:val="20"/>
        </w:rPr>
        <w:sym w:font="Wingdings" w:char="F0FC"/>
      </w:r>
      <w:r w:rsidRPr="001D1261">
        <w:rPr>
          <w:sz w:val="22"/>
          <w:szCs w:val="20"/>
        </w:rPr>
        <w:t xml:space="preserve"> Les crédits nécessaires à la rémunération et aux charges de l’agent nommé seront inscrits au budget aux chapitres et articles prévus à cet effet.</w:t>
      </w:r>
    </w:p>
    <w:p w14:paraId="2BDE8F85" w14:textId="77777777" w:rsidR="00B574DE" w:rsidRPr="005F19AA" w:rsidRDefault="00B574DE" w:rsidP="00B574DE">
      <w:pPr>
        <w:widowControl w:val="0"/>
        <w:ind w:right="-286"/>
        <w:jc w:val="both"/>
        <w:rPr>
          <w:rFonts w:ascii="Calibri" w:hAnsi="Calibri"/>
          <w:snapToGrid w:val="0"/>
          <w:sz w:val="22"/>
          <w:szCs w:val="20"/>
        </w:rPr>
      </w:pPr>
    </w:p>
    <w:p w14:paraId="7567EAEB" w14:textId="7EDD9BAC" w:rsidR="000F5B61" w:rsidRDefault="000F5B61" w:rsidP="000F5B61">
      <w:pPr>
        <w:ind w:right="-285"/>
        <w:jc w:val="both"/>
        <w:rPr>
          <w:b/>
        </w:rPr>
      </w:pPr>
      <w:r w:rsidRPr="00093A99">
        <w:rPr>
          <w:b/>
        </w:rPr>
        <w:t xml:space="preserve">Par  </w:t>
      </w:r>
      <w:r w:rsidRPr="00093A99">
        <w:rPr>
          <w:b/>
        </w:rPr>
        <w:tab/>
      </w:r>
      <w:r w:rsidR="00B24AE1">
        <w:rPr>
          <w:b/>
        </w:rPr>
        <w:t>9</w:t>
      </w:r>
      <w:r w:rsidRPr="00093A99">
        <w:rPr>
          <w:b/>
        </w:rPr>
        <w:t xml:space="preserve"> voix pour</w:t>
      </w:r>
      <w:r w:rsidRPr="00093A99">
        <w:rPr>
          <w:b/>
        </w:rPr>
        <w:tab/>
      </w:r>
      <w:r w:rsidRPr="00093A99">
        <w:rPr>
          <w:b/>
        </w:rPr>
        <w:tab/>
      </w:r>
      <w:r w:rsidR="00881AB1">
        <w:rPr>
          <w:b/>
        </w:rPr>
        <w:t>0</w:t>
      </w:r>
      <w:r w:rsidRPr="00093A99">
        <w:rPr>
          <w:b/>
        </w:rPr>
        <w:t xml:space="preserve"> voix contre</w:t>
      </w:r>
      <w:r w:rsidRPr="00093A99">
        <w:rPr>
          <w:b/>
        </w:rPr>
        <w:tab/>
      </w:r>
      <w:r w:rsidRPr="00093A99">
        <w:rPr>
          <w:b/>
        </w:rPr>
        <w:tab/>
      </w:r>
      <w:r w:rsidR="00881AB1">
        <w:rPr>
          <w:b/>
        </w:rPr>
        <w:t>0</w:t>
      </w:r>
      <w:r w:rsidRPr="00093A99">
        <w:rPr>
          <w:b/>
        </w:rPr>
        <w:t xml:space="preserve"> abstention</w:t>
      </w:r>
    </w:p>
    <w:p w14:paraId="347FA7F6" w14:textId="77777777" w:rsidR="007728FD" w:rsidRPr="00093A99" w:rsidRDefault="007728FD" w:rsidP="000F5B61">
      <w:pPr>
        <w:ind w:right="-285"/>
        <w:jc w:val="both"/>
        <w:rPr>
          <w:b/>
        </w:rPr>
      </w:pPr>
    </w:p>
    <w:p w14:paraId="16598F53" w14:textId="77777777" w:rsidR="00B24AE1" w:rsidRPr="00DA7219" w:rsidRDefault="00B24AE1" w:rsidP="00B24AE1">
      <w:pPr>
        <w:shd w:val="clear" w:color="auto" w:fill="8DB3E2" w:themeFill="text2" w:themeFillTint="66"/>
        <w:ind w:right="-2" w:firstLine="283"/>
        <w:rPr>
          <w:b/>
          <w:smallCaps/>
          <w:sz w:val="22"/>
          <w:szCs w:val="22"/>
        </w:rPr>
      </w:pPr>
      <w:r>
        <w:rPr>
          <w:b/>
          <w:smallCaps/>
          <w:sz w:val="22"/>
          <w:szCs w:val="22"/>
        </w:rPr>
        <w:t>9</w:t>
      </w:r>
      <w:r w:rsidRPr="00DA7219">
        <w:rPr>
          <w:b/>
          <w:smallCaps/>
          <w:sz w:val="22"/>
          <w:szCs w:val="22"/>
        </w:rPr>
        <w:t xml:space="preserve"> </w:t>
      </w:r>
      <w:r>
        <w:rPr>
          <w:b/>
          <w:smallCaps/>
          <w:sz w:val="22"/>
          <w:szCs w:val="22"/>
        </w:rPr>
        <w:tab/>
        <w:t>Délibération 17-2018</w:t>
      </w:r>
      <w:r w:rsidRPr="00CD29C1">
        <w:rPr>
          <w:b/>
          <w:smallCaps/>
          <w:sz w:val="22"/>
          <w:szCs w:val="22"/>
        </w:rPr>
        <w:t> : « </w:t>
      </w:r>
      <w:r>
        <w:rPr>
          <w:b/>
          <w:smallCaps/>
          <w:sz w:val="22"/>
          <w:szCs w:val="22"/>
        </w:rPr>
        <w:t>Choix de l’Entreprise pour les Travaux Connexes »</w:t>
      </w:r>
    </w:p>
    <w:p w14:paraId="1D32B04B"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25B77CB8" w14:textId="77777777" w:rsidR="00881AB1" w:rsidRDefault="00881AB1" w:rsidP="000F5B61">
      <w:pPr>
        <w:tabs>
          <w:tab w:val="left" w:pos="9498"/>
        </w:tabs>
        <w:ind w:right="-566"/>
        <w:jc w:val="both"/>
        <w:rPr>
          <w:sz w:val="22"/>
          <w:szCs w:val="20"/>
        </w:rPr>
      </w:pPr>
    </w:p>
    <w:p w14:paraId="0E65210C" w14:textId="77777777" w:rsidR="00B24AE1" w:rsidRPr="00B01BDB" w:rsidRDefault="00B24AE1" w:rsidP="00B24AE1">
      <w:pPr>
        <w:widowControl w:val="0"/>
        <w:spacing w:after="120"/>
        <w:ind w:right="19"/>
        <w:jc w:val="both"/>
        <w:rPr>
          <w:rFonts w:ascii="Calibri" w:hAnsi="Calibri"/>
          <w:snapToGrid w:val="0"/>
          <w:sz w:val="22"/>
          <w:szCs w:val="20"/>
        </w:rPr>
      </w:pPr>
      <w:r w:rsidRPr="00B01BDB">
        <w:rPr>
          <w:rFonts w:ascii="Calibri" w:hAnsi="Calibri"/>
          <w:snapToGrid w:val="0"/>
          <w:sz w:val="22"/>
          <w:szCs w:val="20"/>
        </w:rPr>
        <w:t>Consécutivement à l’aménagement foncier, arrêté au 4 juillet 2016, au choix du Maître d’œuvre, le Cabinet Delplanque, pour les Travaux Connexes.</w:t>
      </w:r>
    </w:p>
    <w:p w14:paraId="58B1800E" w14:textId="77777777" w:rsidR="00B24AE1" w:rsidRPr="00B01BDB" w:rsidRDefault="00B24AE1" w:rsidP="00B24AE1">
      <w:pPr>
        <w:widowControl w:val="0"/>
        <w:spacing w:after="120"/>
        <w:ind w:right="19"/>
        <w:jc w:val="both"/>
        <w:rPr>
          <w:rFonts w:ascii="Calibri" w:hAnsi="Calibri"/>
          <w:snapToGrid w:val="0"/>
          <w:sz w:val="22"/>
          <w:szCs w:val="20"/>
        </w:rPr>
      </w:pPr>
      <w:r w:rsidRPr="00B01BDB">
        <w:rPr>
          <w:rFonts w:ascii="Calibri" w:hAnsi="Calibri"/>
          <w:snapToGrid w:val="0"/>
          <w:sz w:val="22"/>
          <w:szCs w:val="20"/>
        </w:rPr>
        <w:t>Vu les dossiers de candidatures des entreprises à l’appel d’offre du 4 mai 2017 ;</w:t>
      </w:r>
    </w:p>
    <w:p w14:paraId="2C8A89DB" w14:textId="77777777" w:rsidR="00B24AE1" w:rsidRPr="00B01BDB" w:rsidRDefault="00B24AE1" w:rsidP="00B24AE1">
      <w:pPr>
        <w:widowControl w:val="0"/>
        <w:spacing w:after="120"/>
        <w:ind w:right="19"/>
        <w:jc w:val="both"/>
        <w:rPr>
          <w:rFonts w:ascii="Calibri" w:hAnsi="Calibri"/>
          <w:snapToGrid w:val="0"/>
          <w:sz w:val="22"/>
          <w:szCs w:val="20"/>
        </w:rPr>
      </w:pPr>
      <w:r w:rsidRPr="00B01BDB">
        <w:rPr>
          <w:rFonts w:ascii="Calibri" w:hAnsi="Calibri"/>
          <w:snapToGrid w:val="0"/>
          <w:sz w:val="22"/>
          <w:szCs w:val="20"/>
        </w:rPr>
        <w:t>Vu l’étude de la commission d’appel d’offre des 3 meilleures offres ;</w:t>
      </w:r>
    </w:p>
    <w:p w14:paraId="5FF6644A" w14:textId="77777777" w:rsidR="007728FD" w:rsidRPr="00DA07C8" w:rsidRDefault="007728FD" w:rsidP="007728FD">
      <w:pPr>
        <w:ind w:right="-285"/>
        <w:jc w:val="right"/>
        <w:rPr>
          <w:b/>
          <w:sz w:val="22"/>
          <w:szCs w:val="22"/>
        </w:rPr>
      </w:pPr>
      <w:r>
        <w:rPr>
          <w:b/>
          <w:sz w:val="22"/>
          <w:szCs w:val="22"/>
        </w:rPr>
        <w:t>2018/07</w:t>
      </w:r>
    </w:p>
    <w:p w14:paraId="59D75832" w14:textId="77777777" w:rsidR="00B24AE1" w:rsidRPr="00B01BDB" w:rsidRDefault="00B24AE1" w:rsidP="00B24AE1">
      <w:pPr>
        <w:spacing w:before="120"/>
        <w:ind w:left="142" w:right="19"/>
        <w:jc w:val="center"/>
        <w:rPr>
          <w:b/>
          <w:bCs/>
          <w:sz w:val="22"/>
          <w:szCs w:val="20"/>
          <w:u w:val="single"/>
        </w:rPr>
      </w:pPr>
      <w:r w:rsidRPr="00B01BDB">
        <w:rPr>
          <w:b/>
          <w:bCs/>
          <w:sz w:val="22"/>
          <w:szCs w:val="20"/>
          <w:u w:val="single"/>
        </w:rPr>
        <w:t>D</w:t>
      </w:r>
      <w:r w:rsidRPr="00B01BDB">
        <w:rPr>
          <w:b/>
          <w:bCs/>
          <w:i/>
          <w:sz w:val="22"/>
          <w:szCs w:val="20"/>
          <w:u w:val="single"/>
        </w:rPr>
        <w:t>élibération</w:t>
      </w:r>
    </w:p>
    <w:p w14:paraId="355F5480" w14:textId="77777777" w:rsidR="00B24AE1" w:rsidRPr="00B01BDB" w:rsidRDefault="00B24AE1" w:rsidP="00B24AE1">
      <w:pPr>
        <w:widowControl w:val="0"/>
        <w:ind w:left="851" w:right="19"/>
        <w:jc w:val="both"/>
        <w:rPr>
          <w:rFonts w:ascii="Calibri" w:hAnsi="Calibri"/>
          <w:snapToGrid w:val="0"/>
          <w:sz w:val="18"/>
          <w:szCs w:val="16"/>
        </w:rPr>
      </w:pPr>
    </w:p>
    <w:p w14:paraId="25398047" w14:textId="77777777" w:rsidR="00B24AE1" w:rsidRPr="00B01BDB" w:rsidRDefault="00B24AE1" w:rsidP="00B24AE1">
      <w:pPr>
        <w:widowControl w:val="0"/>
        <w:snapToGrid w:val="0"/>
        <w:ind w:right="19"/>
        <w:jc w:val="both"/>
        <w:rPr>
          <w:rFonts w:ascii="Calibri" w:hAnsi="Calibri"/>
          <w:bCs/>
          <w:snapToGrid w:val="0"/>
          <w:sz w:val="22"/>
          <w:szCs w:val="20"/>
        </w:rPr>
      </w:pPr>
      <w:r w:rsidRPr="00B01BDB">
        <w:rPr>
          <w:rFonts w:ascii="Calibri" w:hAnsi="Calibri"/>
          <w:bCs/>
          <w:snapToGrid w:val="0"/>
          <w:sz w:val="22"/>
          <w:szCs w:val="20"/>
        </w:rPr>
        <w:t>Le Conseil Municipal, l’exposé de</w:t>
      </w:r>
      <w:r w:rsidRPr="00B01BDB">
        <w:rPr>
          <w:rFonts w:ascii="Calibri" w:hAnsi="Calibri"/>
          <w:bCs/>
          <w:i/>
          <w:snapToGrid w:val="0"/>
          <w:sz w:val="22"/>
          <w:szCs w:val="20"/>
        </w:rPr>
        <w:t xml:space="preserve"> </w:t>
      </w:r>
      <w:r w:rsidRPr="00B01BDB">
        <w:rPr>
          <w:rFonts w:ascii="Calibri" w:hAnsi="Calibri"/>
          <w:bCs/>
          <w:snapToGrid w:val="0"/>
          <w:sz w:val="22"/>
          <w:szCs w:val="20"/>
        </w:rPr>
        <w:t>Monsieur le Maire entendu</w:t>
      </w:r>
      <w:r w:rsidRPr="00B01BDB">
        <w:rPr>
          <w:rFonts w:ascii="Calibri" w:hAnsi="Calibri"/>
          <w:snapToGrid w:val="0"/>
          <w:sz w:val="22"/>
          <w:szCs w:val="20"/>
        </w:rPr>
        <w:t xml:space="preserve"> </w:t>
      </w:r>
      <w:r w:rsidRPr="00B01BDB">
        <w:rPr>
          <w:rFonts w:ascii="Calibri" w:hAnsi="Calibri"/>
          <w:bCs/>
          <w:snapToGrid w:val="0"/>
          <w:sz w:val="22"/>
          <w:szCs w:val="20"/>
        </w:rPr>
        <w:t>et après en avoir délibéré, décide :</w:t>
      </w:r>
    </w:p>
    <w:p w14:paraId="29FAEC1A" w14:textId="77777777" w:rsidR="00B24AE1" w:rsidRPr="00B01BDB" w:rsidRDefault="00B24AE1" w:rsidP="00B24AE1">
      <w:pPr>
        <w:widowControl w:val="0"/>
        <w:numPr>
          <w:ilvl w:val="0"/>
          <w:numId w:val="14"/>
        </w:numPr>
        <w:ind w:left="0" w:right="19" w:firstLine="0"/>
        <w:jc w:val="both"/>
        <w:rPr>
          <w:rFonts w:ascii="Calibri" w:hAnsi="Calibri"/>
          <w:snapToGrid w:val="0"/>
          <w:sz w:val="22"/>
          <w:szCs w:val="20"/>
        </w:rPr>
      </w:pPr>
      <w:r w:rsidRPr="00B01BDB">
        <w:rPr>
          <w:rFonts w:ascii="Calibri" w:hAnsi="Calibri"/>
          <w:snapToGrid w:val="0"/>
          <w:sz w:val="22"/>
          <w:szCs w:val="20"/>
        </w:rPr>
        <w:t xml:space="preserve">D’accorder la réalisation des travaux Connexes à l’Entreprise COLAS, pour un montant de. </w:t>
      </w:r>
      <w:r w:rsidRPr="00B24AE1">
        <w:rPr>
          <w:rFonts w:ascii="Calibri" w:hAnsi="Calibri"/>
          <w:b/>
          <w:snapToGrid w:val="0"/>
          <w:sz w:val="22"/>
          <w:szCs w:val="20"/>
        </w:rPr>
        <w:t>140 839 € HT</w:t>
      </w:r>
      <w:r w:rsidRPr="00B01BDB">
        <w:rPr>
          <w:rFonts w:ascii="Calibri" w:hAnsi="Calibri"/>
          <w:snapToGrid w:val="0"/>
          <w:sz w:val="22"/>
          <w:szCs w:val="20"/>
        </w:rPr>
        <w:t xml:space="preserve"> composé d’une tranche ferme de 59 491 € HT et d’une tranche conditionnelle de 81 348 € HT.</w:t>
      </w:r>
    </w:p>
    <w:p w14:paraId="1A405FCA" w14:textId="77777777" w:rsidR="00B24AE1" w:rsidRPr="00B01BDB" w:rsidRDefault="00B24AE1" w:rsidP="00B24AE1">
      <w:pPr>
        <w:widowControl w:val="0"/>
        <w:numPr>
          <w:ilvl w:val="0"/>
          <w:numId w:val="14"/>
        </w:numPr>
        <w:ind w:left="0" w:right="19" w:firstLine="0"/>
        <w:jc w:val="both"/>
        <w:rPr>
          <w:rFonts w:ascii="Calibri" w:hAnsi="Calibri"/>
          <w:snapToGrid w:val="0"/>
          <w:sz w:val="22"/>
          <w:szCs w:val="20"/>
        </w:rPr>
      </w:pPr>
      <w:r w:rsidRPr="00B01BDB">
        <w:rPr>
          <w:rFonts w:ascii="Calibri" w:hAnsi="Calibri"/>
          <w:snapToGrid w:val="0"/>
          <w:sz w:val="22"/>
          <w:szCs w:val="20"/>
        </w:rPr>
        <w:t>D’autoriser le maire à signer tous documents nécessaires à ce dossier.</w:t>
      </w:r>
    </w:p>
    <w:p w14:paraId="32A780A8" w14:textId="77777777" w:rsidR="00B24AE1" w:rsidRPr="00B01BDB" w:rsidRDefault="00B24AE1" w:rsidP="00B24AE1">
      <w:pPr>
        <w:ind w:right="-143"/>
        <w:jc w:val="both"/>
        <w:rPr>
          <w:sz w:val="14"/>
          <w:szCs w:val="20"/>
        </w:rPr>
      </w:pPr>
    </w:p>
    <w:p w14:paraId="2B8DF79D" w14:textId="0884B19D" w:rsidR="000F5B61" w:rsidRDefault="000F5B61" w:rsidP="000F5B61">
      <w:pPr>
        <w:ind w:right="-285"/>
        <w:jc w:val="both"/>
        <w:rPr>
          <w:b/>
        </w:rPr>
      </w:pPr>
      <w:r w:rsidRPr="00093A99">
        <w:rPr>
          <w:b/>
        </w:rPr>
        <w:t xml:space="preserve">Par  </w:t>
      </w:r>
      <w:r w:rsidRPr="00093A99">
        <w:rPr>
          <w:b/>
        </w:rPr>
        <w:tab/>
      </w:r>
      <w:r w:rsidR="00B24AE1">
        <w:rPr>
          <w:b/>
        </w:rPr>
        <w:t>9</w:t>
      </w:r>
      <w:r w:rsidRPr="00093A99">
        <w:rPr>
          <w:b/>
        </w:rPr>
        <w:t xml:space="preserve"> voix pour</w:t>
      </w:r>
      <w:r w:rsidRPr="00093A99">
        <w:rPr>
          <w:b/>
        </w:rPr>
        <w:tab/>
      </w:r>
      <w:r w:rsidRPr="00093A99">
        <w:rPr>
          <w:b/>
        </w:rPr>
        <w:tab/>
      </w:r>
      <w:r w:rsidR="00881AB1">
        <w:rPr>
          <w:b/>
        </w:rPr>
        <w:t>0</w:t>
      </w:r>
      <w:r w:rsidRPr="00093A99">
        <w:rPr>
          <w:b/>
        </w:rPr>
        <w:t xml:space="preserve"> voix contre</w:t>
      </w:r>
      <w:r w:rsidRPr="00093A99">
        <w:rPr>
          <w:b/>
        </w:rPr>
        <w:tab/>
      </w:r>
      <w:r w:rsidRPr="00093A99">
        <w:rPr>
          <w:b/>
        </w:rPr>
        <w:tab/>
      </w:r>
      <w:r w:rsidR="00881AB1">
        <w:rPr>
          <w:b/>
        </w:rPr>
        <w:t>0</w:t>
      </w:r>
      <w:r w:rsidRPr="00093A99">
        <w:rPr>
          <w:b/>
        </w:rPr>
        <w:t xml:space="preserve"> abstention</w:t>
      </w:r>
    </w:p>
    <w:p w14:paraId="1ED17589" w14:textId="77777777" w:rsidR="00B24AE1" w:rsidRPr="00093A99" w:rsidRDefault="00B24AE1" w:rsidP="000F5B61">
      <w:pPr>
        <w:ind w:right="-285"/>
        <w:jc w:val="both"/>
        <w:rPr>
          <w:b/>
        </w:rPr>
      </w:pPr>
    </w:p>
    <w:p w14:paraId="7E873A6C" w14:textId="4666228F" w:rsidR="0042444D" w:rsidRPr="00106030" w:rsidRDefault="00F35F12" w:rsidP="00106030">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4F09664D" w14:textId="6224FA89" w:rsidR="00200762" w:rsidRDefault="00200762" w:rsidP="004D4AFC">
      <w:pPr>
        <w:pStyle w:val="Paragraphedeliste"/>
        <w:numPr>
          <w:ilvl w:val="0"/>
          <w:numId w:val="25"/>
        </w:numPr>
        <w:jc w:val="both"/>
      </w:pPr>
      <w:r w:rsidRPr="006030F4">
        <w:rPr>
          <w:b/>
          <w:i/>
        </w:rPr>
        <w:t>Travaux connexes</w:t>
      </w:r>
      <w:r>
        <w:t> : Après plusieurs entretiens avec les services du Département et de la Région, l’enveloppe de subvention attribuée par le FEADER est remise en cause</w:t>
      </w:r>
      <w:r w:rsidR="006030F4">
        <w:t xml:space="preserve"> par le maintien ou non</w:t>
      </w:r>
      <w:r w:rsidR="00394C32">
        <w:t xml:space="preserve"> du linéaire de haie préconisé sur le PV de réception de l’aménagement foncier. </w:t>
      </w:r>
      <w:r w:rsidR="006030F4">
        <w:t>Le conseil municipal envisage donc, dans un premier temps, de procéder uniquement à la tranche ferme</w:t>
      </w:r>
      <w:r w:rsidR="00394C32">
        <w:t xml:space="preserve"> des travaux</w:t>
      </w:r>
      <w:r w:rsidR="006030F4">
        <w:t>.</w:t>
      </w:r>
    </w:p>
    <w:p w14:paraId="34D4F639" w14:textId="232D7770" w:rsidR="004D4AFC" w:rsidRDefault="00B24AE1" w:rsidP="004D4AFC">
      <w:pPr>
        <w:pStyle w:val="Paragraphedeliste"/>
        <w:numPr>
          <w:ilvl w:val="0"/>
          <w:numId w:val="25"/>
        </w:numPr>
        <w:jc w:val="both"/>
      </w:pPr>
      <w:r w:rsidRPr="006030F4">
        <w:rPr>
          <w:b/>
          <w:i/>
        </w:rPr>
        <w:t>Olivier JUILLARD</w:t>
      </w:r>
      <w:r>
        <w:t xml:space="preserve"> ne travaillera plus les samedis matin à partir du mois d’avril. </w:t>
      </w:r>
    </w:p>
    <w:p w14:paraId="5C5A8EB8" w14:textId="7EF1C398" w:rsidR="004D4AFC" w:rsidRDefault="00B24AE1" w:rsidP="004D4AFC">
      <w:pPr>
        <w:pStyle w:val="Paragraphedeliste"/>
        <w:numPr>
          <w:ilvl w:val="0"/>
          <w:numId w:val="25"/>
        </w:numPr>
        <w:jc w:val="both"/>
      </w:pPr>
      <w:r w:rsidRPr="006030F4">
        <w:rPr>
          <w:b/>
          <w:i/>
        </w:rPr>
        <w:t>Décharge</w:t>
      </w:r>
      <w:r>
        <w:t xml:space="preserve"> : </w:t>
      </w:r>
      <w:r w:rsidR="0024738C">
        <w:t>p</w:t>
      </w:r>
      <w:r>
        <w:t xml:space="preserve">our y accéder </w:t>
      </w:r>
      <w:r w:rsidR="0024738C">
        <w:t>le samedi matin, se rapprocher</w:t>
      </w:r>
      <w:r>
        <w:t xml:space="preserve"> auprès de MM. Jean-Jacques VENDITTI ou Christian BONVALOT.</w:t>
      </w:r>
    </w:p>
    <w:p w14:paraId="0578CB85" w14:textId="6E804F2F" w:rsidR="004D4AFC" w:rsidRDefault="00B24AE1" w:rsidP="004D4AFC">
      <w:pPr>
        <w:pStyle w:val="Paragraphedeliste"/>
        <w:numPr>
          <w:ilvl w:val="0"/>
          <w:numId w:val="25"/>
        </w:numPr>
        <w:jc w:val="both"/>
      </w:pPr>
      <w:r w:rsidRPr="006030F4">
        <w:rPr>
          <w:b/>
          <w:i/>
        </w:rPr>
        <w:t>Eclairage public</w:t>
      </w:r>
      <w:r>
        <w:t> : les offres des entreprises sont attendues</w:t>
      </w:r>
      <w:r w:rsidR="004D4AFC">
        <w:t>.</w:t>
      </w:r>
      <w:r w:rsidR="000B5660">
        <w:t xml:space="preserve"> </w:t>
      </w:r>
      <w:r w:rsidR="0024738C">
        <w:t>Travaux estimés à 44 000€ avec 5</w:t>
      </w:r>
      <w:r w:rsidR="000B5660">
        <w:t>0% de subvention du SYDED.</w:t>
      </w:r>
    </w:p>
    <w:p w14:paraId="5B12BF1D" w14:textId="5CA11809" w:rsidR="004D4AFC" w:rsidRDefault="000B5660" w:rsidP="004D4AFC">
      <w:pPr>
        <w:pStyle w:val="Paragraphedeliste"/>
        <w:numPr>
          <w:ilvl w:val="0"/>
          <w:numId w:val="25"/>
        </w:numPr>
        <w:jc w:val="both"/>
      </w:pPr>
      <w:r w:rsidRPr="006030F4">
        <w:rPr>
          <w:b/>
          <w:i/>
        </w:rPr>
        <w:t>Travaux logement communal</w:t>
      </w:r>
      <w:r>
        <w:t> : impossible de les réaliser cette année (montant estimé : 75 000€)</w:t>
      </w:r>
      <w:r w:rsidR="004D4AFC">
        <w:t>.</w:t>
      </w:r>
    </w:p>
    <w:p w14:paraId="2B2403F3" w14:textId="5B0EFCD6" w:rsidR="000B5660" w:rsidRDefault="000B5660" w:rsidP="004D4AFC">
      <w:pPr>
        <w:pStyle w:val="Paragraphedeliste"/>
        <w:numPr>
          <w:ilvl w:val="0"/>
          <w:numId w:val="25"/>
        </w:numPr>
        <w:jc w:val="both"/>
      </w:pPr>
      <w:r w:rsidRPr="006030F4">
        <w:rPr>
          <w:b/>
          <w:i/>
        </w:rPr>
        <w:t>Site Internet</w:t>
      </w:r>
      <w:r>
        <w:t> : sa gestion sera assurée par Elisabeth DUDO, secrétaire de Mairie.</w:t>
      </w:r>
    </w:p>
    <w:p w14:paraId="34AC8FA2" w14:textId="7DD25836" w:rsidR="000B5660" w:rsidRDefault="000B5660" w:rsidP="004D4AFC">
      <w:pPr>
        <w:pStyle w:val="Paragraphedeliste"/>
        <w:numPr>
          <w:ilvl w:val="0"/>
          <w:numId w:val="25"/>
        </w:numPr>
        <w:jc w:val="both"/>
      </w:pPr>
      <w:r>
        <w:t>M. le Maire va se renseigner pour un rachat éventuel des prêts communaux (taux variant de 4% à 4.5%)</w:t>
      </w:r>
    </w:p>
    <w:p w14:paraId="3A5F8732" w14:textId="329756E2" w:rsidR="000B5660" w:rsidRDefault="000B5660" w:rsidP="004D4AFC">
      <w:pPr>
        <w:pStyle w:val="Paragraphedeliste"/>
        <w:numPr>
          <w:ilvl w:val="0"/>
          <w:numId w:val="25"/>
        </w:numPr>
        <w:jc w:val="both"/>
      </w:pPr>
      <w:r w:rsidRPr="006030F4">
        <w:rPr>
          <w:b/>
          <w:i/>
        </w:rPr>
        <w:t>Pastorale </w:t>
      </w:r>
      <w:r>
        <w:t>: dissolution en cours, les nouveaux baux et avenants sont à venir signer en Mairie.</w:t>
      </w:r>
    </w:p>
    <w:p w14:paraId="19A0382A" w14:textId="4B10B0ED" w:rsidR="000B5660" w:rsidRDefault="000B5660" w:rsidP="004D4AFC">
      <w:pPr>
        <w:pStyle w:val="Paragraphedeliste"/>
        <w:numPr>
          <w:ilvl w:val="0"/>
          <w:numId w:val="25"/>
        </w:numPr>
        <w:jc w:val="both"/>
      </w:pPr>
      <w:r w:rsidRPr="006030F4">
        <w:rPr>
          <w:b/>
          <w:i/>
        </w:rPr>
        <w:t>Repas du Conseil Municipal</w:t>
      </w:r>
      <w:r>
        <w:t xml:space="preserve"> : prévu le </w:t>
      </w:r>
      <w:r w:rsidR="0024738C" w:rsidRPr="0024738C">
        <w:rPr>
          <w:b/>
        </w:rPr>
        <w:t>vendredi 27 avril</w:t>
      </w:r>
      <w:r w:rsidRPr="0024738C">
        <w:rPr>
          <w:b/>
        </w:rPr>
        <w:t xml:space="preserve"> à 20h</w:t>
      </w:r>
      <w:r>
        <w:t xml:space="preserve"> à Bief, merc</w:t>
      </w:r>
      <w:r w:rsidR="0024738C">
        <w:t>i aux conseillers de s’inscrire auprès du secrétariat le 20 avril au plus tard.</w:t>
      </w:r>
    </w:p>
    <w:p w14:paraId="3C857827" w14:textId="14E2775A" w:rsidR="005B6AA2" w:rsidRDefault="00D50511" w:rsidP="004D4AFC">
      <w:pPr>
        <w:pStyle w:val="Paragraphedeliste"/>
        <w:numPr>
          <w:ilvl w:val="0"/>
          <w:numId w:val="25"/>
        </w:numPr>
        <w:jc w:val="both"/>
      </w:pPr>
      <w:r w:rsidRPr="006030F4">
        <w:rPr>
          <w:b/>
          <w:i/>
        </w:rPr>
        <w:t>Routes</w:t>
      </w:r>
      <w:r>
        <w:t xml:space="preserve"> : </w:t>
      </w:r>
      <w:r w:rsidR="00200762">
        <w:t>Suite à une remarque d’un conseiller, il est rappelé que, depuis de nombreuses années, la commune investit dans les routes communales et veille à leur entretien régulier. Il est demandé aux utilisateurs de procéder au nettoyage  des tronçons encrassés, par soucis de sécurité pour les usagers et en vue du maintien de la qualité de nos voies communales.</w:t>
      </w:r>
    </w:p>
    <w:p w14:paraId="4ADE800B" w14:textId="1FCB517C" w:rsidR="000B5660" w:rsidRPr="004D4AFC" w:rsidRDefault="005B6AA2" w:rsidP="004D4AFC">
      <w:pPr>
        <w:pStyle w:val="Paragraphedeliste"/>
        <w:numPr>
          <w:ilvl w:val="0"/>
          <w:numId w:val="25"/>
        </w:numPr>
        <w:jc w:val="both"/>
      </w:pPr>
      <w:r w:rsidRPr="006030F4">
        <w:rPr>
          <w:b/>
          <w:i/>
        </w:rPr>
        <w:t>Dépôts sauvages</w:t>
      </w:r>
      <w:r>
        <w:t xml:space="preserve"> de prospectus le long de certaines routes, merci à tous d’être vigilants.</w:t>
      </w:r>
    </w:p>
    <w:p w14:paraId="4FC076D2" w14:textId="214CEA9E" w:rsidR="005D11E6" w:rsidRDefault="000C0470" w:rsidP="004C77AA">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B24AE1">
        <w:rPr>
          <w:sz w:val="22"/>
          <w:szCs w:val="22"/>
        </w:rPr>
        <w:t xml:space="preserve"> 22</w:t>
      </w:r>
      <w:r w:rsidR="00881AB1">
        <w:rPr>
          <w:sz w:val="22"/>
          <w:szCs w:val="22"/>
        </w:rPr>
        <w:t>h</w:t>
      </w:r>
      <w:r w:rsidR="00B24AE1">
        <w:rPr>
          <w:sz w:val="22"/>
          <w:szCs w:val="22"/>
        </w:rPr>
        <w:t>4</w:t>
      </w:r>
      <w:r w:rsidR="00881AB1">
        <w:rPr>
          <w:sz w:val="22"/>
          <w:szCs w:val="22"/>
        </w:rPr>
        <w:t>0</w:t>
      </w:r>
      <w:r w:rsidR="008D0365" w:rsidRPr="00DA07C8">
        <w:rPr>
          <w:sz w:val="22"/>
          <w:szCs w:val="22"/>
        </w:rPr>
        <w:t>.</w:t>
      </w:r>
      <w:r w:rsidR="00540C5F" w:rsidRPr="00DA07C8">
        <w:rPr>
          <w:sz w:val="22"/>
          <w:szCs w:val="22"/>
        </w:rPr>
        <w:tab/>
      </w:r>
    </w:p>
    <w:p w14:paraId="43E32AEE" w14:textId="77777777" w:rsidR="0024738C" w:rsidRDefault="0024738C" w:rsidP="004C77AA">
      <w:pPr>
        <w:jc w:val="both"/>
        <w:rPr>
          <w:sz w:val="22"/>
          <w:szCs w:val="22"/>
        </w:rPr>
      </w:pPr>
    </w:p>
    <w:p w14:paraId="7CF2D608" w14:textId="77777777" w:rsidR="0024738C" w:rsidRDefault="0024738C" w:rsidP="004C77AA">
      <w:pPr>
        <w:jc w:val="both"/>
        <w:rPr>
          <w:sz w:val="22"/>
          <w:szCs w:val="22"/>
        </w:rPr>
      </w:pPr>
    </w:p>
    <w:p w14:paraId="0B09EE7D" w14:textId="77777777" w:rsidR="0024738C" w:rsidRDefault="0024738C" w:rsidP="004C77AA">
      <w:pPr>
        <w:jc w:val="both"/>
        <w:rPr>
          <w:sz w:val="22"/>
          <w:szCs w:val="22"/>
        </w:rPr>
      </w:pPr>
    </w:p>
    <w:p w14:paraId="170EF55F" w14:textId="77777777" w:rsidR="0024738C" w:rsidRDefault="0024738C" w:rsidP="004C77AA">
      <w:pPr>
        <w:jc w:val="both"/>
        <w:rPr>
          <w:sz w:val="22"/>
          <w:szCs w:val="22"/>
        </w:rPr>
      </w:pPr>
    </w:p>
    <w:p w14:paraId="33E80DB0" w14:textId="77777777" w:rsidR="0024738C" w:rsidRDefault="0024738C" w:rsidP="004C77AA">
      <w:pPr>
        <w:jc w:val="both"/>
        <w:rPr>
          <w:sz w:val="22"/>
          <w:szCs w:val="22"/>
        </w:rPr>
      </w:pPr>
    </w:p>
    <w:p w14:paraId="6861DA0C" w14:textId="77777777" w:rsidR="0024738C" w:rsidRDefault="0024738C" w:rsidP="004C77AA">
      <w:pPr>
        <w:jc w:val="both"/>
        <w:rPr>
          <w:sz w:val="22"/>
          <w:szCs w:val="22"/>
        </w:rPr>
      </w:pPr>
    </w:p>
    <w:p w14:paraId="0CF6F8A5" w14:textId="77777777" w:rsidR="0024738C" w:rsidRDefault="0024738C" w:rsidP="004C77AA">
      <w:pPr>
        <w:jc w:val="both"/>
        <w:rPr>
          <w:sz w:val="22"/>
          <w:szCs w:val="22"/>
        </w:rPr>
      </w:pPr>
    </w:p>
    <w:p w14:paraId="79AD9633" w14:textId="77777777" w:rsidR="0024738C" w:rsidRDefault="0024738C" w:rsidP="004C77AA">
      <w:pPr>
        <w:jc w:val="both"/>
        <w:rPr>
          <w:sz w:val="22"/>
          <w:szCs w:val="22"/>
        </w:rPr>
      </w:pPr>
    </w:p>
    <w:p w14:paraId="13680E94" w14:textId="77777777" w:rsidR="0024738C" w:rsidRDefault="0024738C" w:rsidP="004C77AA">
      <w:pPr>
        <w:jc w:val="both"/>
        <w:rPr>
          <w:sz w:val="22"/>
          <w:szCs w:val="22"/>
        </w:rPr>
      </w:pPr>
    </w:p>
    <w:p w14:paraId="1A03F48C" w14:textId="77777777" w:rsidR="0024738C" w:rsidRDefault="0024738C" w:rsidP="004C77AA">
      <w:pPr>
        <w:jc w:val="both"/>
        <w:rPr>
          <w:sz w:val="22"/>
          <w:szCs w:val="22"/>
        </w:rPr>
      </w:pPr>
    </w:p>
    <w:p w14:paraId="0A725296" w14:textId="77777777" w:rsidR="007728FD" w:rsidRDefault="007728FD" w:rsidP="006030F4">
      <w:pPr>
        <w:jc w:val="center"/>
        <w:rPr>
          <w:b/>
          <w:szCs w:val="22"/>
        </w:rPr>
      </w:pPr>
    </w:p>
    <w:p w14:paraId="785BF8C5" w14:textId="69BB7FA7" w:rsidR="0024738C" w:rsidRPr="006030F4" w:rsidRDefault="006030F4" w:rsidP="006030F4">
      <w:pPr>
        <w:jc w:val="center"/>
        <w:rPr>
          <w:b/>
          <w:szCs w:val="22"/>
        </w:rPr>
      </w:pPr>
      <w:bookmarkStart w:id="0" w:name="_GoBack"/>
      <w:bookmarkEnd w:id="0"/>
      <w:r w:rsidRPr="006030F4">
        <w:rPr>
          <w:b/>
          <w:szCs w:val="22"/>
        </w:rPr>
        <w:t>CONSEIL MUNICIPAL LES TERRES DE CHAUX</w:t>
      </w:r>
    </w:p>
    <w:p w14:paraId="7BBB2F1D" w14:textId="7F428424" w:rsidR="006030F4" w:rsidRPr="006030F4" w:rsidRDefault="006030F4" w:rsidP="006030F4">
      <w:pPr>
        <w:jc w:val="center"/>
        <w:rPr>
          <w:b/>
          <w:szCs w:val="22"/>
        </w:rPr>
      </w:pPr>
      <w:r w:rsidRPr="006030F4">
        <w:rPr>
          <w:b/>
          <w:szCs w:val="22"/>
        </w:rPr>
        <w:t>Séance du 23 mars 2018</w:t>
      </w:r>
    </w:p>
    <w:p w14:paraId="7B6387BD" w14:textId="77777777" w:rsidR="0024738C" w:rsidRPr="006030F4" w:rsidRDefault="0024738C" w:rsidP="004C77AA">
      <w:pPr>
        <w:jc w:val="both"/>
        <w:rPr>
          <w:szCs w:val="22"/>
        </w:rPr>
      </w:pPr>
    </w:p>
    <w:p w14:paraId="345B4656" w14:textId="77777777" w:rsidR="0024738C" w:rsidRDefault="0024738C" w:rsidP="004C77AA">
      <w:pPr>
        <w:jc w:val="both"/>
        <w:rPr>
          <w:sz w:val="22"/>
          <w:szCs w:val="22"/>
        </w:rPr>
      </w:pPr>
    </w:p>
    <w:p w14:paraId="4E30A206" w14:textId="3AC49EF7" w:rsidR="006030F4" w:rsidRPr="006030F4" w:rsidRDefault="006030F4" w:rsidP="006030F4">
      <w:pPr>
        <w:spacing w:after="120"/>
        <w:jc w:val="both"/>
        <w:rPr>
          <w:b/>
          <w:szCs w:val="22"/>
          <w:u w:val="single"/>
        </w:rPr>
      </w:pPr>
      <w:r w:rsidRPr="006030F4">
        <w:rPr>
          <w:b/>
          <w:szCs w:val="22"/>
          <w:u w:val="single"/>
        </w:rPr>
        <w:t>Ordre du jour</w:t>
      </w:r>
    </w:p>
    <w:p w14:paraId="4F5D6890" w14:textId="77777777" w:rsidR="006030F4" w:rsidRPr="006030F4" w:rsidRDefault="006030F4" w:rsidP="006030F4">
      <w:pPr>
        <w:autoSpaceDE w:val="0"/>
        <w:autoSpaceDN w:val="0"/>
        <w:adjustRightInd w:val="0"/>
        <w:ind w:left="-66" w:right="-1"/>
        <w:jc w:val="both"/>
        <w:rPr>
          <w:szCs w:val="22"/>
        </w:rPr>
      </w:pPr>
      <w:r w:rsidRPr="006030F4">
        <w:rPr>
          <w:szCs w:val="22"/>
        </w:rPr>
        <w:t>Délibération 11-2018 : « Vote des 3 Taxes Directes Locales 2018 »</w:t>
      </w:r>
    </w:p>
    <w:p w14:paraId="4D813BD8" w14:textId="77777777" w:rsidR="006030F4" w:rsidRPr="006030F4" w:rsidRDefault="006030F4" w:rsidP="006030F4">
      <w:pPr>
        <w:autoSpaceDE w:val="0"/>
        <w:autoSpaceDN w:val="0"/>
        <w:adjustRightInd w:val="0"/>
        <w:ind w:left="-66" w:right="-1"/>
        <w:jc w:val="both"/>
        <w:rPr>
          <w:szCs w:val="22"/>
        </w:rPr>
      </w:pPr>
      <w:r w:rsidRPr="006030F4">
        <w:rPr>
          <w:szCs w:val="22"/>
        </w:rPr>
        <w:t>Délibération 12-2018 : « Approbation du Compte de Gestion 2017 »</w:t>
      </w:r>
    </w:p>
    <w:p w14:paraId="71E1BE02" w14:textId="77777777" w:rsidR="006030F4" w:rsidRPr="006030F4" w:rsidRDefault="006030F4" w:rsidP="006030F4">
      <w:pPr>
        <w:autoSpaceDE w:val="0"/>
        <w:autoSpaceDN w:val="0"/>
        <w:adjustRightInd w:val="0"/>
        <w:ind w:left="-66" w:right="-1"/>
        <w:jc w:val="both"/>
        <w:rPr>
          <w:szCs w:val="22"/>
        </w:rPr>
      </w:pPr>
      <w:r w:rsidRPr="006030F4">
        <w:rPr>
          <w:szCs w:val="22"/>
        </w:rPr>
        <w:t>Délibération 13-2018 : « Approbation du Compte Administratif 2017»</w:t>
      </w:r>
    </w:p>
    <w:p w14:paraId="7C434C2F" w14:textId="77777777" w:rsidR="006030F4" w:rsidRPr="006030F4" w:rsidRDefault="006030F4" w:rsidP="006030F4">
      <w:pPr>
        <w:autoSpaceDE w:val="0"/>
        <w:autoSpaceDN w:val="0"/>
        <w:adjustRightInd w:val="0"/>
        <w:ind w:left="-66" w:right="-1"/>
        <w:jc w:val="both"/>
        <w:rPr>
          <w:szCs w:val="22"/>
        </w:rPr>
      </w:pPr>
      <w:r w:rsidRPr="006030F4">
        <w:rPr>
          <w:szCs w:val="22"/>
        </w:rPr>
        <w:t>Délibération 14-2018 : « Affectation du résultat de fonctionnement de l’exercice 2017»</w:t>
      </w:r>
    </w:p>
    <w:p w14:paraId="3CCE91D9" w14:textId="77777777" w:rsidR="006030F4" w:rsidRPr="006030F4" w:rsidRDefault="006030F4" w:rsidP="006030F4">
      <w:pPr>
        <w:autoSpaceDE w:val="0"/>
        <w:autoSpaceDN w:val="0"/>
        <w:adjustRightInd w:val="0"/>
        <w:ind w:left="-66" w:right="-1"/>
        <w:jc w:val="both"/>
        <w:rPr>
          <w:szCs w:val="22"/>
        </w:rPr>
      </w:pPr>
      <w:r w:rsidRPr="006030F4">
        <w:rPr>
          <w:szCs w:val="22"/>
        </w:rPr>
        <w:t>Délibération 15-2018 : « Vote du Budget Primitif 2018»</w:t>
      </w:r>
    </w:p>
    <w:p w14:paraId="5BBE0587" w14:textId="77777777" w:rsidR="006030F4" w:rsidRPr="006030F4" w:rsidRDefault="006030F4" w:rsidP="006030F4">
      <w:pPr>
        <w:autoSpaceDE w:val="0"/>
        <w:autoSpaceDN w:val="0"/>
        <w:adjustRightInd w:val="0"/>
        <w:ind w:left="-66" w:right="-1"/>
        <w:jc w:val="both"/>
        <w:rPr>
          <w:szCs w:val="22"/>
        </w:rPr>
      </w:pPr>
      <w:r w:rsidRPr="006030F4">
        <w:rPr>
          <w:szCs w:val="22"/>
        </w:rPr>
        <w:t>Délibération 16-2018 : « Création Poste Adjoint Technique»</w:t>
      </w:r>
    </w:p>
    <w:p w14:paraId="3A542555" w14:textId="0D09DB59" w:rsidR="006030F4" w:rsidRPr="006030F4" w:rsidRDefault="006030F4" w:rsidP="006030F4">
      <w:pPr>
        <w:autoSpaceDE w:val="0"/>
        <w:autoSpaceDN w:val="0"/>
        <w:adjustRightInd w:val="0"/>
        <w:ind w:left="-66" w:right="-1"/>
        <w:jc w:val="both"/>
        <w:rPr>
          <w:szCs w:val="22"/>
        </w:rPr>
      </w:pPr>
      <w:r w:rsidRPr="006030F4">
        <w:rPr>
          <w:szCs w:val="22"/>
        </w:rPr>
        <w:t>Délibération 17-2018 : « Choix de l’entreprise pour les Travaux Connexes»</w:t>
      </w:r>
    </w:p>
    <w:p w14:paraId="23E6E1C3" w14:textId="77777777" w:rsidR="006030F4" w:rsidRDefault="006030F4" w:rsidP="006030F4">
      <w:pPr>
        <w:autoSpaceDE w:val="0"/>
        <w:autoSpaceDN w:val="0"/>
        <w:adjustRightInd w:val="0"/>
        <w:ind w:left="-66" w:right="-1"/>
        <w:jc w:val="both"/>
        <w:rPr>
          <w:sz w:val="22"/>
          <w:szCs w:val="22"/>
        </w:rPr>
      </w:pPr>
    </w:p>
    <w:p w14:paraId="114BCD39" w14:textId="77777777" w:rsidR="0024738C" w:rsidRDefault="0024738C" w:rsidP="004C77AA">
      <w:pPr>
        <w:jc w:val="both"/>
        <w:rPr>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5D11E6" w:rsidRPr="00274467" w14:paraId="4E2EDE33" w14:textId="77777777" w:rsidTr="005F19AA">
        <w:trPr>
          <w:trHeight w:val="469"/>
        </w:trPr>
        <w:tc>
          <w:tcPr>
            <w:tcW w:w="2972" w:type="dxa"/>
            <w:shd w:val="clear" w:color="auto" w:fill="auto"/>
            <w:vAlign w:val="center"/>
            <w:hideMark/>
          </w:tcPr>
          <w:p w14:paraId="3B1121E8" w14:textId="77777777" w:rsidR="005D11E6" w:rsidRPr="00274467" w:rsidRDefault="005D11E6" w:rsidP="005F19AA">
            <w:pPr>
              <w:ind w:right="-2"/>
              <w:jc w:val="center"/>
              <w:rPr>
                <w:b/>
                <w:color w:val="000000"/>
                <w:sz w:val="20"/>
                <w:szCs w:val="20"/>
              </w:rPr>
            </w:pPr>
            <w:r w:rsidRPr="00274467">
              <w:rPr>
                <w:b/>
                <w:color w:val="000000"/>
                <w:sz w:val="20"/>
                <w:szCs w:val="20"/>
              </w:rPr>
              <w:t>Prénom-Nom</w:t>
            </w:r>
          </w:p>
        </w:tc>
        <w:tc>
          <w:tcPr>
            <w:tcW w:w="2307" w:type="dxa"/>
            <w:vAlign w:val="center"/>
          </w:tcPr>
          <w:p w14:paraId="1B4E8325" w14:textId="77777777" w:rsidR="005D11E6" w:rsidRPr="00274467" w:rsidRDefault="005D11E6" w:rsidP="005F19AA">
            <w:pPr>
              <w:ind w:right="-2"/>
              <w:jc w:val="center"/>
              <w:rPr>
                <w:b/>
                <w:color w:val="000000"/>
                <w:sz w:val="20"/>
                <w:szCs w:val="20"/>
              </w:rPr>
            </w:pPr>
            <w:r w:rsidRPr="00274467">
              <w:rPr>
                <w:b/>
                <w:color w:val="000000"/>
                <w:sz w:val="20"/>
                <w:szCs w:val="20"/>
              </w:rPr>
              <w:t>Fonctions</w:t>
            </w:r>
          </w:p>
        </w:tc>
        <w:tc>
          <w:tcPr>
            <w:tcW w:w="3671" w:type="dxa"/>
            <w:vAlign w:val="center"/>
          </w:tcPr>
          <w:p w14:paraId="2E09EF52" w14:textId="77777777" w:rsidR="005D11E6" w:rsidRPr="00274467" w:rsidRDefault="005D11E6" w:rsidP="005F19AA">
            <w:pPr>
              <w:ind w:right="-2"/>
              <w:jc w:val="center"/>
              <w:rPr>
                <w:b/>
                <w:color w:val="000000"/>
                <w:sz w:val="20"/>
                <w:szCs w:val="20"/>
              </w:rPr>
            </w:pPr>
            <w:r w:rsidRPr="00274467">
              <w:rPr>
                <w:b/>
                <w:color w:val="000000"/>
                <w:sz w:val="20"/>
                <w:szCs w:val="20"/>
              </w:rPr>
              <w:t>Emargements</w:t>
            </w:r>
          </w:p>
        </w:tc>
      </w:tr>
      <w:tr w:rsidR="005D11E6" w:rsidRPr="00274467" w14:paraId="25B70CB8" w14:textId="77777777" w:rsidTr="005F19AA">
        <w:trPr>
          <w:trHeight w:val="640"/>
        </w:trPr>
        <w:tc>
          <w:tcPr>
            <w:tcW w:w="2972" w:type="dxa"/>
            <w:shd w:val="clear" w:color="auto" w:fill="auto"/>
            <w:vAlign w:val="center"/>
            <w:hideMark/>
          </w:tcPr>
          <w:p w14:paraId="770F3A51" w14:textId="77777777" w:rsidR="005D11E6" w:rsidRPr="00274467" w:rsidRDefault="005D11E6" w:rsidP="005F19AA">
            <w:pPr>
              <w:ind w:right="-2"/>
              <w:jc w:val="center"/>
              <w:rPr>
                <w:color w:val="000000"/>
                <w:sz w:val="20"/>
                <w:szCs w:val="20"/>
              </w:rPr>
            </w:pPr>
            <w:r w:rsidRPr="00274467">
              <w:rPr>
                <w:color w:val="000000"/>
                <w:sz w:val="20"/>
                <w:szCs w:val="20"/>
              </w:rPr>
              <w:t>Jean-Jacques VENDITTI</w:t>
            </w:r>
          </w:p>
        </w:tc>
        <w:tc>
          <w:tcPr>
            <w:tcW w:w="2307" w:type="dxa"/>
            <w:vAlign w:val="center"/>
          </w:tcPr>
          <w:p w14:paraId="1E3D35EE" w14:textId="77777777" w:rsidR="005D11E6" w:rsidRPr="00274467" w:rsidRDefault="005D11E6" w:rsidP="005F19AA">
            <w:pPr>
              <w:ind w:right="-2"/>
              <w:jc w:val="center"/>
              <w:rPr>
                <w:color w:val="000000"/>
                <w:sz w:val="20"/>
                <w:szCs w:val="20"/>
              </w:rPr>
            </w:pPr>
            <w:r w:rsidRPr="00274467">
              <w:rPr>
                <w:color w:val="000000"/>
                <w:sz w:val="20"/>
                <w:szCs w:val="20"/>
              </w:rPr>
              <w:t>Maire</w:t>
            </w:r>
          </w:p>
        </w:tc>
        <w:tc>
          <w:tcPr>
            <w:tcW w:w="3671" w:type="dxa"/>
            <w:vAlign w:val="center"/>
          </w:tcPr>
          <w:p w14:paraId="2D4AB2B8" w14:textId="77777777" w:rsidR="005D11E6" w:rsidRPr="00274467" w:rsidRDefault="005D11E6" w:rsidP="005F19AA">
            <w:pPr>
              <w:ind w:right="-2"/>
              <w:jc w:val="center"/>
              <w:rPr>
                <w:color w:val="000000"/>
                <w:sz w:val="20"/>
                <w:szCs w:val="20"/>
              </w:rPr>
            </w:pPr>
          </w:p>
        </w:tc>
      </w:tr>
      <w:tr w:rsidR="005D11E6" w:rsidRPr="00274467" w14:paraId="38BE587E" w14:textId="77777777" w:rsidTr="005F19AA">
        <w:trPr>
          <w:trHeight w:val="567"/>
        </w:trPr>
        <w:tc>
          <w:tcPr>
            <w:tcW w:w="2972" w:type="dxa"/>
            <w:shd w:val="clear" w:color="auto" w:fill="auto"/>
            <w:vAlign w:val="center"/>
          </w:tcPr>
          <w:p w14:paraId="7A6FBA71" w14:textId="77777777" w:rsidR="005D11E6" w:rsidRPr="00274467" w:rsidRDefault="005D11E6" w:rsidP="005F19AA">
            <w:pPr>
              <w:ind w:right="-2"/>
              <w:jc w:val="center"/>
              <w:rPr>
                <w:color w:val="000000"/>
                <w:sz w:val="20"/>
                <w:szCs w:val="20"/>
              </w:rPr>
            </w:pPr>
            <w:r w:rsidRPr="00274467">
              <w:rPr>
                <w:color w:val="000000"/>
                <w:sz w:val="20"/>
                <w:szCs w:val="20"/>
              </w:rPr>
              <w:t>Françoise BEURET</w:t>
            </w:r>
          </w:p>
        </w:tc>
        <w:tc>
          <w:tcPr>
            <w:tcW w:w="2307" w:type="dxa"/>
            <w:vAlign w:val="center"/>
          </w:tcPr>
          <w:p w14:paraId="2B508BD2" w14:textId="0FAB0983" w:rsidR="005D11E6" w:rsidRPr="00274467" w:rsidRDefault="006030F4" w:rsidP="005F19AA">
            <w:pPr>
              <w:ind w:right="-2"/>
              <w:jc w:val="center"/>
              <w:rPr>
                <w:color w:val="000000"/>
                <w:sz w:val="20"/>
                <w:szCs w:val="20"/>
              </w:rPr>
            </w:pPr>
            <w:r>
              <w:rPr>
                <w:color w:val="000000"/>
                <w:sz w:val="20"/>
                <w:szCs w:val="20"/>
              </w:rPr>
              <w:t>Première A</w:t>
            </w:r>
            <w:r w:rsidR="005D11E6" w:rsidRPr="00274467">
              <w:rPr>
                <w:color w:val="000000"/>
                <w:sz w:val="20"/>
                <w:szCs w:val="20"/>
              </w:rPr>
              <w:t>djointe</w:t>
            </w:r>
          </w:p>
        </w:tc>
        <w:tc>
          <w:tcPr>
            <w:tcW w:w="3671" w:type="dxa"/>
            <w:vAlign w:val="center"/>
          </w:tcPr>
          <w:p w14:paraId="4C10BA0D" w14:textId="77777777" w:rsidR="005D11E6" w:rsidRPr="00274467" w:rsidRDefault="005D11E6" w:rsidP="005F19AA">
            <w:pPr>
              <w:ind w:right="-2"/>
              <w:jc w:val="center"/>
              <w:rPr>
                <w:color w:val="000000"/>
                <w:sz w:val="20"/>
                <w:szCs w:val="20"/>
              </w:rPr>
            </w:pPr>
          </w:p>
        </w:tc>
      </w:tr>
      <w:tr w:rsidR="005D11E6" w:rsidRPr="00274467" w14:paraId="0CE74D60" w14:textId="77777777" w:rsidTr="005F19AA">
        <w:trPr>
          <w:trHeight w:val="567"/>
        </w:trPr>
        <w:tc>
          <w:tcPr>
            <w:tcW w:w="2972" w:type="dxa"/>
            <w:shd w:val="clear" w:color="auto" w:fill="auto"/>
            <w:vAlign w:val="center"/>
            <w:hideMark/>
          </w:tcPr>
          <w:p w14:paraId="7955B675" w14:textId="77777777" w:rsidR="005D11E6" w:rsidRPr="00274467" w:rsidRDefault="005D11E6" w:rsidP="005F19AA">
            <w:pPr>
              <w:ind w:right="-2"/>
              <w:jc w:val="center"/>
              <w:rPr>
                <w:color w:val="000000"/>
                <w:sz w:val="20"/>
                <w:szCs w:val="20"/>
              </w:rPr>
            </w:pPr>
            <w:r w:rsidRPr="00274467">
              <w:rPr>
                <w:color w:val="000000"/>
                <w:sz w:val="20"/>
                <w:szCs w:val="20"/>
              </w:rPr>
              <w:t>Christian BONVALOT</w:t>
            </w:r>
          </w:p>
        </w:tc>
        <w:tc>
          <w:tcPr>
            <w:tcW w:w="2307" w:type="dxa"/>
            <w:vAlign w:val="center"/>
          </w:tcPr>
          <w:p w14:paraId="68459ACA" w14:textId="28E5947F" w:rsidR="005D11E6" w:rsidRPr="00274467" w:rsidRDefault="006030F4" w:rsidP="005F19AA">
            <w:pPr>
              <w:ind w:right="-2"/>
              <w:jc w:val="center"/>
              <w:rPr>
                <w:color w:val="000000"/>
                <w:sz w:val="20"/>
                <w:szCs w:val="20"/>
              </w:rPr>
            </w:pPr>
            <w:r>
              <w:rPr>
                <w:color w:val="000000"/>
                <w:sz w:val="20"/>
                <w:szCs w:val="20"/>
              </w:rPr>
              <w:t>Second A</w:t>
            </w:r>
            <w:r w:rsidR="005D11E6" w:rsidRPr="00274467">
              <w:rPr>
                <w:color w:val="000000"/>
                <w:sz w:val="20"/>
                <w:szCs w:val="20"/>
              </w:rPr>
              <w:t>djoint</w:t>
            </w:r>
          </w:p>
        </w:tc>
        <w:tc>
          <w:tcPr>
            <w:tcW w:w="3671" w:type="dxa"/>
            <w:vAlign w:val="center"/>
          </w:tcPr>
          <w:p w14:paraId="515033FD" w14:textId="77777777" w:rsidR="005D11E6" w:rsidRPr="00274467" w:rsidRDefault="005D11E6" w:rsidP="005F19AA">
            <w:pPr>
              <w:ind w:right="-2"/>
              <w:jc w:val="center"/>
              <w:rPr>
                <w:color w:val="000000"/>
                <w:sz w:val="20"/>
                <w:szCs w:val="20"/>
              </w:rPr>
            </w:pPr>
          </w:p>
        </w:tc>
      </w:tr>
      <w:tr w:rsidR="005D11E6" w:rsidRPr="00274467" w14:paraId="5839075D" w14:textId="77777777" w:rsidTr="005F19AA">
        <w:trPr>
          <w:trHeight w:val="567"/>
        </w:trPr>
        <w:tc>
          <w:tcPr>
            <w:tcW w:w="2972" w:type="dxa"/>
            <w:shd w:val="clear" w:color="auto" w:fill="auto"/>
            <w:vAlign w:val="center"/>
            <w:hideMark/>
          </w:tcPr>
          <w:p w14:paraId="209014E6" w14:textId="77777777" w:rsidR="005D11E6" w:rsidRPr="00274467" w:rsidRDefault="005D11E6" w:rsidP="005F19AA">
            <w:pPr>
              <w:ind w:right="-2"/>
              <w:jc w:val="center"/>
              <w:rPr>
                <w:color w:val="000000"/>
                <w:sz w:val="20"/>
                <w:szCs w:val="20"/>
              </w:rPr>
            </w:pPr>
            <w:r w:rsidRPr="00274467">
              <w:rPr>
                <w:color w:val="000000"/>
                <w:sz w:val="20"/>
                <w:szCs w:val="20"/>
              </w:rPr>
              <w:t>Jean-Claude BARTHOULOT</w:t>
            </w:r>
          </w:p>
        </w:tc>
        <w:tc>
          <w:tcPr>
            <w:tcW w:w="2307" w:type="dxa"/>
            <w:vAlign w:val="center"/>
          </w:tcPr>
          <w:p w14:paraId="527E77CC"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58C6A872" w14:textId="77777777" w:rsidR="005D11E6" w:rsidRPr="00274467" w:rsidRDefault="005D11E6" w:rsidP="005F19AA">
            <w:pPr>
              <w:ind w:right="-2"/>
              <w:jc w:val="center"/>
              <w:rPr>
                <w:color w:val="000000"/>
                <w:sz w:val="20"/>
                <w:szCs w:val="20"/>
              </w:rPr>
            </w:pPr>
          </w:p>
        </w:tc>
      </w:tr>
      <w:tr w:rsidR="005D11E6" w:rsidRPr="00274467" w14:paraId="44063219" w14:textId="77777777" w:rsidTr="005F19AA">
        <w:trPr>
          <w:trHeight w:val="567"/>
        </w:trPr>
        <w:tc>
          <w:tcPr>
            <w:tcW w:w="2972" w:type="dxa"/>
            <w:shd w:val="clear" w:color="auto" w:fill="auto"/>
            <w:vAlign w:val="center"/>
            <w:hideMark/>
          </w:tcPr>
          <w:p w14:paraId="1EDC4E7B" w14:textId="77777777" w:rsidR="005D11E6" w:rsidRPr="00274467" w:rsidRDefault="005D11E6" w:rsidP="005F19AA">
            <w:pPr>
              <w:ind w:right="-2"/>
              <w:jc w:val="center"/>
              <w:rPr>
                <w:color w:val="000000"/>
                <w:sz w:val="20"/>
                <w:szCs w:val="20"/>
              </w:rPr>
            </w:pPr>
            <w:r w:rsidRPr="00274467">
              <w:rPr>
                <w:color w:val="000000"/>
                <w:sz w:val="20"/>
                <w:szCs w:val="20"/>
              </w:rPr>
              <w:t>Patrick BINET</w:t>
            </w:r>
          </w:p>
        </w:tc>
        <w:tc>
          <w:tcPr>
            <w:tcW w:w="2307" w:type="dxa"/>
            <w:vAlign w:val="center"/>
          </w:tcPr>
          <w:p w14:paraId="04BB9A68"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2C1F3377" w14:textId="77777777" w:rsidR="005D11E6" w:rsidRPr="00274467" w:rsidRDefault="005D11E6" w:rsidP="005F19AA">
            <w:pPr>
              <w:ind w:right="-2"/>
              <w:jc w:val="center"/>
              <w:rPr>
                <w:color w:val="000000"/>
                <w:sz w:val="20"/>
                <w:szCs w:val="20"/>
              </w:rPr>
            </w:pPr>
            <w:r>
              <w:rPr>
                <w:color w:val="000000"/>
                <w:sz w:val="20"/>
                <w:szCs w:val="20"/>
              </w:rPr>
              <w:t>Absent</w:t>
            </w:r>
          </w:p>
        </w:tc>
      </w:tr>
      <w:tr w:rsidR="005D11E6" w:rsidRPr="00274467" w14:paraId="451B1AD6" w14:textId="77777777" w:rsidTr="005F19AA">
        <w:trPr>
          <w:trHeight w:val="567"/>
        </w:trPr>
        <w:tc>
          <w:tcPr>
            <w:tcW w:w="2972" w:type="dxa"/>
            <w:shd w:val="clear" w:color="auto" w:fill="auto"/>
            <w:vAlign w:val="center"/>
            <w:hideMark/>
          </w:tcPr>
          <w:p w14:paraId="3CBCC911" w14:textId="77777777" w:rsidR="005D11E6" w:rsidRPr="00274467" w:rsidRDefault="005D11E6" w:rsidP="005F19AA">
            <w:pPr>
              <w:ind w:right="-2"/>
              <w:jc w:val="center"/>
              <w:rPr>
                <w:color w:val="000000"/>
                <w:sz w:val="20"/>
                <w:szCs w:val="20"/>
              </w:rPr>
            </w:pPr>
            <w:r w:rsidRPr="00274467">
              <w:rPr>
                <w:color w:val="000000"/>
                <w:sz w:val="20"/>
                <w:szCs w:val="20"/>
              </w:rPr>
              <w:t>Emmanuel BOITEUX</w:t>
            </w:r>
          </w:p>
        </w:tc>
        <w:tc>
          <w:tcPr>
            <w:tcW w:w="2307" w:type="dxa"/>
            <w:vAlign w:val="center"/>
          </w:tcPr>
          <w:p w14:paraId="317A5ECD" w14:textId="77777777" w:rsidR="005D11E6" w:rsidRPr="00274467" w:rsidRDefault="005D11E6" w:rsidP="005F19AA">
            <w:pPr>
              <w:ind w:right="-2"/>
              <w:jc w:val="center"/>
              <w:rPr>
                <w:sz w:val="20"/>
                <w:szCs w:val="20"/>
              </w:rPr>
            </w:pPr>
            <w:r w:rsidRPr="00274467">
              <w:rPr>
                <w:color w:val="000000"/>
                <w:sz w:val="20"/>
                <w:szCs w:val="20"/>
              </w:rPr>
              <w:t>Conseiller Municipal</w:t>
            </w:r>
          </w:p>
        </w:tc>
        <w:tc>
          <w:tcPr>
            <w:tcW w:w="3671" w:type="dxa"/>
            <w:vAlign w:val="center"/>
          </w:tcPr>
          <w:p w14:paraId="3E93BF35" w14:textId="35D464D2" w:rsidR="005D11E6" w:rsidRPr="00274467" w:rsidRDefault="006030F4" w:rsidP="005F19AA">
            <w:pPr>
              <w:ind w:right="-2"/>
              <w:jc w:val="center"/>
              <w:rPr>
                <w:color w:val="000000"/>
                <w:sz w:val="20"/>
                <w:szCs w:val="20"/>
              </w:rPr>
            </w:pPr>
            <w:r>
              <w:rPr>
                <w:color w:val="000000"/>
                <w:sz w:val="20"/>
                <w:szCs w:val="20"/>
              </w:rPr>
              <w:t>Absent excusé</w:t>
            </w:r>
          </w:p>
        </w:tc>
      </w:tr>
      <w:tr w:rsidR="005D11E6" w:rsidRPr="00274467" w14:paraId="62986275" w14:textId="77777777" w:rsidTr="005F19AA">
        <w:trPr>
          <w:trHeight w:val="567"/>
        </w:trPr>
        <w:tc>
          <w:tcPr>
            <w:tcW w:w="2972" w:type="dxa"/>
            <w:shd w:val="clear" w:color="auto" w:fill="auto"/>
            <w:vAlign w:val="center"/>
            <w:hideMark/>
          </w:tcPr>
          <w:p w14:paraId="3BE161A1" w14:textId="77777777" w:rsidR="005D11E6" w:rsidRPr="00274467" w:rsidRDefault="005D11E6" w:rsidP="005F19AA">
            <w:pPr>
              <w:ind w:right="-2"/>
              <w:jc w:val="center"/>
              <w:rPr>
                <w:color w:val="000000"/>
                <w:sz w:val="20"/>
                <w:szCs w:val="20"/>
              </w:rPr>
            </w:pPr>
            <w:r w:rsidRPr="00274467">
              <w:rPr>
                <w:color w:val="000000"/>
                <w:sz w:val="20"/>
                <w:szCs w:val="20"/>
              </w:rPr>
              <w:t>Jacques BOITEUX</w:t>
            </w:r>
          </w:p>
        </w:tc>
        <w:tc>
          <w:tcPr>
            <w:tcW w:w="2307" w:type="dxa"/>
            <w:vAlign w:val="center"/>
          </w:tcPr>
          <w:p w14:paraId="506B27D1"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39E35DF5" w14:textId="77777777" w:rsidR="005D11E6" w:rsidRPr="00274467" w:rsidRDefault="005D11E6" w:rsidP="005F19AA">
            <w:pPr>
              <w:ind w:right="-2"/>
              <w:jc w:val="center"/>
              <w:rPr>
                <w:color w:val="000000"/>
                <w:sz w:val="20"/>
                <w:szCs w:val="20"/>
              </w:rPr>
            </w:pPr>
          </w:p>
        </w:tc>
      </w:tr>
      <w:tr w:rsidR="005D11E6" w:rsidRPr="00274467" w14:paraId="4C1C4F7A" w14:textId="77777777" w:rsidTr="005F19AA">
        <w:trPr>
          <w:trHeight w:val="567"/>
        </w:trPr>
        <w:tc>
          <w:tcPr>
            <w:tcW w:w="2972" w:type="dxa"/>
            <w:shd w:val="clear" w:color="auto" w:fill="auto"/>
            <w:vAlign w:val="center"/>
            <w:hideMark/>
          </w:tcPr>
          <w:p w14:paraId="0B061646" w14:textId="77777777" w:rsidR="005D11E6" w:rsidRPr="00274467" w:rsidRDefault="005D11E6" w:rsidP="005F19AA">
            <w:pPr>
              <w:ind w:right="-2"/>
              <w:jc w:val="center"/>
              <w:rPr>
                <w:color w:val="000000"/>
                <w:sz w:val="20"/>
                <w:szCs w:val="20"/>
              </w:rPr>
            </w:pPr>
            <w:r w:rsidRPr="00274467">
              <w:rPr>
                <w:color w:val="000000"/>
                <w:sz w:val="20"/>
                <w:szCs w:val="20"/>
              </w:rPr>
              <w:t>Julie BONVALOT</w:t>
            </w:r>
          </w:p>
        </w:tc>
        <w:tc>
          <w:tcPr>
            <w:tcW w:w="2307" w:type="dxa"/>
            <w:vAlign w:val="center"/>
          </w:tcPr>
          <w:p w14:paraId="039120E6" w14:textId="77777777" w:rsidR="005D11E6" w:rsidRPr="00274467" w:rsidRDefault="005D11E6" w:rsidP="005F19AA">
            <w:pPr>
              <w:ind w:right="-2"/>
              <w:jc w:val="center"/>
              <w:rPr>
                <w:color w:val="000000"/>
                <w:sz w:val="20"/>
                <w:szCs w:val="20"/>
              </w:rPr>
            </w:pPr>
            <w:r>
              <w:rPr>
                <w:color w:val="000000"/>
                <w:sz w:val="20"/>
                <w:szCs w:val="20"/>
              </w:rPr>
              <w:t>Conseillè</w:t>
            </w:r>
            <w:r w:rsidRPr="00274467">
              <w:rPr>
                <w:color w:val="000000"/>
                <w:sz w:val="20"/>
                <w:szCs w:val="20"/>
              </w:rPr>
              <w:t>r</w:t>
            </w:r>
            <w:r>
              <w:rPr>
                <w:color w:val="000000"/>
                <w:sz w:val="20"/>
                <w:szCs w:val="20"/>
              </w:rPr>
              <w:t>e</w:t>
            </w:r>
            <w:r w:rsidRPr="00274467">
              <w:rPr>
                <w:color w:val="000000"/>
                <w:sz w:val="20"/>
                <w:szCs w:val="20"/>
              </w:rPr>
              <w:t xml:space="preserve"> Municipal</w:t>
            </w:r>
          </w:p>
        </w:tc>
        <w:tc>
          <w:tcPr>
            <w:tcW w:w="3671" w:type="dxa"/>
            <w:vAlign w:val="center"/>
          </w:tcPr>
          <w:p w14:paraId="71A7C422" w14:textId="77777777" w:rsidR="005D11E6" w:rsidRPr="00274467" w:rsidRDefault="005D11E6" w:rsidP="005F19AA">
            <w:pPr>
              <w:ind w:right="-2"/>
              <w:jc w:val="center"/>
              <w:rPr>
                <w:color w:val="000000"/>
                <w:sz w:val="20"/>
                <w:szCs w:val="20"/>
              </w:rPr>
            </w:pPr>
          </w:p>
        </w:tc>
      </w:tr>
      <w:tr w:rsidR="005D11E6" w:rsidRPr="00274467" w14:paraId="581B202A" w14:textId="77777777" w:rsidTr="005F19AA">
        <w:trPr>
          <w:trHeight w:val="567"/>
        </w:trPr>
        <w:tc>
          <w:tcPr>
            <w:tcW w:w="2972" w:type="dxa"/>
            <w:shd w:val="clear" w:color="auto" w:fill="auto"/>
            <w:vAlign w:val="center"/>
            <w:hideMark/>
          </w:tcPr>
          <w:p w14:paraId="7521D05C" w14:textId="77777777" w:rsidR="005D11E6" w:rsidRPr="00274467" w:rsidRDefault="005D11E6" w:rsidP="005F19AA">
            <w:pPr>
              <w:ind w:right="-2"/>
              <w:jc w:val="center"/>
              <w:rPr>
                <w:color w:val="000000"/>
                <w:sz w:val="20"/>
                <w:szCs w:val="20"/>
              </w:rPr>
            </w:pPr>
            <w:r>
              <w:rPr>
                <w:color w:val="000000"/>
                <w:sz w:val="20"/>
                <w:szCs w:val="20"/>
              </w:rPr>
              <w:t>Régis</w:t>
            </w:r>
            <w:r w:rsidRPr="00274467">
              <w:rPr>
                <w:color w:val="000000"/>
                <w:sz w:val="20"/>
                <w:szCs w:val="20"/>
              </w:rPr>
              <w:t xml:space="preserve"> BONVALOT</w:t>
            </w:r>
          </w:p>
        </w:tc>
        <w:tc>
          <w:tcPr>
            <w:tcW w:w="2307" w:type="dxa"/>
            <w:vAlign w:val="center"/>
          </w:tcPr>
          <w:p w14:paraId="2D435FD8" w14:textId="77777777" w:rsidR="005D11E6" w:rsidRPr="00274467" w:rsidRDefault="005D11E6" w:rsidP="005F19AA">
            <w:pPr>
              <w:ind w:right="-2"/>
              <w:jc w:val="center"/>
              <w:rPr>
                <w:color w:val="000000"/>
                <w:sz w:val="20"/>
                <w:szCs w:val="20"/>
              </w:rPr>
            </w:pPr>
            <w:r>
              <w:rPr>
                <w:color w:val="000000"/>
                <w:sz w:val="20"/>
                <w:szCs w:val="20"/>
              </w:rPr>
              <w:t>Conseille</w:t>
            </w:r>
            <w:r w:rsidRPr="00274467">
              <w:rPr>
                <w:color w:val="000000"/>
                <w:sz w:val="20"/>
                <w:szCs w:val="20"/>
              </w:rPr>
              <w:t>r Municipal</w:t>
            </w:r>
          </w:p>
        </w:tc>
        <w:tc>
          <w:tcPr>
            <w:tcW w:w="3671" w:type="dxa"/>
            <w:vAlign w:val="center"/>
          </w:tcPr>
          <w:p w14:paraId="0CC0B637" w14:textId="77777777" w:rsidR="005D11E6" w:rsidRPr="00274467" w:rsidRDefault="005D11E6" w:rsidP="005F19AA">
            <w:pPr>
              <w:ind w:right="-2"/>
              <w:jc w:val="center"/>
              <w:rPr>
                <w:color w:val="000000"/>
                <w:sz w:val="20"/>
                <w:szCs w:val="20"/>
              </w:rPr>
            </w:pPr>
          </w:p>
        </w:tc>
      </w:tr>
      <w:tr w:rsidR="005D11E6" w:rsidRPr="00274467" w14:paraId="58DF9B81" w14:textId="77777777" w:rsidTr="005F19AA">
        <w:trPr>
          <w:trHeight w:val="567"/>
        </w:trPr>
        <w:tc>
          <w:tcPr>
            <w:tcW w:w="2972" w:type="dxa"/>
            <w:shd w:val="clear" w:color="auto" w:fill="auto"/>
            <w:vAlign w:val="center"/>
            <w:hideMark/>
          </w:tcPr>
          <w:p w14:paraId="23ADD057" w14:textId="77777777" w:rsidR="005D11E6" w:rsidRPr="00274467" w:rsidRDefault="005D11E6" w:rsidP="005F19AA">
            <w:pPr>
              <w:ind w:right="-2"/>
              <w:jc w:val="center"/>
              <w:rPr>
                <w:color w:val="000000"/>
                <w:sz w:val="20"/>
                <w:szCs w:val="20"/>
              </w:rPr>
            </w:pPr>
            <w:r w:rsidRPr="00274467">
              <w:rPr>
                <w:color w:val="000000"/>
                <w:sz w:val="20"/>
                <w:szCs w:val="20"/>
              </w:rPr>
              <w:t>Thierry RIGONI</w:t>
            </w:r>
          </w:p>
        </w:tc>
        <w:tc>
          <w:tcPr>
            <w:tcW w:w="2307" w:type="dxa"/>
            <w:vAlign w:val="center"/>
          </w:tcPr>
          <w:p w14:paraId="5E1E4E5A"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BB0CE1A" w14:textId="77777777" w:rsidR="005D11E6" w:rsidRPr="00274467" w:rsidRDefault="005D11E6" w:rsidP="005F19AA">
            <w:pPr>
              <w:ind w:right="-2"/>
              <w:jc w:val="center"/>
              <w:rPr>
                <w:color w:val="000000"/>
                <w:sz w:val="20"/>
                <w:szCs w:val="20"/>
              </w:rPr>
            </w:pPr>
          </w:p>
        </w:tc>
      </w:tr>
      <w:tr w:rsidR="005D11E6" w:rsidRPr="00274467" w14:paraId="6FB361EB" w14:textId="77777777" w:rsidTr="005F19AA">
        <w:trPr>
          <w:trHeight w:val="567"/>
        </w:trPr>
        <w:tc>
          <w:tcPr>
            <w:tcW w:w="2972" w:type="dxa"/>
            <w:shd w:val="clear" w:color="auto" w:fill="auto"/>
            <w:vAlign w:val="center"/>
            <w:hideMark/>
          </w:tcPr>
          <w:p w14:paraId="155D7876" w14:textId="77777777" w:rsidR="005D11E6" w:rsidRPr="00274467" w:rsidRDefault="005D11E6" w:rsidP="005F19AA">
            <w:pPr>
              <w:ind w:right="-2"/>
              <w:jc w:val="center"/>
              <w:rPr>
                <w:color w:val="000000"/>
                <w:sz w:val="20"/>
                <w:szCs w:val="20"/>
              </w:rPr>
            </w:pPr>
            <w:r w:rsidRPr="00274467">
              <w:rPr>
                <w:color w:val="000000"/>
                <w:sz w:val="20"/>
                <w:szCs w:val="20"/>
              </w:rPr>
              <w:t>Hervé ROY</w:t>
            </w:r>
          </w:p>
        </w:tc>
        <w:tc>
          <w:tcPr>
            <w:tcW w:w="2307" w:type="dxa"/>
            <w:vAlign w:val="center"/>
          </w:tcPr>
          <w:p w14:paraId="3DE2FD1E"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8152EDB" w14:textId="77777777" w:rsidR="005D11E6" w:rsidRPr="00274467" w:rsidRDefault="005D11E6" w:rsidP="005F19AA">
            <w:pPr>
              <w:ind w:right="-2"/>
              <w:jc w:val="center"/>
              <w:rPr>
                <w:color w:val="000000"/>
                <w:sz w:val="20"/>
                <w:szCs w:val="20"/>
              </w:rPr>
            </w:pPr>
          </w:p>
        </w:tc>
      </w:tr>
    </w:tbl>
    <w:p w14:paraId="34AF104D" w14:textId="61A2B7B8" w:rsidR="005D11E6" w:rsidRPr="00DA07C8" w:rsidRDefault="005D11E6" w:rsidP="004C77AA">
      <w:pPr>
        <w:jc w:val="both"/>
        <w:rPr>
          <w:bCs/>
          <w:sz w:val="22"/>
          <w:szCs w:val="22"/>
        </w:rPr>
      </w:pPr>
    </w:p>
    <w:sectPr w:rsidR="005D11E6" w:rsidRPr="00DA07C8" w:rsidSect="00B574DE">
      <w:headerReference w:type="default" r:id="rId9"/>
      <w:footerReference w:type="default" r:id="rId10"/>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200762" w:rsidRDefault="00200762" w:rsidP="005952FB">
      <w:r>
        <w:separator/>
      </w:r>
    </w:p>
  </w:endnote>
  <w:endnote w:type="continuationSeparator" w:id="0">
    <w:p w14:paraId="377C5FB4" w14:textId="77777777" w:rsidR="00200762" w:rsidRDefault="00200762"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A121" w14:textId="311D1409" w:rsidR="00200762" w:rsidRPr="00540C5F" w:rsidRDefault="00200762">
    <w:pPr>
      <w:pStyle w:val="Pieddepage"/>
      <w:rPr>
        <w:sz w:val="20"/>
        <w:szCs w:val="20"/>
      </w:rPr>
    </w:pPr>
    <w:r w:rsidRPr="00540C5F">
      <w:rPr>
        <w:sz w:val="20"/>
        <w:szCs w:val="20"/>
      </w:rPr>
      <w:t xml:space="preserve">Conseil municipal du </w:t>
    </w:r>
    <w:r>
      <w:rPr>
        <w:sz w:val="20"/>
        <w:szCs w:val="20"/>
      </w:rPr>
      <w:t>23 mars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200762" w:rsidRDefault="00200762" w:rsidP="005952FB">
      <w:r>
        <w:separator/>
      </w:r>
    </w:p>
  </w:footnote>
  <w:footnote w:type="continuationSeparator" w:id="0">
    <w:p w14:paraId="1E4E0343" w14:textId="77777777" w:rsidR="00200762" w:rsidRDefault="00200762"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74630F5A" w:rsidR="00200762" w:rsidRDefault="00200762" w:rsidP="00B574D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9B3648"/>
    <w:multiLevelType w:val="hybridMultilevel"/>
    <w:tmpl w:val="35183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3"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75B6E"/>
    <w:multiLevelType w:val="hybridMultilevel"/>
    <w:tmpl w:val="9A1A60DA"/>
    <w:lvl w:ilvl="0" w:tplc="2250B2DC">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9"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17" w15:restartNumberingAfterBreak="0">
    <w:nsid w:val="5BA22BDF"/>
    <w:multiLevelType w:val="hybridMultilevel"/>
    <w:tmpl w:val="0126616C"/>
    <w:lvl w:ilvl="0" w:tplc="D1CE7B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3A5599"/>
    <w:multiLevelType w:val="hybridMultilevel"/>
    <w:tmpl w:val="0596A01C"/>
    <w:lvl w:ilvl="0" w:tplc="A164E2C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81532E"/>
    <w:multiLevelType w:val="hybridMultilevel"/>
    <w:tmpl w:val="CA966E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2"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3"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11"/>
  </w:num>
  <w:num w:numId="2">
    <w:abstractNumId w:val="22"/>
  </w:num>
  <w:num w:numId="3">
    <w:abstractNumId w:val="3"/>
  </w:num>
  <w:num w:numId="4">
    <w:abstractNumId w:val="8"/>
  </w:num>
  <w:num w:numId="5">
    <w:abstractNumId w:val="25"/>
  </w:num>
  <w:num w:numId="6">
    <w:abstractNumId w:val="2"/>
  </w:num>
  <w:num w:numId="7">
    <w:abstractNumId w:val="13"/>
  </w:num>
  <w:num w:numId="8">
    <w:abstractNumId w:val="12"/>
  </w:num>
  <w:num w:numId="9">
    <w:abstractNumId w:val="23"/>
  </w:num>
  <w:num w:numId="10">
    <w:abstractNumId w:val="10"/>
  </w:num>
  <w:num w:numId="11">
    <w:abstractNumId w:val="15"/>
  </w:num>
  <w:num w:numId="12">
    <w:abstractNumId w:val="26"/>
  </w:num>
  <w:num w:numId="13">
    <w:abstractNumId w:val="21"/>
  </w:num>
  <w:num w:numId="14">
    <w:abstractNumId w:val="6"/>
  </w:num>
  <w:num w:numId="15">
    <w:abstractNumId w:val="5"/>
  </w:num>
  <w:num w:numId="16">
    <w:abstractNumId w:val="0"/>
  </w:num>
  <w:num w:numId="17">
    <w:abstractNumId w:val="7"/>
  </w:num>
  <w:num w:numId="18">
    <w:abstractNumId w:val="24"/>
  </w:num>
  <w:num w:numId="19">
    <w:abstractNumId w:val="20"/>
  </w:num>
  <w:num w:numId="20">
    <w:abstractNumId w:val="9"/>
  </w:num>
  <w:num w:numId="21">
    <w:abstractNumId w:val="14"/>
  </w:num>
  <w:num w:numId="22">
    <w:abstractNumId w:val="17"/>
  </w:num>
  <w:num w:numId="23">
    <w:abstractNumId w:val="18"/>
  </w:num>
  <w:num w:numId="24">
    <w:abstractNumId w:val="1"/>
  </w:num>
  <w:num w:numId="25">
    <w:abstractNumId w:val="19"/>
  </w:num>
  <w:num w:numId="26">
    <w:abstractNumId w:val="16"/>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5669"/>
    <w:rsid w:val="00087B1A"/>
    <w:rsid w:val="00093A99"/>
    <w:rsid w:val="00096092"/>
    <w:rsid w:val="000960F3"/>
    <w:rsid w:val="00096531"/>
    <w:rsid w:val="000966D1"/>
    <w:rsid w:val="000969A9"/>
    <w:rsid w:val="000A331C"/>
    <w:rsid w:val="000A7DB6"/>
    <w:rsid w:val="000B0FCC"/>
    <w:rsid w:val="000B3A13"/>
    <w:rsid w:val="000B5660"/>
    <w:rsid w:val="000B68D3"/>
    <w:rsid w:val="000C0470"/>
    <w:rsid w:val="000C0B24"/>
    <w:rsid w:val="000C4601"/>
    <w:rsid w:val="000C54C7"/>
    <w:rsid w:val="000D24B5"/>
    <w:rsid w:val="000D6FD8"/>
    <w:rsid w:val="000E1872"/>
    <w:rsid w:val="000E3B41"/>
    <w:rsid w:val="000E4216"/>
    <w:rsid w:val="000F0C92"/>
    <w:rsid w:val="000F13B9"/>
    <w:rsid w:val="000F2A88"/>
    <w:rsid w:val="000F5B61"/>
    <w:rsid w:val="000F636B"/>
    <w:rsid w:val="000F7C48"/>
    <w:rsid w:val="001020FC"/>
    <w:rsid w:val="00103E2D"/>
    <w:rsid w:val="001040B3"/>
    <w:rsid w:val="00106030"/>
    <w:rsid w:val="00113AE3"/>
    <w:rsid w:val="00114B85"/>
    <w:rsid w:val="00116F9D"/>
    <w:rsid w:val="00130704"/>
    <w:rsid w:val="0013115C"/>
    <w:rsid w:val="00140938"/>
    <w:rsid w:val="0014306A"/>
    <w:rsid w:val="00151E5A"/>
    <w:rsid w:val="00155B72"/>
    <w:rsid w:val="001600EC"/>
    <w:rsid w:val="001647C2"/>
    <w:rsid w:val="00175365"/>
    <w:rsid w:val="00175AE2"/>
    <w:rsid w:val="00176DDA"/>
    <w:rsid w:val="001822E0"/>
    <w:rsid w:val="00185E86"/>
    <w:rsid w:val="00191D84"/>
    <w:rsid w:val="00197219"/>
    <w:rsid w:val="001A4F90"/>
    <w:rsid w:val="001B57F1"/>
    <w:rsid w:val="001C008A"/>
    <w:rsid w:val="001C55F8"/>
    <w:rsid w:val="001C58F4"/>
    <w:rsid w:val="001D2DD9"/>
    <w:rsid w:val="001D6946"/>
    <w:rsid w:val="001E13B7"/>
    <w:rsid w:val="001E2FC5"/>
    <w:rsid w:val="001E4B2A"/>
    <w:rsid w:val="001F09B9"/>
    <w:rsid w:val="001F28EB"/>
    <w:rsid w:val="001F4C92"/>
    <w:rsid w:val="001F6B5F"/>
    <w:rsid w:val="001F7B5A"/>
    <w:rsid w:val="00200762"/>
    <w:rsid w:val="00220941"/>
    <w:rsid w:val="002211D7"/>
    <w:rsid w:val="00221871"/>
    <w:rsid w:val="00223862"/>
    <w:rsid w:val="0022616A"/>
    <w:rsid w:val="002311B5"/>
    <w:rsid w:val="00234359"/>
    <w:rsid w:val="002370A5"/>
    <w:rsid w:val="00237A95"/>
    <w:rsid w:val="0024738C"/>
    <w:rsid w:val="00251BCA"/>
    <w:rsid w:val="00252195"/>
    <w:rsid w:val="00253AF3"/>
    <w:rsid w:val="0025585A"/>
    <w:rsid w:val="00255CCA"/>
    <w:rsid w:val="00255DA6"/>
    <w:rsid w:val="00260151"/>
    <w:rsid w:val="0026542F"/>
    <w:rsid w:val="00274467"/>
    <w:rsid w:val="00277FB4"/>
    <w:rsid w:val="00295470"/>
    <w:rsid w:val="002A514B"/>
    <w:rsid w:val="002A7A09"/>
    <w:rsid w:val="002B169A"/>
    <w:rsid w:val="002B1816"/>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73A9"/>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94C32"/>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079C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4AFC"/>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B6AA2"/>
    <w:rsid w:val="005C1AB8"/>
    <w:rsid w:val="005C4515"/>
    <w:rsid w:val="005D11E6"/>
    <w:rsid w:val="005D31EF"/>
    <w:rsid w:val="005D7046"/>
    <w:rsid w:val="005D70B8"/>
    <w:rsid w:val="005E117E"/>
    <w:rsid w:val="005E2DF6"/>
    <w:rsid w:val="005F19AA"/>
    <w:rsid w:val="005F1C9F"/>
    <w:rsid w:val="006014EE"/>
    <w:rsid w:val="00602270"/>
    <w:rsid w:val="0060309B"/>
    <w:rsid w:val="006030F4"/>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2AB9"/>
    <w:rsid w:val="0070343D"/>
    <w:rsid w:val="0070639C"/>
    <w:rsid w:val="007075F6"/>
    <w:rsid w:val="007131F1"/>
    <w:rsid w:val="00725643"/>
    <w:rsid w:val="0072703C"/>
    <w:rsid w:val="007326CA"/>
    <w:rsid w:val="00736CDA"/>
    <w:rsid w:val="00736F8A"/>
    <w:rsid w:val="007373DE"/>
    <w:rsid w:val="00752555"/>
    <w:rsid w:val="0076038F"/>
    <w:rsid w:val="00761346"/>
    <w:rsid w:val="00761D29"/>
    <w:rsid w:val="00767EEA"/>
    <w:rsid w:val="007728FD"/>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28FA"/>
    <w:rsid w:val="00873530"/>
    <w:rsid w:val="00876E19"/>
    <w:rsid w:val="008818BA"/>
    <w:rsid w:val="00881AB1"/>
    <w:rsid w:val="00886A0F"/>
    <w:rsid w:val="00892933"/>
    <w:rsid w:val="00893F62"/>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30DB"/>
    <w:rsid w:val="00AC554C"/>
    <w:rsid w:val="00AE635B"/>
    <w:rsid w:val="00AF37EC"/>
    <w:rsid w:val="00AF4EDE"/>
    <w:rsid w:val="00B00EF9"/>
    <w:rsid w:val="00B07329"/>
    <w:rsid w:val="00B1077D"/>
    <w:rsid w:val="00B12864"/>
    <w:rsid w:val="00B13057"/>
    <w:rsid w:val="00B24AE1"/>
    <w:rsid w:val="00B25BE7"/>
    <w:rsid w:val="00B30C09"/>
    <w:rsid w:val="00B30CCF"/>
    <w:rsid w:val="00B3590A"/>
    <w:rsid w:val="00B35E0E"/>
    <w:rsid w:val="00B46379"/>
    <w:rsid w:val="00B5510E"/>
    <w:rsid w:val="00B574D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C628D"/>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159"/>
    <w:rsid w:val="00D442B3"/>
    <w:rsid w:val="00D45A33"/>
    <w:rsid w:val="00D50511"/>
    <w:rsid w:val="00D507E2"/>
    <w:rsid w:val="00D5591C"/>
    <w:rsid w:val="00D56DB1"/>
    <w:rsid w:val="00D60B57"/>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1513"/>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176D"/>
    <w:rsid w:val="00EC29EF"/>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46EC-883E-4AF5-B136-E1CC7932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1705</Words>
  <Characters>9362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5</cp:revision>
  <cp:lastPrinted>2018-03-27T12:18:00Z</cp:lastPrinted>
  <dcterms:created xsi:type="dcterms:W3CDTF">2018-03-27T08:55:00Z</dcterms:created>
  <dcterms:modified xsi:type="dcterms:W3CDTF">2018-03-27T12:18:00Z</dcterms:modified>
</cp:coreProperties>
</file>