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B8" w:rsidRPr="00AC4BA1" w:rsidRDefault="002B5CB8" w:rsidP="005B5D53">
      <w:pPr>
        <w:pStyle w:val="QuayItcBookcap9inter22tabulations"/>
        <w:tabs>
          <w:tab w:val="clear" w:pos="3402"/>
          <w:tab w:val="clear" w:pos="5954"/>
          <w:tab w:val="left" w:pos="142"/>
        </w:tabs>
        <w:spacing w:line="240" w:lineRule="auto"/>
        <w:ind w:left="284" w:right="-852"/>
        <w:jc w:val="right"/>
        <w:rPr>
          <w:rFonts w:ascii="Corbel" w:hAnsi="Corbel"/>
          <w:caps w:val="0"/>
          <w:sz w:val="22"/>
        </w:rPr>
      </w:pPr>
    </w:p>
    <w:p w:rsidR="005B5D53" w:rsidRPr="005B5D53" w:rsidRDefault="00E432A9" w:rsidP="00AC4BA1">
      <w:pPr>
        <w:pStyle w:val="QuayItcBookcap9inter22tabulations"/>
        <w:tabs>
          <w:tab w:val="clear" w:pos="3402"/>
          <w:tab w:val="clear" w:pos="5954"/>
          <w:tab w:val="left" w:pos="142"/>
        </w:tabs>
        <w:spacing w:line="240" w:lineRule="auto"/>
        <w:ind w:left="284" w:right="-852"/>
        <w:jc w:val="right"/>
        <w:rPr>
          <w:rFonts w:ascii="Corbel" w:hAnsi="Corbel"/>
          <w:b/>
          <w:caps w:val="0"/>
          <w:sz w:val="24"/>
          <w:szCs w:val="24"/>
        </w:rPr>
      </w:pPr>
      <w:r>
        <w:rPr>
          <w:rFonts w:ascii="Corbel" w:hAnsi="Corbel"/>
          <w:b/>
          <w:caps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6110" cy="1017905"/>
            <wp:effectExtent l="0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D53" w:rsidRPr="005B5D53" w:rsidRDefault="005B5D53" w:rsidP="00357C77">
      <w:pPr>
        <w:ind w:left="2268" w:right="-852"/>
        <w:jc w:val="right"/>
        <w:rPr>
          <w:rFonts w:ascii="Corbel" w:hAnsi="Corbel" w:cs="Calibri"/>
          <w:b/>
          <w:caps/>
        </w:rPr>
      </w:pPr>
    </w:p>
    <w:p w:rsidR="005B5D53" w:rsidRPr="00227627" w:rsidRDefault="005B5D53" w:rsidP="00357C77">
      <w:pPr>
        <w:ind w:left="2268" w:right="-852"/>
        <w:jc w:val="right"/>
        <w:rPr>
          <w:rFonts w:ascii="Corbel" w:hAnsi="Corbel" w:cs="Calibri"/>
          <w:b/>
          <w:caps/>
          <w:color w:val="2E74B5"/>
          <w:sz w:val="56"/>
          <w:szCs w:val="56"/>
        </w:rPr>
      </w:pPr>
      <w:r w:rsidRPr="00227627">
        <w:rPr>
          <w:rFonts w:ascii="Corbel" w:hAnsi="Corbel" w:cs="Calibri"/>
          <w:b/>
          <w:caps/>
          <w:color w:val="2E74B5"/>
          <w:sz w:val="56"/>
          <w:szCs w:val="56"/>
        </w:rPr>
        <w:t xml:space="preserve">COMMUNIQUÉ </w:t>
      </w:r>
      <w:r w:rsidRPr="00227627">
        <w:rPr>
          <w:rFonts w:ascii="Corbel" w:hAnsi="Corbel" w:cs="Calibri"/>
          <w:smallCaps/>
          <w:color w:val="2E74B5"/>
          <w:sz w:val="56"/>
          <w:szCs w:val="56"/>
        </w:rPr>
        <w:t>de</w:t>
      </w:r>
      <w:r w:rsidRPr="00227627">
        <w:rPr>
          <w:rFonts w:ascii="Corbel" w:hAnsi="Corbel" w:cs="Calibri"/>
          <w:b/>
          <w:caps/>
          <w:color w:val="2E74B5"/>
          <w:sz w:val="56"/>
          <w:szCs w:val="56"/>
        </w:rPr>
        <w:t xml:space="preserve"> PRESSE</w:t>
      </w:r>
    </w:p>
    <w:p w:rsidR="005B5D53" w:rsidRPr="00AA0E99" w:rsidRDefault="00E432A9" w:rsidP="005B5D53">
      <w:pPr>
        <w:pStyle w:val="Titre8"/>
        <w:ind w:left="1134" w:right="-852"/>
        <w:rPr>
          <w:rFonts w:ascii="Corbel" w:hAnsi="Corbel"/>
          <w:b/>
          <w:bCs/>
          <w:i/>
          <w:color w:val="002060"/>
          <w:spacing w:val="20"/>
          <w:sz w:val="44"/>
          <w:szCs w:val="44"/>
        </w:rPr>
      </w:pPr>
      <w:r w:rsidRPr="00AA0E99">
        <w:rPr>
          <w:rFonts w:ascii="Corbel" w:hAnsi="Corbel"/>
          <w:b/>
          <w:bCs/>
          <w:i/>
          <w:noProof/>
          <w:color w:val="002060"/>
          <w:spacing w:val="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-2540</wp:posOffset>
                </wp:positionV>
                <wp:extent cx="5172075" cy="0"/>
                <wp:effectExtent l="13335" t="10795" r="15240" b="1778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621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62.25pt;margin-top:-.2pt;width:40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" strokecolor="#5a5a5a" strokeweight="1.5pt"/>
            </w:pict>
          </mc:Fallback>
        </mc:AlternateContent>
      </w:r>
    </w:p>
    <w:p w:rsidR="005B5D53" w:rsidRDefault="005B5D53" w:rsidP="00AC4BA1">
      <w:pPr>
        <w:pStyle w:val="QuayItcBookcap9inter22tabulations"/>
        <w:tabs>
          <w:tab w:val="clear" w:pos="3402"/>
          <w:tab w:val="clear" w:pos="5954"/>
          <w:tab w:val="left" w:pos="142"/>
        </w:tabs>
        <w:spacing w:line="240" w:lineRule="auto"/>
        <w:ind w:left="284" w:right="-852"/>
        <w:jc w:val="right"/>
        <w:rPr>
          <w:rFonts w:ascii="Corbel" w:hAnsi="Corbel"/>
          <w:caps w:val="0"/>
          <w:sz w:val="24"/>
        </w:rPr>
      </w:pPr>
    </w:p>
    <w:p w:rsidR="002B5CB8" w:rsidRDefault="002B5CB8" w:rsidP="00AC4BA1">
      <w:pPr>
        <w:pStyle w:val="QuayItcBookcap9inter22tabulations"/>
        <w:tabs>
          <w:tab w:val="clear" w:pos="3402"/>
          <w:tab w:val="clear" w:pos="5954"/>
          <w:tab w:val="left" w:pos="142"/>
        </w:tabs>
        <w:spacing w:line="240" w:lineRule="auto"/>
        <w:ind w:left="284" w:right="-852"/>
        <w:jc w:val="right"/>
        <w:rPr>
          <w:rFonts w:ascii="Corbel" w:hAnsi="Corbel"/>
          <w:caps w:val="0"/>
          <w:sz w:val="24"/>
        </w:rPr>
      </w:pPr>
      <w:r w:rsidRPr="00AC4BA1">
        <w:rPr>
          <w:rFonts w:ascii="Corbel" w:hAnsi="Corbel"/>
          <w:caps w:val="0"/>
          <w:sz w:val="24"/>
        </w:rPr>
        <w:t xml:space="preserve">Chambéry, le </w:t>
      </w:r>
      <w:r w:rsidR="00486490">
        <w:rPr>
          <w:rFonts w:ascii="Corbel" w:hAnsi="Corbel"/>
          <w:caps w:val="0"/>
          <w:sz w:val="24"/>
        </w:rPr>
        <w:fldChar w:fldCharType="begin"/>
      </w:r>
      <w:r w:rsidR="00486490">
        <w:rPr>
          <w:rFonts w:ascii="Corbel" w:hAnsi="Corbel"/>
          <w:caps w:val="0"/>
          <w:sz w:val="24"/>
        </w:rPr>
        <w:instrText xml:space="preserve"> TIME \@ "d MMMM yyyy" </w:instrText>
      </w:r>
      <w:r w:rsidR="00486490">
        <w:rPr>
          <w:rFonts w:ascii="Corbel" w:hAnsi="Corbel"/>
          <w:caps w:val="0"/>
          <w:sz w:val="24"/>
        </w:rPr>
        <w:fldChar w:fldCharType="separate"/>
      </w:r>
      <w:r w:rsidR="00E432A9">
        <w:rPr>
          <w:rFonts w:ascii="Corbel" w:hAnsi="Corbel"/>
          <w:caps w:val="0"/>
          <w:sz w:val="24"/>
        </w:rPr>
        <w:t>19 octobre 2022</w:t>
      </w:r>
      <w:r w:rsidR="00486490">
        <w:rPr>
          <w:rFonts w:ascii="Corbel" w:hAnsi="Corbel"/>
          <w:caps w:val="0"/>
          <w:sz w:val="24"/>
        </w:rPr>
        <w:fldChar w:fldCharType="end"/>
      </w:r>
    </w:p>
    <w:p w:rsidR="002B5CB8" w:rsidRPr="005B5D53" w:rsidRDefault="002B5CB8" w:rsidP="005B5D53">
      <w:pPr>
        <w:pStyle w:val="QuayItcBookcap9inter22tabulations"/>
        <w:tabs>
          <w:tab w:val="clear" w:pos="3402"/>
          <w:tab w:val="clear" w:pos="5954"/>
          <w:tab w:val="left" w:pos="142"/>
        </w:tabs>
        <w:spacing w:line="240" w:lineRule="auto"/>
        <w:ind w:left="1134" w:right="-852"/>
        <w:jc w:val="both"/>
        <w:rPr>
          <w:rFonts w:ascii="Corbel" w:hAnsi="Corbel"/>
          <w:caps w:val="0"/>
          <w:sz w:val="24"/>
          <w:szCs w:val="24"/>
        </w:rPr>
      </w:pPr>
    </w:p>
    <w:p w:rsidR="00251205" w:rsidRDefault="00251205" w:rsidP="005B5D53">
      <w:pPr>
        <w:ind w:left="1134" w:right="-852"/>
        <w:rPr>
          <w:rFonts w:ascii="Corbel" w:hAnsi="Corbel" w:cs="Calibri"/>
          <w:b/>
          <w:caps/>
        </w:rPr>
      </w:pPr>
    </w:p>
    <w:p w:rsidR="001C6109" w:rsidRDefault="001C6109" w:rsidP="005B5D53">
      <w:pPr>
        <w:ind w:left="1134" w:right="-852"/>
        <w:rPr>
          <w:rFonts w:ascii="Corbel" w:hAnsi="Corbel" w:cs="Calibri"/>
          <w:b/>
          <w:caps/>
        </w:rPr>
      </w:pPr>
    </w:p>
    <w:p w:rsidR="00927E88" w:rsidRPr="008975C7" w:rsidRDefault="00AA0E99" w:rsidP="00927E88">
      <w:pPr>
        <w:pStyle w:val="Titre3"/>
        <w:pBdr>
          <w:left w:val="single" w:sz="4" w:space="4" w:color="auto"/>
        </w:pBdr>
        <w:ind w:left="1134" w:right="-852"/>
        <w:rPr>
          <w:rFonts w:ascii="Corbel" w:hAnsi="Corbel"/>
          <w:sz w:val="40"/>
          <w:szCs w:val="40"/>
        </w:rPr>
      </w:pPr>
      <w:r>
        <w:rPr>
          <w:rFonts w:ascii="Corbel" w:hAnsi="Corbel"/>
          <w:sz w:val="40"/>
          <w:szCs w:val="40"/>
        </w:rPr>
        <w:t>Véloroute entre le pont Albertin et le pont de Gilly-sur-Isère</w:t>
      </w:r>
      <w:r w:rsidR="00A14938">
        <w:rPr>
          <w:rFonts w:ascii="Corbel" w:hAnsi="Corbel"/>
          <w:sz w:val="40"/>
          <w:szCs w:val="40"/>
        </w:rPr>
        <w:t xml:space="preserve"> </w:t>
      </w:r>
      <w:r w:rsidR="00DB1498">
        <w:rPr>
          <w:rFonts w:ascii="Corbel" w:hAnsi="Corbel"/>
          <w:sz w:val="40"/>
          <w:szCs w:val="40"/>
        </w:rPr>
        <w:t>: commune</w:t>
      </w:r>
      <w:r w:rsidR="00125B26">
        <w:rPr>
          <w:rFonts w:ascii="Corbel" w:hAnsi="Corbel"/>
          <w:sz w:val="40"/>
          <w:szCs w:val="40"/>
        </w:rPr>
        <w:t>s</w:t>
      </w:r>
      <w:r w:rsidR="00A14938">
        <w:rPr>
          <w:rFonts w:ascii="Corbel" w:hAnsi="Corbel"/>
          <w:sz w:val="40"/>
          <w:szCs w:val="40"/>
        </w:rPr>
        <w:t xml:space="preserve"> </w:t>
      </w:r>
      <w:r w:rsidR="007D7657">
        <w:rPr>
          <w:rFonts w:ascii="Corbel" w:hAnsi="Corbel"/>
          <w:sz w:val="40"/>
          <w:szCs w:val="40"/>
        </w:rPr>
        <w:t>d</w:t>
      </w:r>
      <w:r w:rsidR="00EB2531">
        <w:rPr>
          <w:rFonts w:ascii="Corbel" w:hAnsi="Corbel"/>
          <w:sz w:val="40"/>
          <w:szCs w:val="40"/>
        </w:rPr>
        <w:t xml:space="preserve">e </w:t>
      </w:r>
      <w:r w:rsidR="00125B26">
        <w:rPr>
          <w:rFonts w:ascii="Corbel" w:hAnsi="Corbel"/>
          <w:sz w:val="40"/>
          <w:szCs w:val="40"/>
        </w:rPr>
        <w:t>Grigon et de Gilly sur Isère</w:t>
      </w:r>
      <w:r w:rsidR="00EB2531">
        <w:rPr>
          <w:rFonts w:ascii="Corbel" w:hAnsi="Corbel"/>
          <w:sz w:val="40"/>
          <w:szCs w:val="40"/>
        </w:rPr>
        <w:t xml:space="preserve"> </w:t>
      </w:r>
    </w:p>
    <w:p w:rsidR="00927E88" w:rsidRDefault="00AA0E99" w:rsidP="00EB2531">
      <w:pPr>
        <w:pStyle w:val="Titre9"/>
        <w:pBdr>
          <w:top w:val="none" w:sz="0" w:space="0" w:color="auto"/>
          <w:left w:val="single" w:sz="4" w:space="4" w:color="auto"/>
          <w:bottom w:val="none" w:sz="0" w:space="0" w:color="auto"/>
          <w:right w:val="none" w:sz="0" w:space="0" w:color="auto"/>
        </w:pBdr>
        <w:ind w:left="1134" w:right="-852"/>
        <w:jc w:val="left"/>
        <w:rPr>
          <w:rFonts w:ascii="Corbel" w:hAnsi="Corbel"/>
          <w:bCs w:val="0"/>
        </w:rPr>
      </w:pPr>
      <w:r>
        <w:rPr>
          <w:rFonts w:ascii="Corbel" w:hAnsi="Corbel"/>
        </w:rPr>
        <w:t>Déviation de la véloroute</w:t>
      </w:r>
      <w:r w:rsidR="00927E88">
        <w:rPr>
          <w:rFonts w:ascii="Corbel" w:hAnsi="Corbel"/>
        </w:rPr>
        <w:t xml:space="preserve"> du </w:t>
      </w:r>
      <w:r>
        <w:rPr>
          <w:rFonts w:ascii="Corbel" w:hAnsi="Corbel"/>
        </w:rPr>
        <w:t>24 octobre</w:t>
      </w:r>
      <w:r w:rsidR="00EB2531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2022 </w:t>
      </w:r>
      <w:r w:rsidR="00EB2531">
        <w:rPr>
          <w:rFonts w:ascii="Corbel" w:hAnsi="Corbel"/>
        </w:rPr>
        <w:t xml:space="preserve">au </w:t>
      </w:r>
      <w:r>
        <w:rPr>
          <w:rFonts w:ascii="Corbel" w:hAnsi="Corbel"/>
        </w:rPr>
        <w:t>31mars 2023</w:t>
      </w:r>
      <w:r w:rsidR="00EB2531">
        <w:rPr>
          <w:rFonts w:ascii="Corbel" w:hAnsi="Corbel"/>
        </w:rPr>
        <w:t>.</w:t>
      </w:r>
    </w:p>
    <w:p w:rsidR="00927E88" w:rsidRDefault="00927E88" w:rsidP="00927E88">
      <w:pPr>
        <w:ind w:left="1134" w:right="-852"/>
        <w:jc w:val="both"/>
        <w:rPr>
          <w:rFonts w:ascii="Corbel" w:hAnsi="Corbel"/>
        </w:rPr>
      </w:pPr>
    </w:p>
    <w:p w:rsidR="00927E88" w:rsidRDefault="008005C3" w:rsidP="00927E88">
      <w:pPr>
        <w:pStyle w:val="Corpsdetexte3"/>
        <w:ind w:left="1134" w:right="-85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Dans </w:t>
      </w:r>
      <w:r w:rsidR="00E432A9">
        <w:rPr>
          <w:rFonts w:ascii="Corbel" w:hAnsi="Corbel"/>
          <w:sz w:val="22"/>
          <w:szCs w:val="22"/>
        </w:rPr>
        <w:t>un souci</w:t>
      </w:r>
      <w:r>
        <w:rPr>
          <w:rFonts w:ascii="Corbel" w:hAnsi="Corbel"/>
          <w:sz w:val="22"/>
          <w:szCs w:val="22"/>
        </w:rPr>
        <w:t xml:space="preserve"> de prévention du risque inondation, l</w:t>
      </w:r>
      <w:r w:rsidR="00927E88">
        <w:rPr>
          <w:rFonts w:ascii="Corbel" w:hAnsi="Corbel"/>
          <w:sz w:val="22"/>
          <w:szCs w:val="22"/>
        </w:rPr>
        <w:t xml:space="preserve">e </w:t>
      </w:r>
      <w:r w:rsidR="00AA0E99">
        <w:rPr>
          <w:rFonts w:ascii="Corbel" w:hAnsi="Corbel"/>
          <w:sz w:val="22"/>
          <w:szCs w:val="22"/>
        </w:rPr>
        <w:t>SISARC</w:t>
      </w:r>
      <w:r w:rsidR="00927E88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 xml:space="preserve">va </w:t>
      </w:r>
      <w:r w:rsidR="00927E88">
        <w:rPr>
          <w:rFonts w:ascii="Corbel" w:hAnsi="Corbel"/>
          <w:sz w:val="22"/>
          <w:szCs w:val="22"/>
        </w:rPr>
        <w:t>ré</w:t>
      </w:r>
      <w:r w:rsidR="00E1540E">
        <w:rPr>
          <w:rFonts w:ascii="Corbel" w:hAnsi="Corbel"/>
          <w:sz w:val="22"/>
          <w:szCs w:val="22"/>
        </w:rPr>
        <w:t>a</w:t>
      </w:r>
      <w:r w:rsidR="00927E88">
        <w:rPr>
          <w:rFonts w:ascii="Corbel" w:hAnsi="Corbel"/>
          <w:sz w:val="22"/>
          <w:szCs w:val="22"/>
        </w:rPr>
        <w:t>lise</w:t>
      </w:r>
      <w:r>
        <w:rPr>
          <w:rFonts w:ascii="Corbel" w:hAnsi="Corbel"/>
          <w:sz w:val="22"/>
          <w:szCs w:val="22"/>
        </w:rPr>
        <w:t>r</w:t>
      </w:r>
      <w:r w:rsidR="00927E88">
        <w:rPr>
          <w:rFonts w:ascii="Corbel" w:hAnsi="Corbel"/>
          <w:sz w:val="22"/>
          <w:szCs w:val="22"/>
        </w:rPr>
        <w:t xml:space="preserve"> des travaux de </w:t>
      </w:r>
      <w:r w:rsidR="00AA0E99">
        <w:rPr>
          <w:rFonts w:ascii="Corbel" w:hAnsi="Corbel"/>
          <w:sz w:val="22"/>
          <w:szCs w:val="22"/>
        </w:rPr>
        <w:t>sécurisation de la digue rive gauche de l’</w:t>
      </w:r>
      <w:r>
        <w:rPr>
          <w:rFonts w:ascii="Corbel" w:hAnsi="Corbel"/>
          <w:sz w:val="22"/>
          <w:szCs w:val="22"/>
        </w:rPr>
        <w:t>I</w:t>
      </w:r>
      <w:r w:rsidR="00AA0E99">
        <w:rPr>
          <w:rFonts w:ascii="Corbel" w:hAnsi="Corbel"/>
          <w:sz w:val="22"/>
          <w:szCs w:val="22"/>
        </w:rPr>
        <w:t>sère au droit de la gravière de Gilly-sur-Isère</w:t>
      </w:r>
      <w:r w:rsidR="00EB2531">
        <w:rPr>
          <w:rFonts w:ascii="Corbel" w:hAnsi="Corbel"/>
          <w:sz w:val="22"/>
          <w:szCs w:val="22"/>
        </w:rPr>
        <w:t>.</w:t>
      </w:r>
    </w:p>
    <w:p w:rsidR="00E432A9" w:rsidRDefault="00E432A9" w:rsidP="00927E88">
      <w:pPr>
        <w:pStyle w:val="Corpsdetexte3"/>
        <w:ind w:left="1134" w:right="-85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Ces travaux consistent à refaire la protection contre les érosions en enrochements côté rivière et à épaissir la digue au droit de la gravière, zone qui constitue un point de faiblesse. </w:t>
      </w:r>
    </w:p>
    <w:p w:rsidR="00927E88" w:rsidRDefault="00927E88" w:rsidP="00927E88">
      <w:pPr>
        <w:ind w:left="1134" w:right="-852"/>
        <w:jc w:val="both"/>
        <w:rPr>
          <w:rFonts w:ascii="Corbel" w:hAnsi="Corbel"/>
          <w:sz w:val="22"/>
          <w:szCs w:val="22"/>
        </w:rPr>
      </w:pPr>
    </w:p>
    <w:p w:rsidR="007D7657" w:rsidRDefault="00EB2531" w:rsidP="007D7657">
      <w:pPr>
        <w:pStyle w:val="Corpsdetexte3"/>
        <w:ind w:left="1134" w:right="-852"/>
        <w:rPr>
          <w:rFonts w:ascii="Corbel" w:hAnsi="Corbel"/>
          <w:b/>
          <w:sz w:val="22"/>
          <w:szCs w:val="22"/>
        </w:rPr>
      </w:pPr>
      <w:r w:rsidRPr="00EB2531">
        <w:rPr>
          <w:rFonts w:ascii="Corbel" w:hAnsi="Corbel"/>
          <w:b/>
          <w:sz w:val="22"/>
          <w:szCs w:val="22"/>
        </w:rPr>
        <w:t>Sur ce secteur et pendant toute la durée des travaux, la</w:t>
      </w:r>
      <w:r w:rsidR="00AA0E99">
        <w:rPr>
          <w:rFonts w:ascii="Corbel" w:hAnsi="Corbel"/>
          <w:b/>
          <w:sz w:val="22"/>
          <w:szCs w:val="22"/>
        </w:rPr>
        <w:t xml:space="preserve"> véloroute sera fermée </w:t>
      </w:r>
      <w:r w:rsidR="00A6730D">
        <w:rPr>
          <w:rFonts w:ascii="Corbel" w:hAnsi="Corbel"/>
          <w:b/>
          <w:sz w:val="22"/>
          <w:szCs w:val="22"/>
        </w:rPr>
        <w:t>et déviée</w:t>
      </w:r>
      <w:r w:rsidR="00A6730D" w:rsidRPr="00EB2531">
        <w:rPr>
          <w:rFonts w:ascii="Corbel" w:hAnsi="Corbel"/>
          <w:b/>
          <w:sz w:val="22"/>
          <w:szCs w:val="22"/>
        </w:rPr>
        <w:t xml:space="preserve"> </w:t>
      </w:r>
      <w:r w:rsidR="00AA0E99">
        <w:rPr>
          <w:rFonts w:ascii="Corbel" w:hAnsi="Corbel"/>
          <w:b/>
          <w:sz w:val="22"/>
          <w:szCs w:val="22"/>
        </w:rPr>
        <w:t>entre</w:t>
      </w:r>
      <w:r w:rsidR="00A6730D">
        <w:rPr>
          <w:rFonts w:ascii="Corbel" w:hAnsi="Corbel"/>
          <w:b/>
          <w:sz w:val="22"/>
          <w:szCs w:val="22"/>
        </w:rPr>
        <w:t xml:space="preserve"> le pont de Gilly-sur-Isère et</w:t>
      </w:r>
      <w:r w:rsidR="00AA0E99">
        <w:rPr>
          <w:rFonts w:ascii="Corbel" w:hAnsi="Corbel"/>
          <w:b/>
          <w:sz w:val="22"/>
          <w:szCs w:val="22"/>
        </w:rPr>
        <w:t xml:space="preserve"> </w:t>
      </w:r>
      <w:r w:rsidR="00FE2A9B">
        <w:rPr>
          <w:rFonts w:ascii="Corbel" w:hAnsi="Corbel"/>
          <w:b/>
          <w:sz w:val="22"/>
          <w:szCs w:val="22"/>
        </w:rPr>
        <w:t>la rue des gli</w:t>
      </w:r>
      <w:r w:rsidR="00A6730D">
        <w:rPr>
          <w:rFonts w:ascii="Corbel" w:hAnsi="Corbel"/>
          <w:b/>
          <w:sz w:val="22"/>
          <w:szCs w:val="22"/>
        </w:rPr>
        <w:t xml:space="preserve">ères à Grignon </w:t>
      </w:r>
      <w:r w:rsidRPr="00EB2531">
        <w:rPr>
          <w:rFonts w:ascii="Corbel" w:hAnsi="Corbel"/>
          <w:b/>
          <w:sz w:val="22"/>
          <w:szCs w:val="22"/>
        </w:rPr>
        <w:t>7 jours sur 7 et 24 heures sur 24.</w:t>
      </w:r>
    </w:p>
    <w:p w:rsidR="008005C3" w:rsidRDefault="008005C3" w:rsidP="007D7657">
      <w:pPr>
        <w:pStyle w:val="Corpsdetexte3"/>
        <w:ind w:left="1134" w:right="-852"/>
        <w:rPr>
          <w:rFonts w:ascii="Corbel" w:hAnsi="Corbel"/>
          <w:b/>
          <w:sz w:val="22"/>
          <w:szCs w:val="22"/>
        </w:rPr>
      </w:pPr>
    </w:p>
    <w:p w:rsidR="008005C3" w:rsidRPr="00EB2531" w:rsidRDefault="00E432A9" w:rsidP="007D7657">
      <w:pPr>
        <w:pStyle w:val="Corpsdetexte3"/>
        <w:ind w:left="1134" w:right="-852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Le SISARC remercie</w:t>
      </w:r>
      <w:r w:rsidR="008005C3">
        <w:rPr>
          <w:rFonts w:ascii="Corbel" w:hAnsi="Corbel"/>
          <w:b/>
          <w:sz w:val="22"/>
          <w:szCs w:val="22"/>
        </w:rPr>
        <w:t xml:space="preserve"> les usagers pour leur compréhension et le res</w:t>
      </w:r>
      <w:bookmarkStart w:id="0" w:name="_GoBack"/>
      <w:bookmarkEnd w:id="0"/>
      <w:r w:rsidR="008005C3">
        <w:rPr>
          <w:rFonts w:ascii="Corbel" w:hAnsi="Corbel"/>
          <w:b/>
          <w:sz w:val="22"/>
          <w:szCs w:val="22"/>
        </w:rPr>
        <w:t>pect de la signalisation.</w:t>
      </w:r>
    </w:p>
    <w:p w:rsidR="007D7657" w:rsidRDefault="007D7657" w:rsidP="00A14938">
      <w:pPr>
        <w:pStyle w:val="Corpsdetexte3"/>
        <w:ind w:left="1134" w:right="-852"/>
        <w:rPr>
          <w:rFonts w:ascii="Corbel" w:hAnsi="Corbel"/>
          <w:sz w:val="22"/>
          <w:szCs w:val="22"/>
        </w:rPr>
      </w:pPr>
    </w:p>
    <w:p w:rsidR="001D21AF" w:rsidRPr="00F41C17" w:rsidRDefault="001D21AF" w:rsidP="00927E88">
      <w:pPr>
        <w:ind w:left="1134" w:right="-852"/>
        <w:rPr>
          <w:rFonts w:ascii="Corbel" w:hAnsi="Corbel"/>
          <w:color w:val="000000"/>
          <w:sz w:val="22"/>
          <w:szCs w:val="22"/>
        </w:rPr>
      </w:pPr>
    </w:p>
    <w:sectPr w:rsidR="001D21AF" w:rsidRPr="00F41C17" w:rsidSect="003343BB">
      <w:footerReference w:type="first" r:id="rId8"/>
      <w:pgSz w:w="11906" w:h="16838" w:code="9"/>
      <w:pgMar w:top="964" w:right="1701" w:bottom="567" w:left="170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3D" w:rsidRDefault="00A52A3D">
      <w:r>
        <w:separator/>
      </w:r>
    </w:p>
  </w:endnote>
  <w:endnote w:type="continuationSeparator" w:id="0">
    <w:p w:rsidR="00A52A3D" w:rsidRDefault="00A5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Quay Sans Book"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3BB" w:rsidRPr="00D8562D" w:rsidRDefault="003343BB" w:rsidP="003343BB">
    <w:pPr>
      <w:pBdr>
        <w:bottom w:val="single" w:sz="4" w:space="1" w:color="auto"/>
      </w:pBdr>
      <w:ind w:left="-851" w:right="-852"/>
      <w:jc w:val="center"/>
      <w:rPr>
        <w:rFonts w:ascii="Corbel" w:hAnsi="Corbel"/>
        <w:b/>
        <w:smallCaps/>
        <w:sz w:val="22"/>
        <w:szCs w:val="22"/>
      </w:rPr>
    </w:pPr>
    <w:r w:rsidRPr="00D8562D">
      <w:rPr>
        <w:rFonts w:ascii="Corbel" w:hAnsi="Corbel"/>
        <w:b/>
        <w:bCs/>
        <w:smallCaps/>
        <w:sz w:val="22"/>
        <w:szCs w:val="22"/>
      </w:rPr>
      <w:t>Contact presse</w:t>
    </w:r>
  </w:p>
  <w:p w:rsidR="00A30ED8" w:rsidRDefault="00701DD0" w:rsidP="003343BB">
    <w:pPr>
      <w:ind w:left="-1134" w:right="-852"/>
      <w:jc w:val="center"/>
      <w:rPr>
        <w:rFonts w:ascii="Corbel" w:hAnsi="Corbel"/>
        <w:sz w:val="20"/>
      </w:rPr>
    </w:pPr>
    <w:r>
      <w:rPr>
        <w:rFonts w:ascii="Corbel" w:hAnsi="Corbel"/>
        <w:sz w:val="20"/>
      </w:rPr>
      <w:t>SISARC</w:t>
    </w:r>
  </w:p>
  <w:p w:rsidR="003343BB" w:rsidRPr="005500F7" w:rsidRDefault="003343BB" w:rsidP="003343BB">
    <w:pPr>
      <w:ind w:left="-1134" w:right="-852"/>
      <w:jc w:val="center"/>
      <w:rPr>
        <w:rFonts w:ascii="Corbel" w:hAnsi="Corbel"/>
      </w:rPr>
    </w:pPr>
    <w:r w:rsidRPr="005B5D53">
      <w:rPr>
        <w:rFonts w:ascii="Corbel" w:hAnsi="Corbel"/>
        <w:sz w:val="20"/>
      </w:rPr>
      <w:t xml:space="preserve"> tél. : </w:t>
    </w:r>
    <w:r w:rsidR="00701DD0">
      <w:rPr>
        <w:rFonts w:ascii="Trebuchet MS" w:eastAsia="Trebuchet MS" w:hAnsi="Trebuchet MS" w:cs="Trebuchet MS"/>
        <w:color w:val="000000"/>
        <w:sz w:val="20"/>
      </w:rPr>
      <w:t>04.79.10.</w:t>
    </w:r>
    <w:r w:rsidR="00701DD0" w:rsidRPr="00940AAE">
      <w:rPr>
        <w:rFonts w:ascii="Trebuchet MS" w:eastAsia="Trebuchet MS" w:hAnsi="Trebuchet MS" w:cs="Trebuchet MS"/>
        <w:color w:val="000000"/>
        <w:sz w:val="20"/>
      </w:rPr>
      <w:t>4</w:t>
    </w:r>
    <w:r w:rsidR="00701DD0">
      <w:rPr>
        <w:rFonts w:ascii="Trebuchet MS" w:eastAsia="Trebuchet MS" w:hAnsi="Trebuchet MS" w:cs="Trebuchet MS"/>
        <w:color w:val="000000"/>
        <w:sz w:val="20"/>
      </w:rPr>
      <w:t>8.</w:t>
    </w:r>
    <w:r w:rsidR="00701DD0" w:rsidRPr="00940AAE">
      <w:rPr>
        <w:rFonts w:ascii="Trebuchet MS" w:eastAsia="Trebuchet MS" w:hAnsi="Trebuchet MS" w:cs="Trebuchet MS"/>
        <w:color w:val="000000"/>
        <w:sz w:val="20"/>
      </w:rPr>
      <w:t xml:space="preserve">48 </w:t>
    </w:r>
    <w:r>
      <w:rPr>
        <w:rFonts w:ascii="Corbel" w:hAnsi="Corbel"/>
        <w:sz w:val="20"/>
      </w:rPr>
      <w:t xml:space="preserve">– courriel : </w:t>
    </w:r>
    <w:r w:rsidR="00701DD0">
      <w:rPr>
        <w:rFonts w:ascii="Corbel" w:hAnsi="Corbel"/>
        <w:sz w:val="20"/>
      </w:rPr>
      <w:t>administration@sisarc.fr</w:t>
    </w:r>
  </w:p>
  <w:p w:rsidR="003343BB" w:rsidRDefault="003343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3D" w:rsidRDefault="00A52A3D">
      <w:r>
        <w:separator/>
      </w:r>
    </w:p>
  </w:footnote>
  <w:footnote w:type="continuationSeparator" w:id="0">
    <w:p w:rsidR="00A52A3D" w:rsidRDefault="00A5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F0E3D"/>
    <w:multiLevelType w:val="hybridMultilevel"/>
    <w:tmpl w:val="2654E78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A662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74732"/>
    <w:multiLevelType w:val="hybridMultilevel"/>
    <w:tmpl w:val="5CF8FFE2"/>
    <w:lvl w:ilvl="0" w:tplc="B4D8647C">
      <w:numFmt w:val="bullet"/>
      <w:lvlText w:val="-"/>
      <w:lvlJc w:val="left"/>
      <w:pPr>
        <w:ind w:left="1494" w:hanging="360"/>
      </w:pPr>
      <w:rPr>
        <w:rFonts w:ascii="Corbel" w:eastAsia="Times New Roman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401456"/>
    <w:multiLevelType w:val="hybridMultilevel"/>
    <w:tmpl w:val="5D1A1EE4"/>
    <w:lvl w:ilvl="0" w:tplc="753ACA66">
      <w:start w:val="1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ttachedTemplate r:id="rId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A1"/>
    <w:rsid w:val="000341D3"/>
    <w:rsid w:val="00097922"/>
    <w:rsid w:val="00125B26"/>
    <w:rsid w:val="001C6109"/>
    <w:rsid w:val="001D21AF"/>
    <w:rsid w:val="001D315E"/>
    <w:rsid w:val="00207F78"/>
    <w:rsid w:val="00216EE1"/>
    <w:rsid w:val="00227627"/>
    <w:rsid w:val="002406ED"/>
    <w:rsid w:val="00251205"/>
    <w:rsid w:val="00272FF8"/>
    <w:rsid w:val="002B5CB8"/>
    <w:rsid w:val="003343BB"/>
    <w:rsid w:val="00352981"/>
    <w:rsid w:val="00357C77"/>
    <w:rsid w:val="003A2ABF"/>
    <w:rsid w:val="003B0684"/>
    <w:rsid w:val="0043077A"/>
    <w:rsid w:val="00452E02"/>
    <w:rsid w:val="00486490"/>
    <w:rsid w:val="0049626C"/>
    <w:rsid w:val="004C4788"/>
    <w:rsid w:val="005500F7"/>
    <w:rsid w:val="0057513A"/>
    <w:rsid w:val="005B5D53"/>
    <w:rsid w:val="005E0C1B"/>
    <w:rsid w:val="00640593"/>
    <w:rsid w:val="00644D56"/>
    <w:rsid w:val="00656903"/>
    <w:rsid w:val="006674BD"/>
    <w:rsid w:val="006709E6"/>
    <w:rsid w:val="00674887"/>
    <w:rsid w:val="00701DD0"/>
    <w:rsid w:val="00704E0C"/>
    <w:rsid w:val="007D7657"/>
    <w:rsid w:val="008005C3"/>
    <w:rsid w:val="008975C7"/>
    <w:rsid w:val="00927E88"/>
    <w:rsid w:val="009426BB"/>
    <w:rsid w:val="00956AD0"/>
    <w:rsid w:val="00956CF7"/>
    <w:rsid w:val="00960251"/>
    <w:rsid w:val="009A5602"/>
    <w:rsid w:val="00A14938"/>
    <w:rsid w:val="00A30ED8"/>
    <w:rsid w:val="00A52A3D"/>
    <w:rsid w:val="00A6730D"/>
    <w:rsid w:val="00AA0E99"/>
    <w:rsid w:val="00AB442D"/>
    <w:rsid w:val="00AC4BA1"/>
    <w:rsid w:val="00B2290E"/>
    <w:rsid w:val="00B566A5"/>
    <w:rsid w:val="00BD3F34"/>
    <w:rsid w:val="00BE113B"/>
    <w:rsid w:val="00C565DE"/>
    <w:rsid w:val="00C7594B"/>
    <w:rsid w:val="00CB4B59"/>
    <w:rsid w:val="00D34E87"/>
    <w:rsid w:val="00D8562D"/>
    <w:rsid w:val="00DB1498"/>
    <w:rsid w:val="00DC7C2E"/>
    <w:rsid w:val="00DE6023"/>
    <w:rsid w:val="00DF79F2"/>
    <w:rsid w:val="00E1540E"/>
    <w:rsid w:val="00E432A9"/>
    <w:rsid w:val="00EB2531"/>
    <w:rsid w:val="00ED6427"/>
    <w:rsid w:val="00F41C17"/>
    <w:rsid w:val="00F54C20"/>
    <w:rsid w:val="00F9390B"/>
    <w:rsid w:val="00F959A3"/>
    <w:rsid w:val="00FB2DB2"/>
    <w:rsid w:val="00FC1BB5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43"/>
      </o:rules>
    </o:shapelayout>
  </w:shapeDefaults>
  <w:decimalSymbol w:val="."/>
  <w:listSeparator w:val=","/>
  <w14:docId w14:val="186CD873"/>
  <w15:chartTrackingRefBased/>
  <w15:docId w15:val="{EEFE54AF-FFB4-4A9B-8249-E5EF06C8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Narrow" w:hAnsi="Arial Narrow" w:cs="Tahoma"/>
      <w:b/>
      <w:sz w:val="4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 Narrow" w:hAnsi="Arial Narrow" w:cs="Tahoma"/>
      <w:b/>
      <w:bCs/>
      <w:sz w:val="36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rFonts w:ascii="Arial Narrow" w:hAnsi="Arial Narrow" w:cs="Tahoma"/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 Narrow" w:hAnsi="Arial Narrow" w:cs="Tahoma"/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 Narrow" w:hAnsi="Arial Narrow" w:cs="Tahoma"/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sz w:val="18"/>
    </w:rPr>
  </w:style>
  <w:style w:type="paragraph" w:styleId="Titre7">
    <w:name w:val="heading 7"/>
    <w:basedOn w:val="Normal"/>
    <w:next w:val="Normal"/>
    <w:qFormat/>
    <w:pPr>
      <w:keepNext/>
      <w:ind w:right="250"/>
      <w:jc w:val="right"/>
      <w:outlineLvl w:val="6"/>
    </w:pPr>
    <w:rPr>
      <w:rFonts w:ascii="Arial Black" w:hAnsi="Arial Black"/>
      <w:color w:val="FF0000"/>
      <w:sz w:val="36"/>
    </w:rPr>
  </w:style>
  <w:style w:type="paragraph" w:styleId="Titre8">
    <w:name w:val="heading 8"/>
    <w:basedOn w:val="Normal"/>
    <w:next w:val="Normal"/>
    <w:qFormat/>
    <w:pPr>
      <w:keepNext/>
      <w:jc w:val="right"/>
      <w:outlineLvl w:val="7"/>
    </w:pPr>
    <w:rPr>
      <w:rFonts w:ascii="Arial Narrow" w:hAnsi="Arial Narrow"/>
      <w:sz w:val="60"/>
    </w:rPr>
  </w:style>
  <w:style w:type="paragraph" w:styleId="Titre9">
    <w:name w:val="heading 9"/>
    <w:basedOn w:val="Normal"/>
    <w:next w:val="Normal"/>
    <w:link w:val="Titre9Car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357" w:right="249"/>
      <w:jc w:val="center"/>
      <w:outlineLvl w:val="8"/>
    </w:pPr>
    <w:rPr>
      <w:rFonts w:ascii="Arial Narrow" w:hAnsi="Arial Narrow" w:cs="Tahoma"/>
      <w:b/>
      <w:bCs/>
      <w:sz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pPr>
      <w:ind w:left="720"/>
    </w:pPr>
    <w:rPr>
      <w:rFonts w:ascii="Tahoma" w:hAnsi="Tahoma" w:cs="Tahoma"/>
      <w:b/>
      <w:bCs/>
    </w:rPr>
  </w:style>
  <w:style w:type="paragraph" w:styleId="Retraitcorpsdetexte2">
    <w:name w:val="Body Text Indent 2"/>
    <w:basedOn w:val="Normal"/>
    <w:semiHidden/>
    <w:pPr>
      <w:spacing w:line="500" w:lineRule="exact"/>
      <w:ind w:left="2342"/>
    </w:pPr>
    <w:rPr>
      <w:rFonts w:ascii="Arial Narrow" w:hAnsi="Arial Narrow"/>
      <w:b/>
      <w:bCs/>
      <w:sz w:val="30"/>
    </w:rPr>
  </w:style>
  <w:style w:type="paragraph" w:styleId="Corpsdetexte">
    <w:name w:val="Body Text"/>
    <w:basedOn w:val="Normal"/>
    <w:semiHidden/>
    <w:rPr>
      <w:rFonts w:ascii="Arial Narrow" w:hAnsi="Arial Narrow"/>
      <w:sz w:val="18"/>
    </w:rPr>
  </w:style>
  <w:style w:type="paragraph" w:styleId="Corpsdetexte2">
    <w:name w:val="Body Text 2"/>
    <w:basedOn w:val="Normal"/>
    <w:semiHidden/>
    <w:rPr>
      <w:rFonts w:ascii="Arial Narrow" w:hAnsi="Arial Narrow"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QuayItcBookcap9inter22tabulations">
    <w:name w:val="Quay Itc Book cap 9 inter 22 tabulations"/>
    <w:pPr>
      <w:tabs>
        <w:tab w:val="left" w:leader="underscore" w:pos="3402"/>
        <w:tab w:val="left" w:leader="underscore" w:pos="5954"/>
      </w:tabs>
      <w:spacing w:line="528" w:lineRule="auto"/>
    </w:pPr>
    <w:rPr>
      <w:rFonts w:ascii="ITC Quay Sans Book" w:hAnsi="ITC Quay Sans Book"/>
      <w:caps/>
      <w:noProof/>
      <w:sz w:val="18"/>
    </w:rPr>
  </w:style>
  <w:style w:type="paragraph" w:styleId="Corpsdetexte3">
    <w:name w:val="Body Text 3"/>
    <w:basedOn w:val="Normal"/>
    <w:link w:val="Corpsdetexte3Car"/>
    <w:semiHidden/>
    <w:pPr>
      <w:jc w:val="both"/>
    </w:pPr>
    <w:rPr>
      <w:rFonts w:ascii="Arial Narrow" w:hAnsi="Arial Narrow"/>
    </w:rPr>
  </w:style>
  <w:style w:type="character" w:customStyle="1" w:styleId="Titre3Car">
    <w:name w:val="Titre 3 Car"/>
    <w:link w:val="Titre3"/>
    <w:rsid w:val="002406ED"/>
    <w:rPr>
      <w:rFonts w:ascii="Arial Narrow" w:hAnsi="Arial Narrow" w:cs="Tahoma"/>
      <w:b/>
      <w:bCs/>
      <w:sz w:val="32"/>
      <w:szCs w:val="24"/>
    </w:rPr>
  </w:style>
  <w:style w:type="character" w:customStyle="1" w:styleId="Titre9Car">
    <w:name w:val="Titre 9 Car"/>
    <w:link w:val="Titre9"/>
    <w:rsid w:val="002406ED"/>
    <w:rPr>
      <w:rFonts w:ascii="Arial Narrow" w:hAnsi="Arial Narrow" w:cs="Tahoma"/>
      <w:b/>
      <w:bCs/>
      <w:sz w:val="30"/>
      <w:szCs w:val="24"/>
    </w:rPr>
  </w:style>
  <w:style w:type="character" w:customStyle="1" w:styleId="Corpsdetexte3Car">
    <w:name w:val="Corps de texte 3 Car"/>
    <w:link w:val="Corpsdetexte3"/>
    <w:semiHidden/>
    <w:rsid w:val="002406ED"/>
    <w:rPr>
      <w:rFonts w:ascii="Arial Narrow" w:hAnsi="Arial Narrow"/>
      <w:sz w:val="24"/>
      <w:szCs w:val="24"/>
    </w:rPr>
  </w:style>
  <w:style w:type="character" w:styleId="Lienhypertexte">
    <w:name w:val="Hyperlink"/>
    <w:uiPriority w:val="99"/>
    <w:semiHidden/>
    <w:unhideWhenUsed/>
    <w:rsid w:val="00AB442D"/>
    <w:rPr>
      <w:color w:val="0000FF"/>
      <w:u w:val="single"/>
    </w:rPr>
  </w:style>
  <w:style w:type="character" w:customStyle="1" w:styleId="RetraitcorpsdetexteCar">
    <w:name w:val="Retrait corps de texte Car"/>
    <w:link w:val="Retraitcorpsdetexte"/>
    <w:semiHidden/>
    <w:rsid w:val="00C7594B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uisette\Application%20Data\Microsoft\Mod&#232;les\mod&#233;le%20de%20dossier%20de%20presse%20CG7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modéle de dossier de presse CG73.dot</Template>
  <TotalTime>8</TotalTime>
  <Pages>1</Pages>
  <Words>139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DEBAT D’ORIENTATIONS BUDGETAIRES</vt:lpstr>
    </vt:vector>
  </TitlesOfParts>
  <Company>CONSEIL GENERAL de la Savoie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DEBAT D’ORIENTATIONS BUDGETAIRES</dc:title>
  <dc:subject/>
  <dc:creator>LOUISETTE</dc:creator>
  <cp:keywords/>
  <cp:lastModifiedBy>Thibault BOISSY</cp:lastModifiedBy>
  <cp:revision>2</cp:revision>
  <cp:lastPrinted>2014-03-07T14:30:00Z</cp:lastPrinted>
  <dcterms:created xsi:type="dcterms:W3CDTF">2022-10-19T14:15:00Z</dcterms:created>
  <dcterms:modified xsi:type="dcterms:W3CDTF">2022-10-19T14:15:00Z</dcterms:modified>
</cp:coreProperties>
</file>