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848F3C4" w14:textId="6D62AE7B" w:rsidR="003A0421" w:rsidRPr="008B3C5B" w:rsidRDefault="003A0421" w:rsidP="003A042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Demi-SC700"/>
          <w:b/>
          <w:bCs/>
          <w:color w:val="FF0000"/>
          <w:sz w:val="24"/>
          <w:szCs w:val="24"/>
          <w:u w:val="single"/>
        </w:rPr>
      </w:pPr>
      <w:r w:rsidRPr="008B3C5B">
        <w:rPr>
          <w:rFonts w:ascii="Microsoft YaHei UI Light" w:eastAsia="Microsoft YaHei UI Light" w:hAnsi="Microsoft YaHei UI Light" w:cs="FranklinGothic-Demi-SC700"/>
          <w:b/>
          <w:bCs/>
          <w:color w:val="FF0000"/>
          <w:sz w:val="24"/>
          <w:szCs w:val="24"/>
          <w:u w:val="single"/>
        </w:rPr>
        <w:t>Lieu de Formation</w:t>
      </w:r>
    </w:p>
    <w:p w14:paraId="414E0852" w14:textId="77777777" w:rsidR="00A9390C" w:rsidRDefault="00A9390C" w:rsidP="003A0421">
      <w:pPr>
        <w:spacing w:after="0" w:line="240" w:lineRule="auto"/>
        <w:rPr>
          <w:rFonts w:ascii="Microsoft YaHei UI Light" w:eastAsia="Microsoft YaHei UI Light" w:hAnsi="Microsoft YaHei UI Light"/>
          <w:sz w:val="16"/>
          <w:szCs w:val="16"/>
        </w:rPr>
      </w:pPr>
    </w:p>
    <w:p w14:paraId="3A46581D" w14:textId="4578AB3C" w:rsidR="003A0421" w:rsidRPr="001F4640" w:rsidRDefault="003A0421" w:rsidP="003A0421">
      <w:pPr>
        <w:spacing w:after="0" w:line="240" w:lineRule="auto"/>
        <w:rPr>
          <w:rFonts w:ascii="Microsoft YaHei UI Light" w:eastAsia="Microsoft YaHei UI Light" w:hAnsi="Microsoft YaHei UI Light"/>
          <w:sz w:val="16"/>
          <w:szCs w:val="16"/>
        </w:rPr>
      </w:pPr>
      <w:r>
        <w:rPr>
          <w:rFonts w:ascii="Microsoft YaHei UI Light" w:eastAsia="Microsoft YaHei UI Light" w:hAnsi="Microsoft YaHei UI Light"/>
          <w:sz w:val="16"/>
          <w:szCs w:val="16"/>
        </w:rPr>
        <w:t xml:space="preserve">Centre Don Bosco </w:t>
      </w:r>
      <w:r w:rsidRPr="001F4640">
        <w:rPr>
          <w:rFonts w:ascii="Microsoft YaHei UI Light" w:eastAsia="Microsoft YaHei UI Light" w:hAnsi="Microsoft YaHei UI Light"/>
          <w:sz w:val="16"/>
          <w:szCs w:val="16"/>
        </w:rPr>
        <w:t>BAILLEUL</w:t>
      </w:r>
    </w:p>
    <w:p w14:paraId="37AF21D6" w14:textId="77777777" w:rsidR="003A0421" w:rsidRPr="001F4640" w:rsidRDefault="003A0421" w:rsidP="003A0421">
      <w:pPr>
        <w:spacing w:after="0" w:line="240" w:lineRule="auto"/>
        <w:rPr>
          <w:rFonts w:ascii="Microsoft YaHei UI Light" w:eastAsia="Microsoft YaHei UI Light" w:hAnsi="Microsoft YaHei UI Light" w:cs="BellGothicStd-Black"/>
          <w:color w:val="000000"/>
          <w:sz w:val="16"/>
          <w:szCs w:val="16"/>
        </w:rPr>
      </w:pPr>
      <w:r w:rsidRPr="001F4640">
        <w:rPr>
          <w:rFonts w:ascii="Microsoft YaHei UI Light" w:eastAsia="Microsoft YaHei UI Light" w:hAnsi="Microsoft YaHei UI Light" w:cs="BellGothicStd-Black"/>
          <w:color w:val="000000"/>
          <w:sz w:val="16"/>
          <w:szCs w:val="16"/>
        </w:rPr>
        <w:t xml:space="preserve">2 rue Saint Amand ,59270 Bailleul </w:t>
      </w:r>
    </w:p>
    <w:p w14:paraId="54B1DC4B" w14:textId="773510BC" w:rsidR="003A0421" w:rsidRPr="001F4640" w:rsidRDefault="003A0421" w:rsidP="003A0421">
      <w:pPr>
        <w:spacing w:line="240" w:lineRule="auto"/>
        <w:rPr>
          <w:rFonts w:ascii="Microsoft YaHei UI Light" w:eastAsia="Microsoft YaHei UI Light" w:hAnsi="Microsoft YaHei UI Light" w:cs="BellGothicStd-Black"/>
          <w:color w:val="000000"/>
          <w:sz w:val="16"/>
          <w:szCs w:val="16"/>
        </w:rPr>
      </w:pPr>
      <w:r>
        <w:rPr>
          <w:rFonts w:ascii="Microsoft YaHei UI Light" w:eastAsia="Microsoft YaHei UI Light" w:hAnsi="Microsoft YaHei UI Light" w:cs="BellGothicStd-Black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74624" behindDoc="1" locked="0" layoutInCell="1" allowOverlap="1" wp14:anchorId="2668A4DE" wp14:editId="23FDFA65">
            <wp:simplePos x="0" y="0"/>
            <wp:positionH relativeFrom="margin">
              <wp:posOffset>33655</wp:posOffset>
            </wp:positionH>
            <wp:positionV relativeFrom="paragraph">
              <wp:posOffset>198755</wp:posOffset>
            </wp:positionV>
            <wp:extent cx="2552700" cy="1729105"/>
            <wp:effectExtent l="76200" t="76200" r="133350" b="13779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47" cy="17296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D0303" w14:textId="2438DBE9" w:rsidR="003A0421" w:rsidRDefault="003A0421" w:rsidP="003A0421">
      <w:pPr>
        <w:spacing w:after="0" w:line="240" w:lineRule="auto"/>
        <w:rPr>
          <w:rFonts w:ascii="Microsoft YaHei UI Light" w:eastAsia="Microsoft YaHei UI Light" w:hAnsi="Microsoft YaHei UI Light" w:cs="BellGothicStd-Black"/>
          <w:color w:val="000000"/>
          <w:sz w:val="16"/>
          <w:szCs w:val="16"/>
        </w:rPr>
      </w:pPr>
    </w:p>
    <w:p w14:paraId="794954CA" w14:textId="77777777" w:rsidR="003A0421" w:rsidRDefault="003A0421" w:rsidP="003A0421">
      <w:pPr>
        <w:spacing w:after="0" w:line="240" w:lineRule="auto"/>
        <w:rPr>
          <w:rFonts w:ascii="Microsoft YaHei UI Light" w:eastAsia="Microsoft YaHei UI Light" w:hAnsi="Microsoft YaHei UI Light" w:cs="BellGothicStd-Black"/>
          <w:color w:val="000000"/>
          <w:sz w:val="16"/>
          <w:szCs w:val="16"/>
        </w:rPr>
      </w:pPr>
    </w:p>
    <w:p w14:paraId="0D46CD43" w14:textId="515C9E9C" w:rsidR="003A0421" w:rsidRDefault="003A0421" w:rsidP="003A0421">
      <w:pPr>
        <w:spacing w:after="0" w:line="240" w:lineRule="auto"/>
        <w:rPr>
          <w:rFonts w:ascii="Microsoft YaHei UI Light" w:eastAsia="Microsoft YaHei UI Light" w:hAnsi="Microsoft YaHei UI Light" w:cs="BellGothicStd-Black"/>
          <w:color w:val="000000"/>
          <w:sz w:val="16"/>
          <w:szCs w:val="16"/>
        </w:rPr>
      </w:pPr>
    </w:p>
    <w:p w14:paraId="703D2AD3" w14:textId="77777777" w:rsidR="003A0421" w:rsidRDefault="003A0421" w:rsidP="003A0421">
      <w:pPr>
        <w:spacing w:after="0" w:line="240" w:lineRule="auto"/>
        <w:rPr>
          <w:rFonts w:ascii="Microsoft YaHei UI Light" w:eastAsia="Microsoft YaHei UI Light" w:hAnsi="Microsoft YaHei UI Light" w:cs="BellGothicStd-Black"/>
          <w:color w:val="000000"/>
          <w:sz w:val="16"/>
          <w:szCs w:val="16"/>
        </w:rPr>
      </w:pPr>
    </w:p>
    <w:p w14:paraId="75A0D649" w14:textId="77777777" w:rsidR="003A0421" w:rsidRDefault="003A0421" w:rsidP="003A0421">
      <w:pPr>
        <w:spacing w:after="0" w:line="240" w:lineRule="auto"/>
        <w:rPr>
          <w:rFonts w:ascii="Microsoft YaHei UI Light" w:eastAsia="Microsoft YaHei UI Light" w:hAnsi="Microsoft YaHei UI Light" w:cs="BellGothicStd-Black"/>
          <w:color w:val="000000"/>
          <w:sz w:val="16"/>
          <w:szCs w:val="16"/>
        </w:rPr>
      </w:pPr>
    </w:p>
    <w:p w14:paraId="3649B59E" w14:textId="77777777" w:rsidR="003A0421" w:rsidRDefault="003A0421" w:rsidP="003A0421">
      <w:pPr>
        <w:spacing w:after="0" w:line="240" w:lineRule="auto"/>
        <w:rPr>
          <w:rFonts w:ascii="Microsoft YaHei UI Light" w:eastAsia="Microsoft YaHei UI Light" w:hAnsi="Microsoft YaHei UI Light" w:cs="BellGothicStd-Black"/>
          <w:color w:val="000000"/>
          <w:sz w:val="16"/>
          <w:szCs w:val="16"/>
        </w:rPr>
      </w:pPr>
    </w:p>
    <w:p w14:paraId="44C9350E" w14:textId="77777777" w:rsidR="003A0421" w:rsidRDefault="003A0421" w:rsidP="003A0421">
      <w:pPr>
        <w:spacing w:after="0" w:line="240" w:lineRule="auto"/>
        <w:rPr>
          <w:rFonts w:ascii="Microsoft YaHei UI Light" w:eastAsia="Microsoft YaHei UI Light" w:hAnsi="Microsoft YaHei UI Light" w:cs="BellGothicStd-Black"/>
          <w:color w:val="000000"/>
          <w:sz w:val="16"/>
          <w:szCs w:val="16"/>
        </w:rPr>
      </w:pPr>
    </w:p>
    <w:p w14:paraId="76053EF0" w14:textId="6CCB71D3" w:rsidR="003A0421" w:rsidRDefault="003A0421" w:rsidP="003A0421">
      <w:pPr>
        <w:spacing w:after="0" w:line="240" w:lineRule="auto"/>
        <w:rPr>
          <w:rFonts w:ascii="Microsoft YaHei UI Light" w:eastAsia="Microsoft YaHei UI Light" w:hAnsi="Microsoft YaHei UI Light" w:cs="BellGothicStd-Black"/>
          <w:color w:val="000000"/>
          <w:sz w:val="16"/>
          <w:szCs w:val="16"/>
        </w:rPr>
      </w:pPr>
    </w:p>
    <w:p w14:paraId="424C69C2" w14:textId="62807CB1" w:rsidR="003A0421" w:rsidRDefault="003A0421" w:rsidP="003A0421">
      <w:pPr>
        <w:spacing w:after="0" w:line="240" w:lineRule="auto"/>
        <w:rPr>
          <w:rFonts w:ascii="Microsoft YaHei UI Light" w:eastAsia="Microsoft YaHei UI Light" w:hAnsi="Microsoft YaHei UI Light" w:cs="BellGothicStd-Black"/>
          <w:color w:val="000000"/>
          <w:sz w:val="16"/>
          <w:szCs w:val="16"/>
        </w:rPr>
      </w:pPr>
    </w:p>
    <w:p w14:paraId="088218F6" w14:textId="1174B120" w:rsidR="003A0421" w:rsidRDefault="003A0421" w:rsidP="003A0421">
      <w:pPr>
        <w:spacing w:after="0" w:line="240" w:lineRule="auto"/>
        <w:rPr>
          <w:rFonts w:ascii="Microsoft YaHei UI Light" w:eastAsia="Microsoft YaHei UI Light" w:hAnsi="Microsoft YaHei UI Light" w:cs="BellGothicStd-Black"/>
          <w:color w:val="000000"/>
          <w:sz w:val="16"/>
          <w:szCs w:val="16"/>
        </w:rPr>
      </w:pPr>
    </w:p>
    <w:p w14:paraId="020454E9" w14:textId="6477C53A" w:rsidR="003A0421" w:rsidRDefault="003A0421" w:rsidP="003A0421">
      <w:pPr>
        <w:spacing w:after="0" w:line="240" w:lineRule="auto"/>
        <w:rPr>
          <w:rFonts w:ascii="Microsoft YaHei UI Light" w:eastAsia="Microsoft YaHei UI Light" w:hAnsi="Microsoft YaHei UI Light" w:cs="BellGothicStd-Black"/>
          <w:color w:val="000000"/>
          <w:sz w:val="16"/>
          <w:szCs w:val="16"/>
        </w:rPr>
      </w:pPr>
    </w:p>
    <w:p w14:paraId="7445C6EE" w14:textId="06A8280E" w:rsidR="008F2344" w:rsidRDefault="008F2344"/>
    <w:p w14:paraId="7C1554A2" w14:textId="595CC9DB" w:rsidR="00A9390C" w:rsidRDefault="00A9390C"/>
    <w:p w14:paraId="57B8ABE7" w14:textId="62A7927C" w:rsidR="00A9390C" w:rsidRDefault="00A9390C"/>
    <w:p w14:paraId="51AB8985" w14:textId="19AF20C1" w:rsidR="00A9390C" w:rsidRDefault="00A9390C"/>
    <w:p w14:paraId="33AAE3E8" w14:textId="53F84908" w:rsidR="003A0421" w:rsidRDefault="003A0421"/>
    <w:p w14:paraId="20454999" w14:textId="6D021A29" w:rsidR="003A0421" w:rsidRDefault="003A0421"/>
    <w:p w14:paraId="36908F58" w14:textId="20125C93" w:rsidR="003A0421" w:rsidRDefault="00B26C93">
      <w:r>
        <w:rPr>
          <w:noProof/>
          <w:lang w:eastAsia="fr-FR"/>
        </w:rPr>
        <w:lastRenderedPageBreak/>
        <w:drawing>
          <wp:inline distT="0" distB="0" distL="0" distR="0" wp14:anchorId="7B7647C5" wp14:editId="26265046">
            <wp:extent cx="2591435" cy="1264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DB-QUAD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DEAA2" w14:textId="165491B5" w:rsidR="003A0421" w:rsidRDefault="003A0421"/>
    <w:p w14:paraId="6775AA81" w14:textId="4F5F2102" w:rsidR="009551B8" w:rsidRPr="00C844D1" w:rsidRDefault="00C844D1" w:rsidP="00F27A5A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16"/>
          <w:szCs w:val="16"/>
        </w:rPr>
      </w:pPr>
      <w:r w:rsidRPr="00C844D1">
        <w:rPr>
          <w:rStyle w:val="gros"/>
          <w:rFonts w:ascii="Tahoma" w:hAnsi="Tahoma" w:cs="Tahoma"/>
          <w:b/>
          <w:bCs/>
          <w:color w:val="000000"/>
          <w:sz w:val="16"/>
          <w:szCs w:val="16"/>
          <w:shd w:val="clear" w:color="auto" w:fill="EDEDED"/>
        </w:rPr>
        <w:t>Le centre Don Bosco vous souhaite la bienvenue !</w:t>
      </w:r>
      <w:r w:rsidRPr="00C844D1">
        <w:rPr>
          <w:rFonts w:ascii="Tahoma" w:hAnsi="Tahoma" w:cs="Tahoma"/>
          <w:color w:val="000000"/>
          <w:sz w:val="16"/>
          <w:szCs w:val="16"/>
          <w:shd w:val="clear" w:color="auto" w:fill="EDEDED"/>
        </w:rPr>
        <w:t> </w:t>
      </w:r>
    </w:p>
    <w:p w14:paraId="7EC2BC14" w14:textId="6B99696C" w:rsidR="00C844D1" w:rsidRDefault="00C844D1" w:rsidP="009551B8">
      <w:pPr>
        <w:autoSpaceDE w:val="0"/>
        <w:autoSpaceDN w:val="0"/>
        <w:adjustRightInd w:val="0"/>
        <w:spacing w:after="0" w:line="240" w:lineRule="auto"/>
        <w:rPr>
          <w:rFonts w:ascii="FranklinGothic-Book" w:eastAsia="FranklinGothic-Book" w:cs="FranklinGothic-Book"/>
          <w:sz w:val="18"/>
          <w:szCs w:val="18"/>
        </w:rPr>
      </w:pPr>
    </w:p>
    <w:p w14:paraId="557F522D" w14:textId="3EA71A3F" w:rsidR="009551B8" w:rsidRPr="009551B8" w:rsidRDefault="009551B8" w:rsidP="009551B8">
      <w:pPr>
        <w:autoSpaceDE w:val="0"/>
        <w:autoSpaceDN w:val="0"/>
        <w:adjustRightInd w:val="0"/>
        <w:spacing w:after="0" w:line="240" w:lineRule="auto"/>
        <w:rPr>
          <w:rFonts w:ascii="FranklinGothic-Book" w:eastAsia="FranklinGothic-Book" w:cs="FranklinGothic-Book"/>
          <w:sz w:val="18"/>
          <w:szCs w:val="18"/>
        </w:rPr>
      </w:pPr>
      <w:r w:rsidRPr="009551B8">
        <w:rPr>
          <w:rFonts w:ascii="FranklinGothic-Book" w:eastAsia="FranklinGothic-Book" w:cs="FranklinGothic-Book"/>
          <w:sz w:val="18"/>
          <w:szCs w:val="18"/>
        </w:rPr>
        <w:t>Renseignements :</w:t>
      </w:r>
    </w:p>
    <w:p w14:paraId="1080670F" w14:textId="17AE3533" w:rsidR="009551B8" w:rsidRPr="009551B8" w:rsidRDefault="00C844D1" w:rsidP="009551B8">
      <w:pPr>
        <w:autoSpaceDE w:val="0"/>
        <w:autoSpaceDN w:val="0"/>
        <w:adjustRightInd w:val="0"/>
        <w:spacing w:after="0" w:line="240" w:lineRule="auto"/>
        <w:rPr>
          <w:rFonts w:ascii="FranklinGothic-Demi" w:eastAsia="FranklinGothic-Book" w:hAnsi="FranklinGothic-Demi" w:cs="FranklinGothic-Demi"/>
          <w:sz w:val="18"/>
          <w:szCs w:val="18"/>
        </w:rPr>
      </w:pPr>
      <w:r>
        <w:rPr>
          <w:rFonts w:ascii="FranklinGothic-Demi" w:eastAsia="FranklinGothic-Book" w:hAnsi="FranklinGothic-Demi" w:cs="FranklinGothic-Demi"/>
          <w:sz w:val="18"/>
          <w:szCs w:val="18"/>
        </w:rPr>
        <w:t xml:space="preserve">Adresse : </w:t>
      </w:r>
      <w:r w:rsidR="00A9390C">
        <w:rPr>
          <w:rFonts w:ascii="FranklinGothic-Demi" w:eastAsia="FranklinGothic-Book" w:hAnsi="FranklinGothic-Demi" w:cs="FranklinGothic-Demi"/>
          <w:sz w:val="18"/>
          <w:szCs w:val="18"/>
        </w:rPr>
        <w:t>edelhuielle</w:t>
      </w:r>
      <w:r>
        <w:rPr>
          <w:rFonts w:ascii="FranklinGothic-Demi" w:eastAsia="FranklinGothic-Book" w:hAnsi="FranklinGothic-Demi" w:cs="FranklinGothic-Demi"/>
          <w:sz w:val="18"/>
          <w:szCs w:val="18"/>
        </w:rPr>
        <w:t>@stemariedonbosco.fr</w:t>
      </w:r>
    </w:p>
    <w:p w14:paraId="3273374C" w14:textId="37669A52" w:rsidR="009551B8" w:rsidRPr="009551B8" w:rsidRDefault="009551B8" w:rsidP="009551B8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sz w:val="18"/>
          <w:szCs w:val="18"/>
        </w:rPr>
      </w:pPr>
      <w:r w:rsidRPr="009551B8">
        <w:rPr>
          <w:rFonts w:ascii="FranklinGothic-Book" w:eastAsia="FranklinGothic-Book" w:cs="FranklinGothic-Book"/>
          <w:sz w:val="18"/>
          <w:szCs w:val="18"/>
        </w:rPr>
        <w:t>R</w:t>
      </w:r>
      <w:r w:rsidRPr="009551B8">
        <w:rPr>
          <w:rFonts w:ascii="FranklinGothic-Book" w:eastAsia="FranklinGothic-Book" w:cs="FranklinGothic-Book" w:hint="eastAsia"/>
          <w:sz w:val="18"/>
          <w:szCs w:val="18"/>
        </w:rPr>
        <w:t>é</w:t>
      </w:r>
      <w:r w:rsidRPr="009551B8">
        <w:rPr>
          <w:rFonts w:ascii="FranklinGothic-Book" w:eastAsia="FranklinGothic-Book" w:cs="FranklinGothic-Book"/>
          <w:sz w:val="18"/>
          <w:szCs w:val="18"/>
        </w:rPr>
        <w:t>f</w:t>
      </w:r>
      <w:r w:rsidRPr="009551B8">
        <w:rPr>
          <w:rFonts w:ascii="FranklinGothic-Book" w:eastAsia="FranklinGothic-Book" w:cs="FranklinGothic-Book" w:hint="eastAsia"/>
          <w:sz w:val="18"/>
          <w:szCs w:val="18"/>
        </w:rPr>
        <w:t>é</w:t>
      </w:r>
      <w:r w:rsidRPr="009551B8">
        <w:rPr>
          <w:rFonts w:ascii="FranklinGothic-Book" w:eastAsia="FranklinGothic-Book" w:cs="FranklinGothic-Book"/>
          <w:sz w:val="18"/>
          <w:szCs w:val="18"/>
        </w:rPr>
        <w:t xml:space="preserve">rente : </w:t>
      </w:r>
      <w:r w:rsidR="00BA2B59">
        <w:rPr>
          <w:rFonts w:ascii="FranklinGothic-Demi" w:eastAsia="FranklinGothic-Book" w:hAnsi="FranklinGothic-Demi" w:cs="FranklinGothic-Demi"/>
          <w:sz w:val="18"/>
          <w:szCs w:val="18"/>
        </w:rPr>
        <w:t xml:space="preserve">Madame </w:t>
      </w:r>
      <w:r w:rsidR="00A9390C">
        <w:rPr>
          <w:rFonts w:ascii="FranklinGothic-Demi" w:eastAsia="FranklinGothic-Book" w:hAnsi="FranklinGothic-Demi" w:cs="FranklinGothic-Demi"/>
          <w:sz w:val="18"/>
          <w:szCs w:val="18"/>
        </w:rPr>
        <w:t>DELHUIELLE Eudoxie</w:t>
      </w:r>
    </w:p>
    <w:p w14:paraId="2AC69B0C" w14:textId="47F27B41" w:rsidR="009551B8" w:rsidRPr="009551B8" w:rsidRDefault="009551B8" w:rsidP="009551B8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sz w:val="20"/>
          <w:szCs w:val="20"/>
        </w:rPr>
      </w:pPr>
      <w:r w:rsidRPr="009551B8">
        <w:rPr>
          <w:rFonts w:ascii="FranklinGothic-Demi" w:hAnsi="FranklinGothic-Demi" w:cs="FranklinGothic-Demi"/>
          <w:sz w:val="20"/>
          <w:szCs w:val="20"/>
        </w:rPr>
        <w:t>Ma formation :</w:t>
      </w:r>
    </w:p>
    <w:p w14:paraId="2036ED09" w14:textId="3C3BAFF0" w:rsidR="009551B8" w:rsidRPr="009551B8" w:rsidRDefault="009551B8" w:rsidP="009551B8">
      <w:pPr>
        <w:autoSpaceDE w:val="0"/>
        <w:autoSpaceDN w:val="0"/>
        <w:adjustRightInd w:val="0"/>
        <w:spacing w:after="0" w:line="240" w:lineRule="auto"/>
        <w:rPr>
          <w:rFonts w:ascii="FranklinGothic-Book" w:eastAsia="FranklinGothic-Book" w:hAnsi="FranklinGothic-Demi" w:cs="FranklinGothic-Book"/>
          <w:sz w:val="20"/>
          <w:szCs w:val="20"/>
        </w:rPr>
      </w:pPr>
      <w:r w:rsidRPr="009551B8">
        <w:rPr>
          <w:rFonts w:ascii="FranklinGothic-Book" w:eastAsia="FranklinGothic-Book" w:hAnsi="FranklinGothic-Demi" w:cs="FranklinGothic-Book"/>
          <w:sz w:val="20"/>
          <w:szCs w:val="20"/>
        </w:rPr>
        <w:t>D</w:t>
      </w:r>
      <w:r w:rsidRPr="009551B8">
        <w:rPr>
          <w:rFonts w:ascii="FranklinGothic-Book" w:eastAsia="FranklinGothic-Book" w:hAnsi="FranklinGothic-Demi" w:cs="FranklinGothic-Book" w:hint="eastAsia"/>
          <w:sz w:val="20"/>
          <w:szCs w:val="20"/>
        </w:rPr>
        <w:t>é</w:t>
      </w:r>
      <w:r w:rsidRPr="009551B8">
        <w:rPr>
          <w:rFonts w:ascii="FranklinGothic-Book" w:eastAsia="FranklinGothic-Book" w:hAnsi="FranklinGothic-Demi" w:cs="FranklinGothic-Book"/>
          <w:sz w:val="20"/>
          <w:szCs w:val="20"/>
        </w:rPr>
        <w:t>marrage le ....................................</w:t>
      </w:r>
    </w:p>
    <w:p w14:paraId="7630254B" w14:textId="4E9CF8D8" w:rsidR="009551B8" w:rsidRPr="009551B8" w:rsidRDefault="009551B8" w:rsidP="009551B8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sz w:val="20"/>
          <w:szCs w:val="20"/>
        </w:rPr>
      </w:pPr>
      <w:r w:rsidRPr="009551B8">
        <w:rPr>
          <w:rFonts w:ascii="FranklinGothic-Demi" w:hAnsi="FranklinGothic-Demi" w:cs="FranklinGothic-Demi"/>
          <w:sz w:val="20"/>
          <w:szCs w:val="20"/>
        </w:rPr>
        <w:t>Lieu :</w:t>
      </w:r>
    </w:p>
    <w:p w14:paraId="3013A2D6" w14:textId="6F21D684" w:rsidR="009551B8" w:rsidRPr="009551B8" w:rsidRDefault="009551B8" w:rsidP="009551B8">
      <w:pPr>
        <w:autoSpaceDE w:val="0"/>
        <w:autoSpaceDN w:val="0"/>
        <w:adjustRightInd w:val="0"/>
        <w:spacing w:after="0" w:line="240" w:lineRule="auto"/>
        <w:rPr>
          <w:rFonts w:ascii="FranklinGothic-Book" w:eastAsia="FranklinGothic-Book" w:hAnsi="FranklinGothic-Demi" w:cs="FranklinGothic-Book"/>
          <w:sz w:val="20"/>
          <w:szCs w:val="20"/>
        </w:rPr>
      </w:pPr>
      <w:r w:rsidRPr="009551B8">
        <w:rPr>
          <w:rFonts w:ascii="FranklinGothic-Book" w:eastAsia="FranklinGothic-Book" w:hAnsi="FranklinGothic-Demi" w:cs="FranklinGothic-Book"/>
          <w:sz w:val="20"/>
          <w:szCs w:val="20"/>
        </w:rPr>
        <w:t>.......................................................</w:t>
      </w:r>
    </w:p>
    <w:p w14:paraId="3F50B95E" w14:textId="2CF742DA" w:rsidR="009551B8" w:rsidRPr="009551B8" w:rsidRDefault="009551B8" w:rsidP="009551B8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sz w:val="20"/>
          <w:szCs w:val="20"/>
        </w:rPr>
      </w:pPr>
      <w:r w:rsidRPr="009551B8">
        <w:rPr>
          <w:rFonts w:ascii="FranklinGothic-Demi" w:hAnsi="FranklinGothic-Demi" w:cs="FranklinGothic-Demi"/>
          <w:sz w:val="20"/>
          <w:szCs w:val="20"/>
        </w:rPr>
        <w:t>Horaires de l’action :</w:t>
      </w:r>
    </w:p>
    <w:tbl>
      <w:tblPr>
        <w:tblStyle w:val="Grilledutableau"/>
        <w:tblW w:w="4211" w:type="dxa"/>
        <w:tblLook w:val="04A0" w:firstRow="1" w:lastRow="0" w:firstColumn="1" w:lastColumn="0" w:noHBand="0" w:noVBand="1"/>
      </w:tblPr>
      <w:tblGrid>
        <w:gridCol w:w="795"/>
        <w:gridCol w:w="694"/>
        <w:gridCol w:w="694"/>
        <w:gridCol w:w="694"/>
        <w:gridCol w:w="694"/>
        <w:gridCol w:w="694"/>
      </w:tblGrid>
      <w:tr w:rsidR="00903AEF" w14:paraId="7570BC93" w14:textId="77777777" w:rsidTr="00903AEF">
        <w:trPr>
          <w:trHeight w:val="790"/>
        </w:trPr>
        <w:tc>
          <w:tcPr>
            <w:tcW w:w="851" w:type="dxa"/>
          </w:tcPr>
          <w:p w14:paraId="219D61E9" w14:textId="77777777" w:rsidR="0090592B" w:rsidRDefault="0090592B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14:paraId="4337CB06" w14:textId="77777777" w:rsidR="0090592B" w:rsidRDefault="0090592B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24"/>
                <w:szCs w:val="24"/>
              </w:rPr>
            </w:pPr>
          </w:p>
          <w:p w14:paraId="2DC1F340" w14:textId="32C3551E" w:rsidR="0090592B" w:rsidRDefault="0090592B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24"/>
                <w:szCs w:val="24"/>
              </w:rPr>
            </w:pPr>
            <w:r>
              <w:rPr>
                <w:rFonts w:ascii="BellGothicStd-Black" w:hAnsi="BellGothicStd-Black" w:cs="BellGothicStd-Black"/>
                <w:color w:val="000000"/>
                <w:sz w:val="24"/>
                <w:szCs w:val="24"/>
              </w:rPr>
              <w:t xml:space="preserve">   L</w:t>
            </w:r>
          </w:p>
        </w:tc>
        <w:tc>
          <w:tcPr>
            <w:tcW w:w="677" w:type="dxa"/>
          </w:tcPr>
          <w:p w14:paraId="7C468020" w14:textId="77777777" w:rsidR="0090592B" w:rsidRDefault="0090592B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24"/>
                <w:szCs w:val="24"/>
              </w:rPr>
            </w:pPr>
          </w:p>
          <w:p w14:paraId="049D9C4B" w14:textId="5519FA2B" w:rsidR="0090592B" w:rsidRDefault="0090592B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24"/>
                <w:szCs w:val="24"/>
              </w:rPr>
            </w:pPr>
            <w:r>
              <w:rPr>
                <w:rFonts w:ascii="BellGothicStd-Black" w:hAnsi="BellGothicStd-Black" w:cs="BellGothicStd-Black"/>
                <w:color w:val="000000"/>
                <w:sz w:val="24"/>
                <w:szCs w:val="24"/>
              </w:rPr>
              <w:t xml:space="preserve">  M</w:t>
            </w:r>
          </w:p>
        </w:tc>
        <w:tc>
          <w:tcPr>
            <w:tcW w:w="677" w:type="dxa"/>
          </w:tcPr>
          <w:p w14:paraId="570B5D91" w14:textId="77777777" w:rsidR="0090592B" w:rsidRDefault="0090592B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24"/>
                <w:szCs w:val="24"/>
              </w:rPr>
            </w:pPr>
          </w:p>
          <w:p w14:paraId="2D81AC02" w14:textId="4E73DF7E" w:rsidR="0090592B" w:rsidRDefault="0090592B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24"/>
                <w:szCs w:val="24"/>
              </w:rPr>
            </w:pPr>
            <w:r>
              <w:rPr>
                <w:rFonts w:ascii="BellGothicStd-Black" w:hAnsi="BellGothicStd-Black" w:cs="BellGothicStd-Black"/>
                <w:color w:val="000000"/>
                <w:sz w:val="24"/>
                <w:szCs w:val="24"/>
              </w:rPr>
              <w:t xml:space="preserve">  M</w:t>
            </w:r>
          </w:p>
        </w:tc>
        <w:tc>
          <w:tcPr>
            <w:tcW w:w="667" w:type="dxa"/>
          </w:tcPr>
          <w:p w14:paraId="565F0EE5" w14:textId="77777777" w:rsidR="0090592B" w:rsidRDefault="0090592B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24"/>
                <w:szCs w:val="24"/>
              </w:rPr>
            </w:pPr>
            <w:r>
              <w:rPr>
                <w:rFonts w:ascii="BellGothicStd-Black" w:hAnsi="BellGothicStd-Black" w:cs="BellGothicStd-Black"/>
                <w:color w:val="000000"/>
                <w:sz w:val="24"/>
                <w:szCs w:val="24"/>
              </w:rPr>
              <w:t xml:space="preserve">  </w:t>
            </w:r>
          </w:p>
          <w:p w14:paraId="62B09C7F" w14:textId="2A237747" w:rsidR="0090592B" w:rsidRDefault="0090592B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24"/>
                <w:szCs w:val="24"/>
              </w:rPr>
            </w:pPr>
            <w:r>
              <w:rPr>
                <w:rFonts w:ascii="BellGothicStd-Black" w:hAnsi="BellGothicStd-Black" w:cs="BellGothicStd-Black"/>
                <w:color w:val="000000"/>
                <w:sz w:val="24"/>
                <w:szCs w:val="24"/>
              </w:rPr>
              <w:t xml:space="preserve">  J</w:t>
            </w:r>
          </w:p>
        </w:tc>
        <w:tc>
          <w:tcPr>
            <w:tcW w:w="672" w:type="dxa"/>
          </w:tcPr>
          <w:p w14:paraId="7BDAFCEF" w14:textId="1688F5EE" w:rsidR="0090592B" w:rsidRDefault="0090592B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24"/>
                <w:szCs w:val="24"/>
              </w:rPr>
            </w:pPr>
          </w:p>
          <w:p w14:paraId="2C7090D3" w14:textId="5B395567" w:rsidR="0090592B" w:rsidRDefault="0090592B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24"/>
                <w:szCs w:val="24"/>
              </w:rPr>
            </w:pPr>
            <w:r>
              <w:rPr>
                <w:rFonts w:ascii="BellGothicStd-Black" w:hAnsi="BellGothicStd-Black" w:cs="BellGothicStd-Black"/>
                <w:color w:val="000000"/>
                <w:sz w:val="24"/>
                <w:szCs w:val="24"/>
              </w:rPr>
              <w:t xml:space="preserve">  V</w:t>
            </w:r>
          </w:p>
        </w:tc>
      </w:tr>
      <w:tr w:rsidR="00903AEF" w14:paraId="59554CE6" w14:textId="77777777" w:rsidTr="00903AEF">
        <w:trPr>
          <w:trHeight w:val="790"/>
        </w:trPr>
        <w:tc>
          <w:tcPr>
            <w:tcW w:w="851" w:type="dxa"/>
          </w:tcPr>
          <w:p w14:paraId="5F946F21" w14:textId="77777777" w:rsidR="0090592B" w:rsidRPr="00903AEF" w:rsidRDefault="0090592B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20"/>
                <w:szCs w:val="20"/>
              </w:rPr>
            </w:pPr>
          </w:p>
          <w:p w14:paraId="00FF5003" w14:textId="5528511B" w:rsidR="0090592B" w:rsidRPr="00903AEF" w:rsidRDefault="0090592B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20"/>
                <w:szCs w:val="20"/>
              </w:rPr>
            </w:pPr>
            <w:r w:rsidRPr="00903AEF">
              <w:rPr>
                <w:rFonts w:ascii="BellGothicStd-Black" w:hAnsi="BellGothicStd-Black" w:cs="BellGothicStd-Black"/>
                <w:color w:val="000000"/>
                <w:sz w:val="20"/>
                <w:szCs w:val="20"/>
              </w:rPr>
              <w:t>MATIN</w:t>
            </w:r>
          </w:p>
        </w:tc>
        <w:tc>
          <w:tcPr>
            <w:tcW w:w="667" w:type="dxa"/>
          </w:tcPr>
          <w:p w14:paraId="6B180C6A" w14:textId="18F8A9B1" w:rsidR="00C844D1" w:rsidRPr="00C844D1" w:rsidRDefault="00C844D1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  <w:r w:rsidRPr="00C844D1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9</w:t>
            </w:r>
            <w:r w:rsidR="00903AEF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H</w:t>
            </w:r>
          </w:p>
          <w:p w14:paraId="5DAD3943" w14:textId="12914BDD" w:rsidR="00C844D1" w:rsidRPr="00C844D1" w:rsidRDefault="00C844D1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  <w:r w:rsidRPr="00C844D1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 xml:space="preserve">12H30 </w:t>
            </w:r>
          </w:p>
        </w:tc>
        <w:tc>
          <w:tcPr>
            <w:tcW w:w="677" w:type="dxa"/>
          </w:tcPr>
          <w:p w14:paraId="7F27A77E" w14:textId="6598C574" w:rsidR="0090592B" w:rsidRPr="00C844D1" w:rsidRDefault="00D1341B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  <w:r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8</w:t>
            </w:r>
            <w:r w:rsidR="00C844D1" w:rsidRPr="00C844D1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H</w:t>
            </w:r>
            <w:r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30</w:t>
            </w:r>
          </w:p>
          <w:p w14:paraId="597AA5B1" w14:textId="62941FE3" w:rsidR="00C844D1" w:rsidRPr="00C844D1" w:rsidRDefault="00C844D1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  <w:r w:rsidRPr="00C844D1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12H30</w:t>
            </w:r>
          </w:p>
        </w:tc>
        <w:tc>
          <w:tcPr>
            <w:tcW w:w="677" w:type="dxa"/>
          </w:tcPr>
          <w:p w14:paraId="11BCE304" w14:textId="0FD9F99B" w:rsidR="0090592B" w:rsidRPr="00C844D1" w:rsidRDefault="00A9390C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  <w:r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9H</w:t>
            </w:r>
          </w:p>
          <w:p w14:paraId="51336140" w14:textId="50F5E617" w:rsidR="00C844D1" w:rsidRPr="00C844D1" w:rsidRDefault="00C844D1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  <w:r w:rsidRPr="00C844D1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12H30</w:t>
            </w:r>
          </w:p>
        </w:tc>
        <w:tc>
          <w:tcPr>
            <w:tcW w:w="667" w:type="dxa"/>
          </w:tcPr>
          <w:p w14:paraId="033A3E61" w14:textId="37861998" w:rsidR="0090592B" w:rsidRPr="00C844D1" w:rsidRDefault="00C844D1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  <w:r w:rsidRPr="00C844D1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9H</w:t>
            </w:r>
          </w:p>
          <w:p w14:paraId="2E90BA08" w14:textId="4B1E9B0B" w:rsidR="00C844D1" w:rsidRPr="00C844D1" w:rsidRDefault="00C844D1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  <w:r w:rsidRPr="00C844D1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12H30</w:t>
            </w:r>
          </w:p>
          <w:p w14:paraId="3B26A7F2" w14:textId="45665E3E" w:rsidR="00C844D1" w:rsidRPr="00C844D1" w:rsidRDefault="00C844D1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 w14:paraId="64E589CC" w14:textId="77777777" w:rsidR="0090592B" w:rsidRPr="00C844D1" w:rsidRDefault="00C844D1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  <w:r w:rsidRPr="00C844D1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9H</w:t>
            </w:r>
          </w:p>
          <w:p w14:paraId="5505C4A2" w14:textId="46D8AD1A" w:rsidR="00C844D1" w:rsidRPr="00C844D1" w:rsidRDefault="00C844D1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  <w:r w:rsidRPr="00C844D1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12H30</w:t>
            </w:r>
          </w:p>
        </w:tc>
      </w:tr>
      <w:tr w:rsidR="00903AEF" w14:paraId="39A6F738" w14:textId="77777777" w:rsidTr="00903AEF">
        <w:trPr>
          <w:trHeight w:val="790"/>
        </w:trPr>
        <w:tc>
          <w:tcPr>
            <w:tcW w:w="851" w:type="dxa"/>
          </w:tcPr>
          <w:p w14:paraId="20CC06B1" w14:textId="2855A2BF" w:rsidR="0090592B" w:rsidRPr="00903AEF" w:rsidRDefault="0090592B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20"/>
                <w:szCs w:val="20"/>
              </w:rPr>
            </w:pPr>
            <w:r w:rsidRPr="00903AEF">
              <w:rPr>
                <w:rFonts w:ascii="BellGothicStd-Black" w:hAnsi="BellGothicStd-Black" w:cs="BellGothicStd-Black"/>
                <w:color w:val="000000"/>
                <w:sz w:val="20"/>
                <w:szCs w:val="20"/>
              </w:rPr>
              <w:t>APRES-MIDI</w:t>
            </w:r>
          </w:p>
          <w:p w14:paraId="3873E96C" w14:textId="08E3A8B6" w:rsidR="0090592B" w:rsidRPr="00903AEF" w:rsidRDefault="0090592B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</w:tcPr>
          <w:p w14:paraId="332ED6B6" w14:textId="77777777" w:rsidR="0090592B" w:rsidRPr="00C844D1" w:rsidRDefault="00C844D1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  <w:r w:rsidRPr="00C844D1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13H30</w:t>
            </w:r>
          </w:p>
          <w:p w14:paraId="51CEB437" w14:textId="40E1FC9E" w:rsidR="00C844D1" w:rsidRPr="00C844D1" w:rsidRDefault="00C844D1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  <w:r w:rsidRPr="00C844D1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17H</w:t>
            </w:r>
          </w:p>
        </w:tc>
        <w:tc>
          <w:tcPr>
            <w:tcW w:w="677" w:type="dxa"/>
          </w:tcPr>
          <w:p w14:paraId="24D317EA" w14:textId="77777777" w:rsidR="00D1341B" w:rsidRPr="00C844D1" w:rsidRDefault="00D1341B" w:rsidP="00D1341B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  <w:r w:rsidRPr="00C844D1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13H30</w:t>
            </w:r>
          </w:p>
          <w:p w14:paraId="51492CF8" w14:textId="77777777" w:rsidR="00D1341B" w:rsidRPr="00C844D1" w:rsidRDefault="00D1341B" w:rsidP="00D1341B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  <w:r w:rsidRPr="00C844D1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17H</w:t>
            </w:r>
          </w:p>
          <w:p w14:paraId="01E495F9" w14:textId="34285CED" w:rsidR="00C844D1" w:rsidRPr="00C844D1" w:rsidRDefault="00C844D1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</w:tcPr>
          <w:p w14:paraId="395A2BD4" w14:textId="665052A9" w:rsidR="00C844D1" w:rsidRPr="00C844D1" w:rsidRDefault="00C844D1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</w:tcPr>
          <w:p w14:paraId="5834896F" w14:textId="77777777" w:rsidR="0090592B" w:rsidRPr="00C844D1" w:rsidRDefault="00C844D1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  <w:r w:rsidRPr="00C844D1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13H30</w:t>
            </w:r>
          </w:p>
          <w:p w14:paraId="53502A99" w14:textId="40F0408F" w:rsidR="00C844D1" w:rsidRPr="00C844D1" w:rsidRDefault="00C844D1" w:rsidP="00F27A5A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  <w:r w:rsidRPr="00C844D1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17</w:t>
            </w:r>
            <w:r w:rsidR="00A9390C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H</w:t>
            </w:r>
          </w:p>
        </w:tc>
        <w:tc>
          <w:tcPr>
            <w:tcW w:w="672" w:type="dxa"/>
          </w:tcPr>
          <w:p w14:paraId="32800DCA" w14:textId="77777777" w:rsidR="00E25C8B" w:rsidRPr="00C844D1" w:rsidRDefault="00E25C8B" w:rsidP="00E25C8B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  <w:r w:rsidRPr="00C844D1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13H30</w:t>
            </w:r>
          </w:p>
          <w:p w14:paraId="457F2478" w14:textId="759DC38A" w:rsidR="00C844D1" w:rsidRPr="00C844D1" w:rsidRDefault="00E25C8B" w:rsidP="00E25C8B">
            <w:pPr>
              <w:autoSpaceDE w:val="0"/>
              <w:autoSpaceDN w:val="0"/>
              <w:adjustRightInd w:val="0"/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</w:pPr>
            <w:r w:rsidRPr="00C844D1">
              <w:rPr>
                <w:rFonts w:ascii="BellGothicStd-Black" w:hAnsi="BellGothicStd-Black" w:cs="BellGothicStd-Black"/>
                <w:color w:val="000000"/>
                <w:sz w:val="18"/>
                <w:szCs w:val="18"/>
              </w:rPr>
              <w:t>17H</w:t>
            </w:r>
          </w:p>
        </w:tc>
      </w:tr>
    </w:tbl>
    <w:p w14:paraId="04C4C230" w14:textId="5BE99606" w:rsidR="00C844D1" w:rsidRDefault="00E81C03" w:rsidP="00A9390C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24"/>
          <w:szCs w:val="24"/>
        </w:rPr>
      </w:pPr>
      <w:r>
        <w:rPr>
          <w:rFonts w:ascii="BellGothicStd-Black" w:hAnsi="BellGothicStd-Black" w:cs="BellGothicStd-Black"/>
          <w:color w:val="000000"/>
          <w:sz w:val="24"/>
          <w:szCs w:val="24"/>
        </w:rPr>
        <w:t>Tél. : 03 2</w:t>
      </w:r>
      <w:r w:rsidR="00C844D1">
        <w:rPr>
          <w:rFonts w:ascii="BellGothicStd-Black" w:hAnsi="BellGothicStd-Black" w:cs="BellGothicStd-Black"/>
          <w:color w:val="000000"/>
          <w:sz w:val="24"/>
          <w:szCs w:val="24"/>
        </w:rPr>
        <w:t>8 50 97 50</w:t>
      </w:r>
      <w:r>
        <w:rPr>
          <w:rFonts w:ascii="BellGothicStd-Black" w:hAnsi="BellGothicStd-Black" w:cs="BellGothicStd-Black"/>
          <w:color w:val="000000"/>
          <w:sz w:val="24"/>
          <w:szCs w:val="24"/>
        </w:rPr>
        <w:t xml:space="preserve"> </w:t>
      </w:r>
    </w:p>
    <w:p w14:paraId="4C10C315" w14:textId="3ADD3D2B" w:rsidR="00E81C03" w:rsidRDefault="00C844D1" w:rsidP="00E81C03">
      <w:pPr>
        <w:rPr>
          <w:rFonts w:ascii="BellGothicStd-Black" w:hAnsi="BellGothicStd-Black" w:cs="BellGothicStd-Black"/>
          <w:color w:val="000000"/>
          <w:sz w:val="18"/>
          <w:szCs w:val="18"/>
        </w:rPr>
      </w:pPr>
      <w:r>
        <w:rPr>
          <w:rFonts w:ascii="BellGothicStd-Black" w:hAnsi="BellGothicStd-Black" w:cs="BellGothicStd-Black"/>
          <w:color w:val="000000"/>
          <w:sz w:val="18"/>
          <w:szCs w:val="18"/>
        </w:rPr>
        <w:t>2 rue Saint Amand 59270 BAILLEUL</w:t>
      </w:r>
    </w:p>
    <w:p w14:paraId="0368E3B5" w14:textId="54806792" w:rsidR="00A9390C" w:rsidRDefault="00A9390C" w:rsidP="00E81C03">
      <w:pPr>
        <w:rPr>
          <w:rFonts w:ascii="BellGothicStd-Black" w:hAnsi="BellGothicStd-Black" w:cs="BellGothicStd-Black"/>
          <w:color w:val="000000"/>
          <w:sz w:val="18"/>
          <w:szCs w:val="18"/>
        </w:rPr>
      </w:pPr>
      <w:r>
        <w:rPr>
          <w:rFonts w:ascii="BellGothicStd-Black" w:hAnsi="BellGothicStd-Black" w:cs="BellGothicStd-Black"/>
          <w:noProof/>
          <w:color w:val="000000"/>
          <w:lang w:eastAsia="fr-FR"/>
        </w:rPr>
        <w:drawing>
          <wp:anchor distT="0" distB="0" distL="114300" distR="114300" simplePos="0" relativeHeight="251663360" behindDoc="1" locked="0" layoutInCell="1" allowOverlap="1" wp14:anchorId="173E47DD" wp14:editId="5D123AC8">
            <wp:simplePos x="0" y="0"/>
            <wp:positionH relativeFrom="column">
              <wp:align>left</wp:align>
            </wp:positionH>
            <wp:positionV relativeFrom="paragraph">
              <wp:posOffset>128905</wp:posOffset>
            </wp:positionV>
            <wp:extent cx="2664460" cy="429752"/>
            <wp:effectExtent l="0" t="0" r="2540" b="889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42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1F0CFE" w14:textId="4B185ACE" w:rsidR="00013437" w:rsidRPr="00DD4146" w:rsidRDefault="00013437" w:rsidP="00013437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eastAsia="FranklinGothic-Book" w:cs="FranklinGothic-Book"/>
          <w:b/>
          <w:bCs/>
          <w:color w:val="FF0000"/>
          <w:sz w:val="50"/>
          <w:szCs w:val="50"/>
          <w14:glow w14:rad="228600">
            <w14:schemeClr w14:val="tx1">
              <w14:alpha w14:val="60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84BBB">
        <w:rPr>
          <w:rFonts w:ascii="FranklinGothic-Book" w:eastAsia="FranklinGothic-Book" w:cs="FranklinGothic-Book"/>
          <w:b/>
          <w:bCs/>
          <w:color w:val="FF0000"/>
          <w:sz w:val="54"/>
          <w:szCs w:val="54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 xml:space="preserve">  </w:t>
      </w:r>
      <w:r w:rsidR="00BA2B59" w:rsidRPr="00DD4146">
        <w:rPr>
          <w:rFonts w:ascii="FranklinGothic-Book" w:eastAsia="FranklinGothic-Book" w:cs="FranklinGothic-Book"/>
          <w:b/>
          <w:bCs/>
          <w:color w:val="FF0000"/>
          <w:sz w:val="50"/>
          <w:szCs w:val="50"/>
          <w14:glow w14:rad="635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Se</w:t>
      </w:r>
      <w:r w:rsidR="00BA2B59" w:rsidRPr="00DD4146">
        <w:rPr>
          <w:rFonts w:ascii="FranklinGothic-Book" w:eastAsia="FranklinGothic-Book" w:cs="FranklinGothic-Book"/>
          <w:b/>
          <w:bCs/>
          <w:color w:val="FFFF00"/>
          <w:sz w:val="50"/>
          <w:szCs w:val="50"/>
          <w14:glow w14:rad="635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A2B59" w:rsidRPr="00DD4146">
        <w:rPr>
          <w:rFonts w:ascii="FranklinGothic-Book" w:eastAsia="FranklinGothic-Book" w:cs="FranklinGothic-Book"/>
          <w:b/>
          <w:bCs/>
          <w:color w:val="00B0F0"/>
          <w:sz w:val="50"/>
          <w:szCs w:val="50"/>
          <w14:glow w14:rad="635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Former</w:t>
      </w:r>
      <w:r w:rsidR="00BA2B59" w:rsidRPr="00DD4146">
        <w:rPr>
          <w:rFonts w:ascii="FranklinGothic-Book" w:eastAsia="FranklinGothic-Book" w:cs="FranklinGothic-Book"/>
          <w:b/>
          <w:bCs/>
          <w:color w:val="FFFF00"/>
          <w:sz w:val="50"/>
          <w:szCs w:val="50"/>
          <w14:glow w14:rad="635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A2B59" w:rsidRPr="00DD4146">
        <w:rPr>
          <w:rFonts w:ascii="FranklinGothic-Book" w:eastAsia="FranklinGothic-Book" w:cs="FranklinGothic-Book"/>
          <w:b/>
          <w:bCs/>
          <w:color w:val="92D050"/>
          <w:sz w:val="50"/>
          <w:szCs w:val="50"/>
          <w14:glow w14:rad="635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pour</w:t>
      </w:r>
    </w:p>
    <w:p w14:paraId="46B9EE9F" w14:textId="40B9DADC" w:rsidR="009551B8" w:rsidRPr="00DD4146" w:rsidRDefault="00013437" w:rsidP="00BA2B59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Medium" w:hAnsi="FranklinGothic-Medium" w:cs="FranklinGothic-Medium"/>
          <w:b/>
          <w:bCs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D4146">
        <w:rPr>
          <w:rFonts w:ascii="FranklinGothic-Medium" w:hAnsi="FranklinGothic-Medium" w:cs="FranklinGothic-Medium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BA2B59" w:rsidRPr="00DD4146">
        <w:rPr>
          <w:rFonts w:ascii="FranklinGothic-Medium" w:hAnsi="FranklinGothic-Medium" w:cs="FranklinGothic-Medium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A2B59" w:rsidRPr="00DD4146">
        <w:rPr>
          <w:rFonts w:ascii="FranklinGothic-Medium" w:hAnsi="FranklinGothic-Medium" w:cs="FranklinGothic-Medium"/>
          <w:b/>
          <w:bCs/>
          <w:outline/>
          <w:color w:val="F709D5"/>
          <w:sz w:val="54"/>
          <w:szCs w:val="54"/>
          <w14:glow w14:rad="63500">
            <w14:schemeClr w14:val="accent1">
              <w14:alpha w14:val="60000"/>
              <w14:satMod w14:val="175000"/>
            </w14:schemeClr>
          </w14:glow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LIRE</w:t>
      </w:r>
      <w:r w:rsidR="00BA2B59" w:rsidRPr="00DD4146">
        <w:rPr>
          <w:rFonts w:ascii="FranklinGothic-Medium" w:hAnsi="FranklinGothic-Medium" w:cs="FranklinGothic-Medium"/>
          <w:b/>
          <w:bCs/>
          <w:color w:val="FFC000"/>
          <w:sz w:val="54"/>
          <w:szCs w:val="54"/>
          <w14:glow w14:rad="63500">
            <w14:schemeClr w14:val="accent1">
              <w14:alpha w14:val="60000"/>
              <w14:satMod w14:val="175000"/>
            </w14:schemeClr>
          </w14:glow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A2B59" w:rsidRPr="00DD4146">
        <w:rPr>
          <w:rFonts w:ascii="FranklinGothic-Medium" w:hAnsi="FranklinGothic-Medium" w:cs="FranklinGothic-Medium"/>
          <w:b/>
          <w:bCs/>
          <w:color w:val="FFC000" w:themeColor="accent4"/>
          <w:sz w:val="54"/>
          <w:szCs w:val="54"/>
          <w14:glow w14:rad="63500">
            <w14:schemeClr w14:val="accent1">
              <w14:alpha w14:val="60000"/>
              <w14:satMod w14:val="175000"/>
            </w14:schemeClr>
          </w14:glow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ECRIRE</w:t>
      </w:r>
      <w:r w:rsidR="00BA2B59" w:rsidRPr="00DD4146">
        <w:rPr>
          <w:rFonts w:ascii="FranklinGothic-Medium" w:hAnsi="FranklinGothic-Medium" w:cs="FranklinGothic-Medium"/>
          <w:b/>
          <w:bCs/>
          <w:color w:val="FFC000"/>
          <w:sz w:val="54"/>
          <w:szCs w:val="54"/>
          <w14:glow w14:rad="63500">
            <w14:schemeClr w14:val="accent1">
              <w14:alpha w14:val="60000"/>
              <w14:satMod w14:val="175000"/>
            </w14:schemeClr>
          </w14:glow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A2B59" w:rsidRPr="00DD4146">
        <w:rPr>
          <w:rFonts w:ascii="FranklinGothic-Medium" w:hAnsi="FranklinGothic-Medium" w:cs="FranklinGothic-Medium"/>
          <w:b/>
          <w:bCs/>
          <w:outline/>
          <w:color w:val="1FE1E1"/>
          <w:sz w:val="54"/>
          <w:szCs w:val="54"/>
          <w14:glow w14:rad="63500">
            <w14:schemeClr w14:val="accent1">
              <w14:alpha w14:val="60000"/>
              <w14:satMod w14:val="175000"/>
            </w14:schemeClr>
          </w14:glow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AGIR</w:t>
      </w:r>
    </w:p>
    <w:p w14:paraId="42C28D40" w14:textId="20A85607" w:rsidR="003A0421" w:rsidRDefault="00013437" w:rsidP="00F27A5A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24"/>
          <w:szCs w:val="24"/>
        </w:rPr>
      </w:pPr>
      <w:r>
        <w:rPr>
          <w:rFonts w:ascii="FranklinGothic-Book" w:eastAsia="FranklinGothic-Book" w:cs="FranklinGothic-Book"/>
          <w:noProof/>
          <w:color w:val="007A86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1C416C" wp14:editId="44764EF3">
                <wp:simplePos x="0" y="0"/>
                <wp:positionH relativeFrom="margin">
                  <wp:posOffset>6407785</wp:posOffset>
                </wp:positionH>
                <wp:positionV relativeFrom="paragraph">
                  <wp:posOffset>133985</wp:posOffset>
                </wp:positionV>
                <wp:extent cx="2838450" cy="3299460"/>
                <wp:effectExtent l="0" t="0" r="19050" b="1524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994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74B1C" w14:textId="77777777" w:rsidR="003A0421" w:rsidRPr="00484BBB" w:rsidRDefault="003A0421" w:rsidP="00484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anklinGothic-Demi" w:eastAsia="FranklinGothic-Book" w:hAnsi="FranklinGothic-Demi" w:cs="FranklinGothic-Dem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84BBB">
                              <w:rPr>
                                <w:rFonts w:ascii="FranklinGothic-Book" w:eastAsia="FranklinGothic-Book" w:cs="FranklinGothic-Book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Pr="00484BBB">
                              <w:rPr>
                                <w:rFonts w:ascii="FranklinGothic-Demi" w:eastAsia="FranklinGothic-Book" w:hAnsi="FranklinGothic-Demi" w:cs="FranklinGothic-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Région Hauts-de-France </w:t>
                            </w:r>
                            <w:r w:rsidRPr="00484BBB">
                              <w:rPr>
                                <w:rFonts w:ascii="FranklinGothic-BookItalic" w:eastAsia="FranklinGothic-Book" w:hAnsi="FranklinGothic-BookItalic" w:cs="FranklinGothic-Book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propose et finance    intégralement le programme</w:t>
                            </w:r>
                          </w:p>
                          <w:p w14:paraId="21F188D2" w14:textId="77777777" w:rsidR="00A9390C" w:rsidRDefault="003A0421" w:rsidP="00484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anklinGothic-Demi" w:eastAsia="FranklinGothic-Book" w:hAnsi="FranklinGothic-Demi" w:cs="FranklinGothic-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9390C">
                              <w:rPr>
                                <w:rFonts w:ascii="FranklinGothic-Demi" w:eastAsia="FranklinGothic-Book" w:hAnsi="FranklinGothic-Demi" w:cs="FranklinGothic-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« Se former pour lire, écrire, </w:t>
                            </w:r>
                            <w:r w:rsidR="00A9390C" w:rsidRPr="00A9390C">
                              <w:rPr>
                                <w:rFonts w:ascii="FranklinGothic-Demi" w:eastAsia="FranklinGothic-Book" w:hAnsi="FranklinGothic-Demi" w:cs="FranklinGothic-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agir »</w:t>
                            </w:r>
                          </w:p>
                          <w:p w14:paraId="591950A1" w14:textId="2CFDDC19" w:rsidR="003A0421" w:rsidRPr="00484BBB" w:rsidRDefault="003A0421" w:rsidP="00484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anklinGothic-Demi" w:eastAsia="FranklinGothic-Book" w:hAnsi="FranklinGothic-Demi" w:cs="FranklinGothic-Dem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84BBB">
                              <w:rPr>
                                <w:rFonts w:ascii="FranklinGothic-Demi" w:eastAsia="FranklinGothic-Book" w:hAnsi="FranklinGothic-Demi" w:cs="FranklinGothic-Dem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84BBB">
                              <w:rPr>
                                <w:rFonts w:ascii="FranklinGothic-BookItalic" w:eastAsia="FranklinGothic-Book" w:hAnsi="FranklinGothic-BookItalic" w:cs="FranklinGothic-Book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qui</w:t>
                            </w:r>
                            <w:proofErr w:type="gramEnd"/>
                            <w:r w:rsidRPr="00484BBB">
                              <w:rPr>
                                <w:rFonts w:ascii="FranklinGothic-BookItalic" w:eastAsia="FranklinGothic-Book" w:hAnsi="FranklinGothic-BookItalic" w:cs="FranklinGothic-Book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vise à permettre à la population de la région :</w:t>
                            </w:r>
                          </w:p>
                          <w:p w14:paraId="3B371A10" w14:textId="79C17EC0" w:rsidR="003A0421" w:rsidRPr="00484BBB" w:rsidRDefault="003A0421" w:rsidP="00484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anklinGothic-Demi" w:eastAsia="FranklinGothic-Book" w:hAnsi="FranklinGothic-Demi" w:cs="FranklinGothic-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84BBB">
                              <w:rPr>
                                <w:rFonts w:ascii="FranklinGothic-Book" w:eastAsia="FranklinGothic-Book" w:cs="FranklinGothic-Book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•</w:t>
                            </w:r>
                            <w:r w:rsidRPr="00484BBB">
                              <w:rPr>
                                <w:rFonts w:ascii="FranklinGothic-Book" w:eastAsia="FranklinGothic-Book" w:cs="FranklinGothic-Book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De b</w:t>
                            </w:r>
                            <w:r w:rsidRPr="00484BBB">
                              <w:rPr>
                                <w:rFonts w:ascii="FranklinGothic-Book" w:eastAsia="FranklinGothic-Book" w:cs="FranklinGothic-Book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é</w:t>
                            </w:r>
                            <w:r w:rsidRPr="00484BBB">
                              <w:rPr>
                                <w:rFonts w:ascii="FranklinGothic-Book" w:eastAsia="FranklinGothic-Book" w:cs="FranklinGothic-Book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</w:t>
                            </w:r>
                            <w:r w:rsidRPr="00484BBB">
                              <w:rPr>
                                <w:rFonts w:ascii="FranklinGothic-Book" w:eastAsia="FranklinGothic-Book" w:cs="FranklinGothic-Book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é</w:t>
                            </w:r>
                            <w:r w:rsidRPr="00484BBB">
                              <w:rPr>
                                <w:rFonts w:ascii="FranklinGothic-Book" w:eastAsia="FranklinGothic-Book" w:cs="FranklinGothic-Book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ficier de solutions </w:t>
                            </w:r>
                            <w:r w:rsidRPr="00484BBB">
                              <w:rPr>
                                <w:rFonts w:ascii="FranklinGothic-Demi" w:eastAsia="FranklinGothic-Book" w:hAnsi="FranklinGothic-Demi" w:cs="FranklinGothic-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adaptées et</w:t>
                            </w:r>
                            <w:r w:rsidR="00484BBB" w:rsidRPr="00484BBB">
                              <w:rPr>
                                <w:rFonts w:ascii="FranklinGothic-Demi" w:eastAsia="FranklinGothic-Book" w:hAnsi="FranklinGothic-Demi" w:cs="FranklinGothic-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4BBB">
                              <w:rPr>
                                <w:rFonts w:ascii="FranklinGothic-Demi" w:eastAsia="FranklinGothic-Book" w:hAnsi="FranklinGothic-Demi" w:cs="FranklinGothic-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individualisées </w:t>
                            </w:r>
                            <w:r w:rsidRPr="00484BBB">
                              <w:rPr>
                                <w:rFonts w:ascii="FranklinGothic-Book" w:eastAsia="FranklinGothic-Book" w:cs="FranklinGothic-Book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par rapport aux savoirs fondamentaux: acquisition d</w:t>
                            </w:r>
                            <w:r w:rsidRPr="00484BBB">
                              <w:rPr>
                                <w:rFonts w:ascii="FranklinGothic-Book" w:eastAsia="FranklinGothic-Book" w:cs="FranklinGothic-Book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’</w:t>
                            </w:r>
                            <w:r w:rsidRPr="00484BBB">
                              <w:rPr>
                                <w:rFonts w:ascii="FranklinGothic-Book" w:eastAsia="FranklinGothic-Book" w:cs="FranklinGothic-Book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un socle de connaissances et de </w:t>
                            </w:r>
                            <w:r w:rsidRPr="00484BBB">
                              <w:rPr>
                                <w:rFonts w:ascii="FranklinGothic-Demi" w:eastAsia="FranklinGothic-Book" w:hAnsi="FranklinGothic-Demi" w:cs="FranklinGothic-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compétences professionnelles de base</w:t>
                            </w:r>
                            <w:r w:rsidRPr="00484BBB">
                              <w:rPr>
                                <w:rFonts w:ascii="FranklinGothic-Book" w:eastAsia="FranklinGothic-Book" w:cs="FranklinGothic-Book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BEFAF07" w14:textId="77777777" w:rsidR="003A0421" w:rsidRPr="00484BBB" w:rsidRDefault="003A0421" w:rsidP="00484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anklinGothic-Book" w:eastAsia="FranklinGothic-Book" w:cs="FranklinGothic-Book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84BBB">
                              <w:rPr>
                                <w:rFonts w:ascii="FranklinGothic-Book" w:eastAsia="FranklinGothic-Book" w:cs="FranklinGothic-Book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•</w:t>
                            </w:r>
                            <w:r w:rsidRPr="00484BBB">
                              <w:rPr>
                                <w:rFonts w:ascii="FranklinGothic-Book" w:eastAsia="FranklinGothic-Book" w:cs="FranklinGothic-Book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De lever les freins </w:t>
                            </w:r>
                            <w:r w:rsidRPr="00484BBB">
                              <w:rPr>
                                <w:rFonts w:ascii="FranklinGothic-Book" w:eastAsia="FranklinGothic-Book" w:cs="FranklinGothic-Book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à</w:t>
                            </w:r>
                            <w:r w:rsidRPr="00484BBB">
                              <w:rPr>
                                <w:rFonts w:ascii="FranklinGothic-Book" w:eastAsia="FranklinGothic-Book" w:cs="FranklinGothic-Book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une </w:t>
                            </w:r>
                            <w:r w:rsidRPr="00484BBB">
                              <w:rPr>
                                <w:rFonts w:ascii="FranklinGothic-Demi" w:eastAsia="FranklinGothic-Book" w:hAnsi="FranklinGothic-Demi" w:cs="FranklinGothic-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insertion professionnelle</w:t>
                            </w:r>
                            <w:r w:rsidRPr="00484BBB">
                              <w:rPr>
                                <w:rFonts w:ascii="FranklinGothic-Book" w:eastAsia="FranklinGothic-Book" w:cs="FranklinGothic-Book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451A89DE" w14:textId="77777777" w:rsidR="003A0421" w:rsidRPr="00BA2B59" w:rsidRDefault="003A0421" w:rsidP="003A04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anklinGothic-Book" w:eastAsia="FranklinGothic-Book" w:cs="FranklinGothic-Book"/>
                                <w:sz w:val="18"/>
                                <w:szCs w:val="18"/>
                              </w:rPr>
                            </w:pPr>
                            <w:r w:rsidRPr="00BA2B59">
                              <w:rPr>
                                <w:rFonts w:ascii="FranklinGothic-Book" w:eastAsia="FranklinGothic-Book" w:cs="FranklinGothic-Book" w:hint="eastAsia"/>
                                <w:sz w:val="18"/>
                                <w:szCs w:val="18"/>
                              </w:rPr>
                              <w:t>•</w:t>
                            </w:r>
                            <w:r w:rsidRPr="00BA2B59">
                              <w:rPr>
                                <w:rFonts w:ascii="FranklinGothic-Book" w:eastAsia="FranklinGothic-Book" w:cs="FranklinGothic-Book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BA2B59">
                              <w:rPr>
                                <w:rFonts w:ascii="FranklinGothic-Book" w:eastAsia="FranklinGothic-Book" w:cs="FranklinGothic-Book" w:hint="eastAsia"/>
                                <w:sz w:val="18"/>
                                <w:szCs w:val="18"/>
                              </w:rPr>
                              <w:t>’</w:t>
                            </w:r>
                            <w:r w:rsidRPr="00BA2B59">
                              <w:rPr>
                                <w:rFonts w:ascii="FranklinGothic-Book" w:eastAsia="FranklinGothic-Book" w:cs="FranklinGothic-Book"/>
                                <w:sz w:val="18"/>
                                <w:szCs w:val="18"/>
                              </w:rPr>
                              <w:t>acqu</w:t>
                            </w:r>
                            <w:r w:rsidRPr="00BA2B59">
                              <w:rPr>
                                <w:rFonts w:ascii="FranklinGothic-Book" w:eastAsia="FranklinGothic-Book" w:cs="FranklinGothic-Book" w:hint="eastAsia"/>
                                <w:sz w:val="18"/>
                                <w:szCs w:val="18"/>
                              </w:rPr>
                              <w:t>é</w:t>
                            </w:r>
                            <w:r w:rsidRPr="00BA2B59">
                              <w:rPr>
                                <w:rFonts w:ascii="FranklinGothic-Book" w:eastAsia="FranklinGothic-Book" w:cs="FranklinGothic-Book"/>
                                <w:sz w:val="18"/>
                                <w:szCs w:val="18"/>
                              </w:rPr>
                              <w:t>rir les bases en mati</w:t>
                            </w:r>
                            <w:r w:rsidRPr="00BA2B59">
                              <w:rPr>
                                <w:rFonts w:ascii="FranklinGothic-Book" w:eastAsia="FranklinGothic-Book" w:cs="FranklinGothic-Book" w:hint="eastAsia"/>
                                <w:sz w:val="18"/>
                                <w:szCs w:val="18"/>
                              </w:rPr>
                              <w:t>è</w:t>
                            </w:r>
                            <w:r w:rsidRPr="00BA2B59">
                              <w:rPr>
                                <w:rFonts w:ascii="FranklinGothic-Book" w:eastAsia="FranklinGothic-Book" w:cs="FranklinGothic-Book"/>
                                <w:sz w:val="18"/>
                                <w:szCs w:val="18"/>
                              </w:rPr>
                              <w:t xml:space="preserve">re de </w:t>
                            </w:r>
                            <w:r w:rsidRPr="00BA2B59">
                              <w:rPr>
                                <w:rFonts w:ascii="FranklinGothic-Demi" w:eastAsia="FranklinGothic-Book" w:hAnsi="FranklinGothic-Demi" w:cs="FranklinGothic-Demi"/>
                                <w:sz w:val="18"/>
                                <w:szCs w:val="18"/>
                              </w:rPr>
                              <w:t xml:space="preserve">savoir-être </w:t>
                            </w:r>
                            <w:r w:rsidRPr="00BA2B59">
                              <w:rPr>
                                <w:rFonts w:ascii="FranklinGothic-Book" w:eastAsia="FranklinGothic-Book" w:cs="FranklinGothic-Book"/>
                                <w:sz w:val="18"/>
                                <w:szCs w:val="18"/>
                              </w:rPr>
                              <w:t>afin</w:t>
                            </w:r>
                            <w:r>
                              <w:rPr>
                                <w:rFonts w:ascii="FranklinGothic-Book" w:eastAsia="FranklinGothic-Book" w:cs="FranklinGothic-Book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A2B59">
                              <w:rPr>
                                <w:rFonts w:ascii="FranklinGothic-Book" w:eastAsia="FranklinGothic-Book" w:cs="FranklinGothic-Book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BA2B59">
                              <w:rPr>
                                <w:rFonts w:ascii="FranklinGothic-Book" w:eastAsia="FranklinGothic-Book" w:cs="FranklinGothic-Book" w:hint="eastAsia"/>
                                <w:sz w:val="18"/>
                                <w:szCs w:val="18"/>
                              </w:rPr>
                              <w:t>’</w:t>
                            </w:r>
                            <w:r w:rsidRPr="00BA2B59">
                              <w:rPr>
                                <w:rFonts w:ascii="FranklinGothic-Book" w:eastAsia="FranklinGothic-Book" w:cs="FranklinGothic-Book"/>
                                <w:sz w:val="18"/>
                                <w:szCs w:val="18"/>
                              </w:rPr>
                              <w:t>int</w:t>
                            </w:r>
                            <w:r w:rsidRPr="00BA2B59">
                              <w:rPr>
                                <w:rFonts w:ascii="FranklinGothic-Book" w:eastAsia="FranklinGothic-Book" w:cs="FranklinGothic-Book" w:hint="eastAsia"/>
                                <w:sz w:val="18"/>
                                <w:szCs w:val="18"/>
                              </w:rPr>
                              <w:t>é</w:t>
                            </w:r>
                            <w:r w:rsidRPr="00BA2B59">
                              <w:rPr>
                                <w:rFonts w:ascii="FranklinGothic-Book" w:eastAsia="FranklinGothic-Book" w:cs="FranklinGothic-Book"/>
                                <w:sz w:val="18"/>
                                <w:szCs w:val="18"/>
                              </w:rPr>
                              <w:t xml:space="preserve">grer un collectif de </w:t>
                            </w:r>
                            <w:r w:rsidRPr="00BA2B59">
                              <w:rPr>
                                <w:rFonts w:ascii="FranklinGothic-Demi" w:eastAsia="FranklinGothic-Book" w:hAnsi="FranklinGothic-Demi" w:cs="FranklinGothic-Demi"/>
                                <w:sz w:val="18"/>
                                <w:szCs w:val="18"/>
                              </w:rPr>
                              <w:t xml:space="preserve">formation </w:t>
                            </w:r>
                            <w:r w:rsidRPr="00BA2B59">
                              <w:rPr>
                                <w:rFonts w:ascii="FranklinGothic-Book" w:eastAsia="FranklinGothic-Book" w:cs="FranklinGothic-Book"/>
                                <w:sz w:val="18"/>
                                <w:szCs w:val="18"/>
                              </w:rPr>
                              <w:t xml:space="preserve">et de </w:t>
                            </w:r>
                            <w:r w:rsidRPr="00BA2B59">
                              <w:rPr>
                                <w:rFonts w:ascii="FranklinGothic-Demi" w:eastAsia="FranklinGothic-Book" w:hAnsi="FranklinGothic-Demi" w:cs="FranklinGothic-Demi"/>
                                <w:sz w:val="18"/>
                                <w:szCs w:val="18"/>
                              </w:rPr>
                              <w:t>travail.</w:t>
                            </w:r>
                          </w:p>
                          <w:p w14:paraId="2627D9D3" w14:textId="77777777" w:rsidR="003A0421" w:rsidRPr="00BA2B59" w:rsidRDefault="003A0421" w:rsidP="003A04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anklinGothic-Demi" w:eastAsia="FranklinGothic-Book" w:hAnsi="FranklinGothic-Demi" w:cs="FranklinGothic-Demi"/>
                                <w:sz w:val="20"/>
                                <w:szCs w:val="20"/>
                              </w:rPr>
                            </w:pPr>
                            <w:r w:rsidRPr="00BA2B59">
                              <w:rPr>
                                <w:rFonts w:ascii="FranklinGothic-Demi" w:eastAsia="FranklinGothic-Book" w:hAnsi="FranklinGothic-Demi" w:cs="FranklinGothic-Demi"/>
                                <w:sz w:val="20"/>
                                <w:szCs w:val="20"/>
                              </w:rPr>
                              <w:t>Formation indemnisée</w:t>
                            </w:r>
                          </w:p>
                          <w:p w14:paraId="73D070B7" w14:textId="77777777" w:rsidR="003A0421" w:rsidRDefault="003A0421" w:rsidP="003A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C416C" id="Rectangle : coins arrondis 17" o:spid="_x0000_s1026" style="position:absolute;margin-left:504.55pt;margin-top:10.55pt;width:223.5pt;height:259.8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PnfAIAADcFAAAOAAAAZHJzL2Uyb0RvYy54bWysVM1OGzEQvlfqO1i+l01C+FuxQRGIqhIC&#10;BFScHa+dWPJ63LGT3fRp+ix9MsbeTUCUS6tevJ6d+eb3G59fdI1lG4XBgKv4+GDEmXISauOWFf/+&#10;dP3llLMQhauFBacqvlWBX8w+fzpvfakmsAJbK2TkxIWy9RVfxejLoghypRoRDsArR0oN2IhIIi6L&#10;GkVL3htbTEaj46IFrD2CVCHQ36teyWfZv9ZKxjutg4rMVpxyi/nEfC7SWczORblE4VdGDmmIf8ii&#10;EcZR0L2rKxEFW6P5w1VjJEIAHQ8kNAVobaTKNVA149G7ah5XwqtcCzUn+H2bwv9zK28398hMTbM7&#10;4cyJhmb0QF0TbmnV718lk2BcYAIRXG0CIytqWetDSchHf4+DFOia6u80NulLlbEut3m7b7PqIpP0&#10;c3J6eDo9omlI0h1Ozs6mx3kQxSvcY4hfFTQsXSqOsHZ1Siv3WGxuQqS4ZL+zIyHl1GeRb3FrVUrE&#10;ugelqUCKe5jRmVrq0iLbCCKFjeNUEfnKlgmijbV70PgjkJBSuTgZgIN9gqpMub8B7xE5Mri4BzfG&#10;AX4U/TVl3dvvqu9rTuXHbtENk1lAvaURI/TcD15eG2rqjQjxXiCRnQZBCxzv6NAW2orDcONsBfjz&#10;o//JnjhIWs5aWp6Khx9rgYoz+80RO8/G02natixMj04mJOBbzeKtxq2bS6BRjOmp8DJfk320u6tG&#10;aJ5pz+cpKqmEkxS74jLiTriM/VLTSyHVfJ7NaMO8iDfu0cvkPDU48eWpexboB2ZFIuUt7BZNlO+4&#10;1dsmpIP5OoI2mXipxX1fh9bTdmYODS9JWv+3crZ6fe9mLwAAAP//AwBQSwMEFAAGAAgAAAAhADpQ&#10;ROfiAAAADAEAAA8AAABkcnMvZG93bnJldi54bWxMj0FPwzAMhe9I/IfISFzQlnRaB5Sm00DiAJpA&#10;bAiuaWvassapmmzt/v28E5zsp/f0/DldjrYVB+x940hDNFUgkApXNlRp+Nw+T+5A+GCoNK0j1HBE&#10;D8vs8iI1SekG+sDDJlSCS8gnRkMdQpdI6YsarfFT1yGx9+N6awLLvpJlbwYut62cKbWQ1jTEF2rT&#10;4VONxW6ztxpe8+PN99f6Rdr39eBXb7/qMZY7ra+vxtUDiIBj+AvDGZ/RIWOm3O2p9KJlrdR9xFkN&#10;s4jnOTGPF7zlGuK5ugWZpfL/E9kJAAD//wMAUEsBAi0AFAAGAAgAAAAhALaDOJL+AAAA4QEAABMA&#10;AAAAAAAAAAAAAAAAAAAAAFtDb250ZW50X1R5cGVzXS54bWxQSwECLQAUAAYACAAAACEAOP0h/9YA&#10;AACUAQAACwAAAAAAAAAAAAAAAAAvAQAAX3JlbHMvLnJlbHNQSwECLQAUAAYACAAAACEApJDT53wC&#10;AAA3BQAADgAAAAAAAAAAAAAAAAAuAgAAZHJzL2Uyb0RvYy54bWxQSwECLQAUAAYACAAAACEAOlBE&#10;5+IAAAAMAQAADwAAAAAAAAAAAAAAAADWBAAAZHJzL2Rvd25yZXYueG1sUEsFBgAAAAAEAAQA8wAA&#10;AOUFAAAAAA==&#10;" fillcolor="#ed7d31 [3205]" strokecolor="white [3201]" strokeweight="1.5pt">
                <v:stroke joinstyle="miter"/>
                <v:textbox>
                  <w:txbxContent>
                    <w:p w14:paraId="5B474B1C" w14:textId="77777777" w:rsidR="003A0421" w:rsidRPr="00484BBB" w:rsidRDefault="003A0421" w:rsidP="00484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ranklinGothic-Demi" w:eastAsia="FranklinGothic-Book" w:hAnsi="FranklinGothic-Demi" w:cs="FranklinGothic-Demi"/>
                          <w:b/>
                          <w:bCs/>
                          <w:color w:val="FFFFFF" w:themeColor="background1"/>
                        </w:rPr>
                      </w:pPr>
                      <w:r w:rsidRPr="00484BBB">
                        <w:rPr>
                          <w:rFonts w:ascii="FranklinGothic-Book" w:eastAsia="FranklinGothic-Book" w:cs="FranklinGothic-Book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La </w:t>
                      </w:r>
                      <w:r w:rsidRPr="00484BBB">
                        <w:rPr>
                          <w:rFonts w:ascii="FranklinGothic-Demi" w:eastAsia="FranklinGothic-Book" w:hAnsi="FranklinGothic-Demi" w:cs="FranklinGothic-Dem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Région Hauts-de-France </w:t>
                      </w:r>
                      <w:r w:rsidRPr="00484BBB">
                        <w:rPr>
                          <w:rFonts w:ascii="FranklinGothic-BookItalic" w:eastAsia="FranklinGothic-Book" w:hAnsi="FranklinGothic-BookItalic" w:cs="FranklinGothic-BookItalic"/>
                          <w:b/>
                          <w:bCs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propose et finance    intégralement le programme</w:t>
                      </w:r>
                    </w:p>
                    <w:p w14:paraId="21F188D2" w14:textId="77777777" w:rsidR="00A9390C" w:rsidRDefault="003A0421" w:rsidP="00484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ranklinGothic-Demi" w:eastAsia="FranklinGothic-Book" w:hAnsi="FranklinGothic-Demi" w:cs="FranklinGothic-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9390C">
                        <w:rPr>
                          <w:rFonts w:ascii="FranklinGothic-Demi" w:eastAsia="FranklinGothic-Book" w:hAnsi="FranklinGothic-Demi" w:cs="FranklinGothic-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« Se former pour lire, écrire, </w:t>
                      </w:r>
                      <w:r w:rsidR="00A9390C" w:rsidRPr="00A9390C">
                        <w:rPr>
                          <w:rFonts w:ascii="FranklinGothic-Demi" w:eastAsia="FranklinGothic-Book" w:hAnsi="FranklinGothic-Demi" w:cs="FranklinGothic-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agir »</w:t>
                      </w:r>
                    </w:p>
                    <w:p w14:paraId="591950A1" w14:textId="2CFDDC19" w:rsidR="003A0421" w:rsidRPr="00484BBB" w:rsidRDefault="003A0421" w:rsidP="00484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ranklinGothic-Demi" w:eastAsia="FranklinGothic-Book" w:hAnsi="FranklinGothic-Demi" w:cs="FranklinGothic-Dem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84BBB">
                        <w:rPr>
                          <w:rFonts w:ascii="FranklinGothic-Demi" w:eastAsia="FranklinGothic-Book" w:hAnsi="FranklinGothic-Demi" w:cs="FranklinGothic-Dem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84BBB">
                        <w:rPr>
                          <w:rFonts w:ascii="FranklinGothic-BookItalic" w:eastAsia="FranklinGothic-Book" w:hAnsi="FranklinGothic-BookItalic" w:cs="FranklinGothic-BookItalic"/>
                          <w:b/>
                          <w:bCs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qui</w:t>
                      </w:r>
                      <w:proofErr w:type="gramEnd"/>
                      <w:r w:rsidRPr="00484BBB">
                        <w:rPr>
                          <w:rFonts w:ascii="FranklinGothic-BookItalic" w:eastAsia="FranklinGothic-Book" w:hAnsi="FranklinGothic-BookItalic" w:cs="FranklinGothic-BookItalic"/>
                          <w:b/>
                          <w:bCs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 vise à permettre à la population de la région :</w:t>
                      </w:r>
                    </w:p>
                    <w:p w14:paraId="3B371A10" w14:textId="79C17EC0" w:rsidR="003A0421" w:rsidRPr="00484BBB" w:rsidRDefault="003A0421" w:rsidP="00484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ranklinGothic-Demi" w:eastAsia="FranklinGothic-Book" w:hAnsi="FranklinGothic-Demi" w:cs="FranklinGothic-Dem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84BBB">
                        <w:rPr>
                          <w:rFonts w:ascii="FranklinGothic-Book" w:eastAsia="FranklinGothic-Book" w:cs="FranklinGothic-Book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•</w:t>
                      </w:r>
                      <w:r w:rsidRPr="00484BBB">
                        <w:rPr>
                          <w:rFonts w:ascii="FranklinGothic-Book" w:eastAsia="FranklinGothic-Book" w:cs="FranklinGothic-Book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De b</w:t>
                      </w:r>
                      <w:r w:rsidRPr="00484BBB">
                        <w:rPr>
                          <w:rFonts w:ascii="FranklinGothic-Book" w:eastAsia="FranklinGothic-Book" w:cs="FranklinGothic-Book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é</w:t>
                      </w:r>
                      <w:r w:rsidRPr="00484BBB">
                        <w:rPr>
                          <w:rFonts w:ascii="FranklinGothic-Book" w:eastAsia="FranklinGothic-Book" w:cs="FranklinGothic-Book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</w:t>
                      </w:r>
                      <w:r w:rsidRPr="00484BBB">
                        <w:rPr>
                          <w:rFonts w:ascii="FranklinGothic-Book" w:eastAsia="FranklinGothic-Book" w:cs="FranklinGothic-Book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é</w:t>
                      </w:r>
                      <w:r w:rsidRPr="00484BBB">
                        <w:rPr>
                          <w:rFonts w:ascii="FranklinGothic-Book" w:eastAsia="FranklinGothic-Book" w:cs="FranklinGothic-Book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ficier de solutions </w:t>
                      </w:r>
                      <w:r w:rsidRPr="00484BBB">
                        <w:rPr>
                          <w:rFonts w:ascii="FranklinGothic-Demi" w:eastAsia="FranklinGothic-Book" w:hAnsi="FranklinGothic-Demi" w:cs="FranklinGothic-Dem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adaptées et</w:t>
                      </w:r>
                      <w:r w:rsidR="00484BBB" w:rsidRPr="00484BBB">
                        <w:rPr>
                          <w:rFonts w:ascii="FranklinGothic-Demi" w:eastAsia="FranklinGothic-Book" w:hAnsi="FranklinGothic-Demi" w:cs="FranklinGothic-Dem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484BBB">
                        <w:rPr>
                          <w:rFonts w:ascii="FranklinGothic-Demi" w:eastAsia="FranklinGothic-Book" w:hAnsi="FranklinGothic-Demi" w:cs="FranklinGothic-Dem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individualisées </w:t>
                      </w:r>
                      <w:r w:rsidRPr="00484BBB">
                        <w:rPr>
                          <w:rFonts w:ascii="FranklinGothic-Book" w:eastAsia="FranklinGothic-Book" w:cs="FranklinGothic-Book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par rapport aux savoirs fondamentaux: acquisition d</w:t>
                      </w:r>
                      <w:r w:rsidRPr="00484BBB">
                        <w:rPr>
                          <w:rFonts w:ascii="FranklinGothic-Book" w:eastAsia="FranklinGothic-Book" w:cs="FranklinGothic-Book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’</w:t>
                      </w:r>
                      <w:r w:rsidRPr="00484BBB">
                        <w:rPr>
                          <w:rFonts w:ascii="FranklinGothic-Book" w:eastAsia="FranklinGothic-Book" w:cs="FranklinGothic-Book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un socle de connaissances et de </w:t>
                      </w:r>
                      <w:r w:rsidRPr="00484BBB">
                        <w:rPr>
                          <w:rFonts w:ascii="FranklinGothic-Demi" w:eastAsia="FranklinGothic-Book" w:hAnsi="FranklinGothic-Demi" w:cs="FranklinGothic-Dem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compétences professionnelles de base</w:t>
                      </w:r>
                      <w:r w:rsidRPr="00484BBB">
                        <w:rPr>
                          <w:rFonts w:ascii="FranklinGothic-Book" w:eastAsia="FranklinGothic-Book" w:cs="FranklinGothic-Book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14:paraId="4BEFAF07" w14:textId="77777777" w:rsidR="003A0421" w:rsidRPr="00484BBB" w:rsidRDefault="003A0421" w:rsidP="00484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ranklinGothic-Book" w:eastAsia="FranklinGothic-Book" w:cs="FranklinGothic-Book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84BBB">
                        <w:rPr>
                          <w:rFonts w:ascii="FranklinGothic-Book" w:eastAsia="FranklinGothic-Book" w:cs="FranklinGothic-Book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•</w:t>
                      </w:r>
                      <w:r w:rsidRPr="00484BBB">
                        <w:rPr>
                          <w:rFonts w:ascii="FranklinGothic-Book" w:eastAsia="FranklinGothic-Book" w:cs="FranklinGothic-Book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De lever les freins </w:t>
                      </w:r>
                      <w:r w:rsidRPr="00484BBB">
                        <w:rPr>
                          <w:rFonts w:ascii="FranklinGothic-Book" w:eastAsia="FranklinGothic-Book" w:cs="FranklinGothic-Book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à</w:t>
                      </w:r>
                      <w:r w:rsidRPr="00484BBB">
                        <w:rPr>
                          <w:rFonts w:ascii="FranklinGothic-Book" w:eastAsia="FranklinGothic-Book" w:cs="FranklinGothic-Book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une </w:t>
                      </w:r>
                      <w:r w:rsidRPr="00484BBB">
                        <w:rPr>
                          <w:rFonts w:ascii="FranklinGothic-Demi" w:eastAsia="FranklinGothic-Book" w:hAnsi="FranklinGothic-Demi" w:cs="FranklinGothic-Dem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insertion professionnelle</w:t>
                      </w:r>
                      <w:r w:rsidRPr="00484BBB">
                        <w:rPr>
                          <w:rFonts w:ascii="FranklinGothic-Book" w:eastAsia="FranklinGothic-Book" w:cs="FranklinGothic-Book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,</w:t>
                      </w:r>
                    </w:p>
                    <w:p w14:paraId="451A89DE" w14:textId="77777777" w:rsidR="003A0421" w:rsidRPr="00BA2B59" w:rsidRDefault="003A0421" w:rsidP="003A04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ranklinGothic-Book" w:eastAsia="FranklinGothic-Book" w:cs="FranklinGothic-Book"/>
                          <w:sz w:val="18"/>
                          <w:szCs w:val="18"/>
                        </w:rPr>
                      </w:pPr>
                      <w:r w:rsidRPr="00BA2B59">
                        <w:rPr>
                          <w:rFonts w:ascii="FranklinGothic-Book" w:eastAsia="FranklinGothic-Book" w:cs="FranklinGothic-Book" w:hint="eastAsia"/>
                          <w:sz w:val="18"/>
                          <w:szCs w:val="18"/>
                        </w:rPr>
                        <w:t>•</w:t>
                      </w:r>
                      <w:r w:rsidRPr="00BA2B59">
                        <w:rPr>
                          <w:rFonts w:ascii="FranklinGothic-Book" w:eastAsia="FranklinGothic-Book" w:cs="FranklinGothic-Book"/>
                          <w:sz w:val="18"/>
                          <w:szCs w:val="18"/>
                        </w:rPr>
                        <w:t xml:space="preserve"> D</w:t>
                      </w:r>
                      <w:r w:rsidRPr="00BA2B59">
                        <w:rPr>
                          <w:rFonts w:ascii="FranklinGothic-Book" w:eastAsia="FranklinGothic-Book" w:cs="FranklinGothic-Book" w:hint="eastAsia"/>
                          <w:sz w:val="18"/>
                          <w:szCs w:val="18"/>
                        </w:rPr>
                        <w:t>’</w:t>
                      </w:r>
                      <w:r w:rsidRPr="00BA2B59">
                        <w:rPr>
                          <w:rFonts w:ascii="FranklinGothic-Book" w:eastAsia="FranklinGothic-Book" w:cs="FranklinGothic-Book"/>
                          <w:sz w:val="18"/>
                          <w:szCs w:val="18"/>
                        </w:rPr>
                        <w:t>acqu</w:t>
                      </w:r>
                      <w:r w:rsidRPr="00BA2B59">
                        <w:rPr>
                          <w:rFonts w:ascii="FranklinGothic-Book" w:eastAsia="FranklinGothic-Book" w:cs="FranklinGothic-Book" w:hint="eastAsia"/>
                          <w:sz w:val="18"/>
                          <w:szCs w:val="18"/>
                        </w:rPr>
                        <w:t>é</w:t>
                      </w:r>
                      <w:r w:rsidRPr="00BA2B59">
                        <w:rPr>
                          <w:rFonts w:ascii="FranklinGothic-Book" w:eastAsia="FranklinGothic-Book" w:cs="FranklinGothic-Book"/>
                          <w:sz w:val="18"/>
                          <w:szCs w:val="18"/>
                        </w:rPr>
                        <w:t>rir les bases en mati</w:t>
                      </w:r>
                      <w:r w:rsidRPr="00BA2B59">
                        <w:rPr>
                          <w:rFonts w:ascii="FranklinGothic-Book" w:eastAsia="FranklinGothic-Book" w:cs="FranklinGothic-Book" w:hint="eastAsia"/>
                          <w:sz w:val="18"/>
                          <w:szCs w:val="18"/>
                        </w:rPr>
                        <w:t>è</w:t>
                      </w:r>
                      <w:r w:rsidRPr="00BA2B59">
                        <w:rPr>
                          <w:rFonts w:ascii="FranklinGothic-Book" w:eastAsia="FranklinGothic-Book" w:cs="FranklinGothic-Book"/>
                          <w:sz w:val="18"/>
                          <w:szCs w:val="18"/>
                        </w:rPr>
                        <w:t xml:space="preserve">re de </w:t>
                      </w:r>
                      <w:r w:rsidRPr="00BA2B59">
                        <w:rPr>
                          <w:rFonts w:ascii="FranklinGothic-Demi" w:eastAsia="FranklinGothic-Book" w:hAnsi="FranklinGothic-Demi" w:cs="FranklinGothic-Demi"/>
                          <w:sz w:val="18"/>
                          <w:szCs w:val="18"/>
                        </w:rPr>
                        <w:t xml:space="preserve">savoir-être </w:t>
                      </w:r>
                      <w:r w:rsidRPr="00BA2B59">
                        <w:rPr>
                          <w:rFonts w:ascii="FranklinGothic-Book" w:eastAsia="FranklinGothic-Book" w:cs="FranklinGothic-Book"/>
                          <w:sz w:val="18"/>
                          <w:szCs w:val="18"/>
                        </w:rPr>
                        <w:t>afin</w:t>
                      </w:r>
                      <w:r>
                        <w:rPr>
                          <w:rFonts w:ascii="FranklinGothic-Book" w:eastAsia="FranklinGothic-Book" w:cs="FranklinGothic-Book"/>
                          <w:sz w:val="18"/>
                          <w:szCs w:val="18"/>
                        </w:rPr>
                        <w:t xml:space="preserve">   </w:t>
                      </w:r>
                      <w:r w:rsidRPr="00BA2B59">
                        <w:rPr>
                          <w:rFonts w:ascii="FranklinGothic-Book" w:eastAsia="FranklinGothic-Book" w:cs="FranklinGothic-Book"/>
                          <w:sz w:val="18"/>
                          <w:szCs w:val="18"/>
                        </w:rPr>
                        <w:t xml:space="preserve"> d</w:t>
                      </w:r>
                      <w:r w:rsidRPr="00BA2B59">
                        <w:rPr>
                          <w:rFonts w:ascii="FranklinGothic-Book" w:eastAsia="FranklinGothic-Book" w:cs="FranklinGothic-Book" w:hint="eastAsia"/>
                          <w:sz w:val="18"/>
                          <w:szCs w:val="18"/>
                        </w:rPr>
                        <w:t>’</w:t>
                      </w:r>
                      <w:r w:rsidRPr="00BA2B59">
                        <w:rPr>
                          <w:rFonts w:ascii="FranklinGothic-Book" w:eastAsia="FranklinGothic-Book" w:cs="FranklinGothic-Book"/>
                          <w:sz w:val="18"/>
                          <w:szCs w:val="18"/>
                        </w:rPr>
                        <w:t>int</w:t>
                      </w:r>
                      <w:r w:rsidRPr="00BA2B59">
                        <w:rPr>
                          <w:rFonts w:ascii="FranklinGothic-Book" w:eastAsia="FranklinGothic-Book" w:cs="FranklinGothic-Book" w:hint="eastAsia"/>
                          <w:sz w:val="18"/>
                          <w:szCs w:val="18"/>
                        </w:rPr>
                        <w:t>é</w:t>
                      </w:r>
                      <w:r w:rsidRPr="00BA2B59">
                        <w:rPr>
                          <w:rFonts w:ascii="FranklinGothic-Book" w:eastAsia="FranklinGothic-Book" w:cs="FranklinGothic-Book"/>
                          <w:sz w:val="18"/>
                          <w:szCs w:val="18"/>
                        </w:rPr>
                        <w:t xml:space="preserve">grer un collectif de </w:t>
                      </w:r>
                      <w:r w:rsidRPr="00BA2B59">
                        <w:rPr>
                          <w:rFonts w:ascii="FranklinGothic-Demi" w:eastAsia="FranklinGothic-Book" w:hAnsi="FranklinGothic-Demi" w:cs="FranklinGothic-Demi"/>
                          <w:sz w:val="18"/>
                          <w:szCs w:val="18"/>
                        </w:rPr>
                        <w:t xml:space="preserve">formation </w:t>
                      </w:r>
                      <w:r w:rsidRPr="00BA2B59">
                        <w:rPr>
                          <w:rFonts w:ascii="FranklinGothic-Book" w:eastAsia="FranklinGothic-Book" w:cs="FranklinGothic-Book"/>
                          <w:sz w:val="18"/>
                          <w:szCs w:val="18"/>
                        </w:rPr>
                        <w:t xml:space="preserve">et de </w:t>
                      </w:r>
                      <w:r w:rsidRPr="00BA2B59">
                        <w:rPr>
                          <w:rFonts w:ascii="FranklinGothic-Demi" w:eastAsia="FranklinGothic-Book" w:hAnsi="FranklinGothic-Demi" w:cs="FranklinGothic-Demi"/>
                          <w:sz w:val="18"/>
                          <w:szCs w:val="18"/>
                        </w:rPr>
                        <w:t>travail.</w:t>
                      </w:r>
                    </w:p>
                    <w:p w14:paraId="2627D9D3" w14:textId="77777777" w:rsidR="003A0421" w:rsidRPr="00BA2B59" w:rsidRDefault="003A0421" w:rsidP="003A04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ranklinGothic-Demi" w:eastAsia="FranklinGothic-Book" w:hAnsi="FranklinGothic-Demi" w:cs="FranklinGothic-Demi"/>
                          <w:sz w:val="20"/>
                          <w:szCs w:val="20"/>
                        </w:rPr>
                      </w:pPr>
                      <w:r w:rsidRPr="00BA2B59">
                        <w:rPr>
                          <w:rFonts w:ascii="FranklinGothic-Demi" w:eastAsia="FranklinGothic-Book" w:hAnsi="FranklinGothic-Demi" w:cs="FranklinGothic-Demi"/>
                          <w:sz w:val="20"/>
                          <w:szCs w:val="20"/>
                        </w:rPr>
                        <w:t>Formation indemnisée</w:t>
                      </w:r>
                    </w:p>
                    <w:p w14:paraId="73D070B7" w14:textId="77777777" w:rsidR="003A0421" w:rsidRDefault="003A0421" w:rsidP="003A0421"/>
                  </w:txbxContent>
                </v:textbox>
                <w10:wrap anchorx="margin"/>
              </v:roundrect>
            </w:pict>
          </mc:Fallback>
        </mc:AlternateContent>
      </w:r>
    </w:p>
    <w:p w14:paraId="0458E2BE" w14:textId="77777777" w:rsidR="003A0421" w:rsidRDefault="003A0421" w:rsidP="00F27A5A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24"/>
          <w:szCs w:val="24"/>
        </w:rPr>
      </w:pPr>
    </w:p>
    <w:p w14:paraId="3B4EF909" w14:textId="77777777" w:rsidR="003A0421" w:rsidRDefault="003A0421" w:rsidP="00F27A5A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24"/>
          <w:szCs w:val="24"/>
        </w:rPr>
      </w:pPr>
    </w:p>
    <w:p w14:paraId="30B34B12" w14:textId="77777777" w:rsidR="003A0421" w:rsidRDefault="003A0421" w:rsidP="00F27A5A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24"/>
          <w:szCs w:val="24"/>
        </w:rPr>
      </w:pPr>
    </w:p>
    <w:p w14:paraId="4AE8455D" w14:textId="77777777" w:rsidR="003A0421" w:rsidRDefault="003A0421" w:rsidP="00F27A5A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24"/>
          <w:szCs w:val="24"/>
        </w:rPr>
      </w:pPr>
    </w:p>
    <w:p w14:paraId="347DB85E" w14:textId="77777777" w:rsidR="003A0421" w:rsidRDefault="003A0421" w:rsidP="00F27A5A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24"/>
          <w:szCs w:val="24"/>
        </w:rPr>
      </w:pPr>
    </w:p>
    <w:p w14:paraId="4000A93E" w14:textId="77777777" w:rsidR="003A0421" w:rsidRDefault="003A0421" w:rsidP="00F27A5A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24"/>
          <w:szCs w:val="24"/>
        </w:rPr>
      </w:pPr>
    </w:p>
    <w:p w14:paraId="0E7FD534" w14:textId="77777777" w:rsidR="003A0421" w:rsidRDefault="003A0421" w:rsidP="00F27A5A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24"/>
          <w:szCs w:val="24"/>
        </w:rPr>
      </w:pPr>
    </w:p>
    <w:p w14:paraId="2B38DB4E" w14:textId="77777777" w:rsidR="003A0421" w:rsidRDefault="003A0421" w:rsidP="00F27A5A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24"/>
          <w:szCs w:val="24"/>
        </w:rPr>
      </w:pPr>
    </w:p>
    <w:p w14:paraId="52B1DFCD" w14:textId="6486048D" w:rsidR="009551B8" w:rsidRDefault="009551B8" w:rsidP="00F27A5A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24"/>
          <w:szCs w:val="24"/>
        </w:rPr>
      </w:pPr>
    </w:p>
    <w:p w14:paraId="126549EB" w14:textId="533D31E2" w:rsidR="009551B8" w:rsidRDefault="009551B8" w:rsidP="00F27A5A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24"/>
          <w:szCs w:val="24"/>
        </w:rPr>
      </w:pPr>
    </w:p>
    <w:p w14:paraId="489FBF49" w14:textId="50BAEDE2" w:rsidR="009551B8" w:rsidRDefault="009551B8" w:rsidP="00F27A5A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24"/>
          <w:szCs w:val="24"/>
        </w:rPr>
      </w:pPr>
    </w:p>
    <w:p w14:paraId="740DB2DB" w14:textId="503775C0" w:rsidR="009551B8" w:rsidRDefault="009551B8" w:rsidP="00F27A5A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24"/>
          <w:szCs w:val="24"/>
        </w:rPr>
      </w:pPr>
    </w:p>
    <w:p w14:paraId="4D7082A8" w14:textId="46D0B616" w:rsidR="009551B8" w:rsidRDefault="009551B8" w:rsidP="00F27A5A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24"/>
          <w:szCs w:val="24"/>
        </w:rPr>
      </w:pPr>
    </w:p>
    <w:p w14:paraId="7A8581E9" w14:textId="09BF9BC5" w:rsidR="009551B8" w:rsidRDefault="009551B8" w:rsidP="00F27A5A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24"/>
          <w:szCs w:val="24"/>
        </w:rPr>
      </w:pPr>
    </w:p>
    <w:p w14:paraId="18F671E0" w14:textId="0721E6F0" w:rsidR="009551B8" w:rsidRDefault="009551B8" w:rsidP="00F27A5A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24"/>
          <w:szCs w:val="24"/>
        </w:rPr>
      </w:pPr>
    </w:p>
    <w:p w14:paraId="20344D3B" w14:textId="1329F6D4" w:rsidR="008F2344" w:rsidRPr="00E81C03" w:rsidRDefault="008F2344" w:rsidP="00E81C03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000000"/>
          <w:sz w:val="24"/>
          <w:szCs w:val="24"/>
        </w:rPr>
      </w:pPr>
    </w:p>
    <w:p w14:paraId="7DF24D1B" w14:textId="310206F6" w:rsidR="008F2344" w:rsidRDefault="008F2344"/>
    <w:p w14:paraId="3026E0F6" w14:textId="77AC747F" w:rsidR="008F2344" w:rsidRDefault="00A9390C">
      <w:r>
        <w:rPr>
          <w:rFonts w:ascii="BellGothicStd-Black" w:hAnsi="BellGothicStd-Black" w:cs="BellGothicStd-Black"/>
          <w:noProof/>
          <w:color w:val="000000"/>
          <w:lang w:eastAsia="fr-FR"/>
        </w:rPr>
        <w:drawing>
          <wp:anchor distT="0" distB="0" distL="114300" distR="114300" simplePos="0" relativeHeight="251671552" behindDoc="1" locked="0" layoutInCell="1" allowOverlap="1" wp14:anchorId="03DB9F62" wp14:editId="68E1F4EF">
            <wp:simplePos x="0" y="0"/>
            <wp:positionH relativeFrom="margin">
              <wp:posOffset>6379210</wp:posOffset>
            </wp:positionH>
            <wp:positionV relativeFrom="paragraph">
              <wp:posOffset>273685</wp:posOffset>
            </wp:positionV>
            <wp:extent cx="1415415" cy="57531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7DCA1154" wp14:editId="225B2D34">
            <wp:simplePos x="0" y="0"/>
            <wp:positionH relativeFrom="margin">
              <wp:posOffset>8486140</wp:posOffset>
            </wp:positionH>
            <wp:positionV relativeFrom="paragraph">
              <wp:posOffset>5715</wp:posOffset>
            </wp:positionV>
            <wp:extent cx="1009650" cy="1009650"/>
            <wp:effectExtent l="0" t="0" r="0" b="0"/>
            <wp:wrapNone/>
            <wp:docPr id="20" name="Image 20" descr="Hauts-de-Franc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uts-de-France —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03FA5" w14:textId="736C2AAD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Demi-SC700"/>
          <w:b/>
          <w:bCs/>
          <w:color w:val="FF0000"/>
          <w:sz w:val="24"/>
          <w:szCs w:val="24"/>
          <w:u w:val="single"/>
        </w:rPr>
      </w:pPr>
      <w:r w:rsidRPr="008B3C5B">
        <w:rPr>
          <w:rFonts w:ascii="Microsoft YaHei UI Light" w:eastAsia="Microsoft YaHei UI Light" w:hAnsi="Microsoft YaHei UI Light" w:cs="FranklinGothic-Demi-SC700"/>
          <w:b/>
          <w:bCs/>
          <w:color w:val="FF0000"/>
          <w:sz w:val="24"/>
          <w:szCs w:val="24"/>
          <w:u w:val="single"/>
        </w:rPr>
        <w:lastRenderedPageBreak/>
        <w:t>Infos pratiques</w:t>
      </w:r>
    </w:p>
    <w:p w14:paraId="5AF69B1F" w14:textId="4FAB645A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Demi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>Public concerné</w:t>
      </w:r>
    </w:p>
    <w:p w14:paraId="41A9C99B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Verdana"/>
          <w:sz w:val="16"/>
          <w:szCs w:val="16"/>
        </w:rPr>
        <w:t xml:space="preserve">•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Demandeurs d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’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emploi inscrits ou non 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à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P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ô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le Emploi,</w:t>
      </w:r>
    </w:p>
    <w:p w14:paraId="406F8DC9" w14:textId="6EE676A3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Verdana"/>
          <w:sz w:val="16"/>
          <w:szCs w:val="16"/>
        </w:rPr>
        <w:t xml:space="preserve">•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Salari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s 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à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temps partiel (dur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e inf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rieure 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à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24 heures par semaine).</w:t>
      </w:r>
    </w:p>
    <w:p w14:paraId="7F823F83" w14:textId="7028C678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Verdana"/>
          <w:sz w:val="16"/>
          <w:szCs w:val="16"/>
        </w:rPr>
        <w:t xml:space="preserve">•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Personnes en Cong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de Libre Choix d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’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Activit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à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temps plein et priv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es d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’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emploi</w:t>
      </w:r>
    </w:p>
    <w:p w14:paraId="42CB9427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Verdana"/>
          <w:sz w:val="16"/>
          <w:szCs w:val="16"/>
        </w:rPr>
        <w:t xml:space="preserve">•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Agents du Conseil R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gional des Hauts-de-France.</w:t>
      </w:r>
    </w:p>
    <w:p w14:paraId="16FF76E9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Demi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>Objectifs</w:t>
      </w:r>
    </w:p>
    <w:p w14:paraId="6095DC12" w14:textId="493D3BE2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Verdana"/>
          <w:sz w:val="16"/>
          <w:szCs w:val="16"/>
        </w:rPr>
        <w:t xml:space="preserve">• </w:t>
      </w: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« Se former pour Lire, Écrire, Agir »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(en abr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g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: L</w:t>
      </w:r>
      <w:r w:rsidR="008B3C5B">
        <w:rPr>
          <w:rFonts w:ascii="Microsoft YaHei UI Light" w:eastAsia="Microsoft YaHei UI Light" w:hAnsi="Microsoft YaHei UI Light" w:cs="FranklinGothic-Book"/>
          <w:sz w:val="16"/>
          <w:szCs w:val="16"/>
        </w:rPr>
        <w:t>E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A) est une remise 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à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niveau en Comp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tences cl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s - Savoirs de base qui permet :</w:t>
      </w:r>
    </w:p>
    <w:p w14:paraId="6A115463" w14:textId="09F75620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Demi"/>
          <w:sz w:val="16"/>
          <w:szCs w:val="16"/>
        </w:rPr>
      </w:pPr>
      <w:r w:rsidRPr="008B3C5B">
        <w:rPr>
          <w:rFonts w:ascii="Microsoft YaHei UI Light" w:eastAsia="Microsoft YaHei UI Light" w:hAnsi="Microsoft YaHei UI Light" w:cs="Verdana"/>
          <w:sz w:val="16"/>
          <w:szCs w:val="16"/>
        </w:rPr>
        <w:t xml:space="preserve">•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de b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n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ficier de solutions </w:t>
      </w: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adaptées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et </w:t>
      </w: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individualisées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par rapport aux savoirs fondamentaux, d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’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acqu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rir un socle de </w:t>
      </w: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connaissances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et de </w:t>
      </w: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compétences professionnelles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de base.</w:t>
      </w:r>
    </w:p>
    <w:p w14:paraId="35DF450A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Verdana"/>
          <w:sz w:val="16"/>
          <w:szCs w:val="16"/>
        </w:rPr>
        <w:t xml:space="preserve">•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de lever les freins 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à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une </w:t>
      </w: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>insertion professionnelle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,</w:t>
      </w:r>
    </w:p>
    <w:p w14:paraId="2B487278" w14:textId="4C9E98E5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Verdana"/>
          <w:sz w:val="16"/>
          <w:szCs w:val="16"/>
        </w:rPr>
        <w:t xml:space="preserve">•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d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’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acqu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rir les bases en mati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è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re de </w:t>
      </w: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savoir-être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afin d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’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int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grer un collectif de </w:t>
      </w: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formation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et de </w:t>
      </w: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>travail</w:t>
      </w:r>
    </w:p>
    <w:p w14:paraId="155C3D43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Demi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>Modalités</w:t>
      </w:r>
    </w:p>
    <w:p w14:paraId="36EE4F33" w14:textId="1490F468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Verdana"/>
          <w:sz w:val="16"/>
          <w:szCs w:val="16"/>
        </w:rPr>
        <w:t xml:space="preserve">• </w:t>
      </w: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Parcours individualisé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(contenu et dur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e) en fonction des 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valuations initiales</w:t>
      </w:r>
    </w:p>
    <w:p w14:paraId="6F611AE3" w14:textId="4D13ACF8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Verdana"/>
          <w:sz w:val="16"/>
          <w:szCs w:val="16"/>
        </w:rPr>
        <w:t xml:space="preserve">• </w:t>
      </w: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Parcours, de 90 à </w:t>
      </w:r>
      <w:r w:rsidR="008B3C5B">
        <w:rPr>
          <w:rFonts w:ascii="Microsoft YaHei UI Light" w:eastAsia="Microsoft YaHei UI Light" w:hAnsi="Microsoft YaHei UI Light" w:cs="FranklinGothic-Demi"/>
          <w:sz w:val="16"/>
          <w:szCs w:val="16"/>
        </w:rPr>
        <w:t>280</w:t>
      </w: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 heures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.</w:t>
      </w:r>
    </w:p>
    <w:p w14:paraId="7B515B9D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Verdana"/>
          <w:sz w:val="16"/>
          <w:szCs w:val="16"/>
        </w:rPr>
        <w:t xml:space="preserve">• </w:t>
      </w: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>Contractualisation individuelle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.</w:t>
      </w:r>
    </w:p>
    <w:p w14:paraId="7B349EA0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Verdana"/>
          <w:sz w:val="16"/>
          <w:szCs w:val="16"/>
        </w:rPr>
        <w:t xml:space="preserve">•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La formation 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«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Lire, Ecrire, Agir 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»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est articul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e autour de</w:t>
      </w:r>
    </w:p>
    <w:p w14:paraId="6C5DBF77" w14:textId="69F09A28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3 compétences principales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(Fran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ç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ais, Maths, Num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rique) en coh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rence avec les r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f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rentiels CCSP/Cl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A</w:t>
      </w:r>
      <w:bookmarkStart w:id="0" w:name="_GoBack"/>
      <w:bookmarkEnd w:id="0"/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des</w:t>
      </w:r>
    </w:p>
    <w:p w14:paraId="63873343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Compétences Clés en situation professionnelle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:</w:t>
      </w:r>
    </w:p>
    <w:p w14:paraId="1C604390" w14:textId="7E262BEA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Elle peut être enrichie de modules compl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mentaires pour l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’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acquisition de comp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tences cl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s n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cessaires 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à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l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’</w:t>
      </w: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>insertion professionnelle et sociale.</w:t>
      </w:r>
    </w:p>
    <w:p w14:paraId="340C9E44" w14:textId="20CE5C3F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Demi-SC700"/>
          <w:b/>
          <w:bCs/>
          <w:color w:val="FF0000"/>
          <w:sz w:val="24"/>
          <w:szCs w:val="24"/>
          <w:u w:val="single"/>
        </w:rPr>
      </w:pPr>
      <w:r w:rsidRPr="008B3C5B">
        <w:rPr>
          <w:rFonts w:ascii="Microsoft YaHei UI Light" w:eastAsia="Microsoft YaHei UI Light" w:hAnsi="Microsoft YaHei UI Light" w:cs="FranklinGothic-Demi-SC700"/>
          <w:b/>
          <w:bCs/>
          <w:color w:val="FF0000"/>
          <w:sz w:val="24"/>
          <w:szCs w:val="24"/>
          <w:u w:val="single"/>
        </w:rPr>
        <w:lastRenderedPageBreak/>
        <w:t>Programme de la Formation</w:t>
      </w:r>
    </w:p>
    <w:p w14:paraId="63205DF5" w14:textId="1B85C676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Demi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>Déroulement de la formation :</w:t>
      </w:r>
    </w:p>
    <w:p w14:paraId="6BC1763D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Heavy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Heavy"/>
          <w:sz w:val="16"/>
          <w:szCs w:val="16"/>
        </w:rPr>
        <w:t>1-Positionnement/évaluations/plan de formation.</w:t>
      </w:r>
    </w:p>
    <w:p w14:paraId="77E1F41F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Heavy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Heavy"/>
          <w:sz w:val="16"/>
          <w:szCs w:val="16"/>
        </w:rPr>
        <w:t>2-Constitution des parcours de formation</w:t>
      </w:r>
    </w:p>
    <w:p w14:paraId="325F541B" w14:textId="22B17BA3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DemiItalic"/>
          <w:i/>
          <w:iCs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Italic"/>
          <w:i/>
          <w:iCs/>
          <w:sz w:val="16"/>
          <w:szCs w:val="16"/>
        </w:rPr>
        <w:t>A - Langue Maternelle/Français</w:t>
      </w:r>
    </w:p>
    <w:p w14:paraId="09BCB2A8" w14:textId="5CF6DBAB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Degré 1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Expression orale, compr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hension de consignes,</w:t>
      </w:r>
      <w:r w:rsidR="00D377ED"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prise de parole, graph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è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mes, pictogrammes et signalisation</w:t>
      </w:r>
    </w:p>
    <w:p w14:paraId="5991F073" w14:textId="4B0818C1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Degré 2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Traiter oralement une question, d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chiffrer,</w:t>
      </w:r>
      <w:r w:rsidR="00D377ED"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retranscrire et transmettre</w:t>
      </w:r>
    </w:p>
    <w:p w14:paraId="0F8DBDB6" w14:textId="0DA6D1EE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Degré 3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Synth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tiser, reformuler/transcrire un r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sum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,</w:t>
      </w:r>
      <w:r w:rsidR="00D377ED"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concevoir un 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crit</w:t>
      </w:r>
    </w:p>
    <w:p w14:paraId="4BB39867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DemiItalic"/>
          <w:i/>
          <w:iCs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Italic"/>
          <w:i/>
          <w:iCs/>
          <w:sz w:val="16"/>
          <w:szCs w:val="16"/>
        </w:rPr>
        <w:t>B - Numératie/Calcul</w:t>
      </w:r>
    </w:p>
    <w:p w14:paraId="43EA847B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Degré 1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D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nombrer, classer, 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valuer, se situer</w:t>
      </w:r>
    </w:p>
    <w:p w14:paraId="16E92D17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Degré 2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Mesurer, calculer, s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’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orienter, d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crire</w:t>
      </w:r>
    </w:p>
    <w:p w14:paraId="0DF4CA9D" w14:textId="6F86B681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Degré 3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Quantifier, proportions, 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valuations, probl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è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mes</w:t>
      </w:r>
      <w:r w:rsidR="00D377ED"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raisonnements, planifier, projeter.</w:t>
      </w:r>
    </w:p>
    <w:p w14:paraId="030D9074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DemiItalic"/>
          <w:i/>
          <w:iCs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Italic"/>
          <w:i/>
          <w:iCs/>
          <w:sz w:val="16"/>
          <w:szCs w:val="16"/>
        </w:rPr>
        <w:t>C - Numérique</w:t>
      </w:r>
    </w:p>
    <w:p w14:paraId="3A6B5415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Degré 1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Identifier, acc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der, interagir</w:t>
      </w:r>
    </w:p>
    <w:p w14:paraId="42858E56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Degré 2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Utiliser, rechercher, enregistrer, sauvegarder</w:t>
      </w:r>
    </w:p>
    <w:p w14:paraId="18B24885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 xml:space="preserve">Degré 3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S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’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approprier, param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trer, produire, s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’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adapter</w:t>
      </w:r>
    </w:p>
    <w:p w14:paraId="0A10F6C8" w14:textId="0AE94878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•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Chaque 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tape de parcours est valid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e par une 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valuation</w:t>
      </w:r>
      <w:r w:rsidR="00D377ED"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formative</w:t>
      </w:r>
    </w:p>
    <w:p w14:paraId="47D8166C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•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Modalit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s p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dagogiques diff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renci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es</w:t>
      </w:r>
    </w:p>
    <w:p w14:paraId="47E0F6D0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Demi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•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30% de </w:t>
      </w:r>
      <w:r w:rsidRPr="008B3C5B">
        <w:rPr>
          <w:rFonts w:ascii="Microsoft YaHei UI Light" w:eastAsia="Microsoft YaHei UI Light" w:hAnsi="Microsoft YaHei UI Light" w:cs="FranklinGothic-Demi"/>
          <w:sz w:val="16"/>
          <w:szCs w:val="16"/>
        </w:rPr>
        <w:t>Formation Ouverte et A Distance (FOAD)</w:t>
      </w:r>
    </w:p>
    <w:p w14:paraId="1C6971A4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DemiItalic"/>
          <w:i/>
          <w:iCs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DemiItalic"/>
          <w:i/>
          <w:iCs/>
          <w:sz w:val="16"/>
          <w:szCs w:val="16"/>
        </w:rPr>
        <w:t>D - Modules complémentaires possibles</w:t>
      </w:r>
    </w:p>
    <w:p w14:paraId="14395F85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Italic"/>
          <w:i/>
          <w:iCs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BookItalic"/>
          <w:i/>
          <w:iCs/>
          <w:sz w:val="16"/>
          <w:szCs w:val="16"/>
        </w:rPr>
        <w:t>(Esprit d’entreprendre, Estime de soi et Savoir-Être,</w:t>
      </w:r>
    </w:p>
    <w:p w14:paraId="78123AF8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Italic"/>
          <w:i/>
          <w:iCs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BookItalic"/>
          <w:i/>
          <w:iCs/>
          <w:sz w:val="16"/>
          <w:szCs w:val="16"/>
        </w:rPr>
        <w:t>Préparation à l’entreprise, Enjeux environnementaux …)</w:t>
      </w:r>
    </w:p>
    <w:p w14:paraId="6E6D2B23" w14:textId="77777777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Heavy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Heavy"/>
          <w:sz w:val="16"/>
          <w:szCs w:val="16"/>
        </w:rPr>
        <w:t>3- Evaluation finale</w:t>
      </w:r>
    </w:p>
    <w:p w14:paraId="015ABE62" w14:textId="6D6FE108" w:rsidR="00AB2B2B" w:rsidRPr="008B3C5B" w:rsidRDefault="00AB2B2B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Permet de mesurer la progression du stagiaire et de d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livrer</w:t>
      </w:r>
      <w:r w:rsidR="00D377ED"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une attestation de comp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tences (objectif minimum : franchir</w:t>
      </w:r>
      <w:r w:rsidR="00D377ED"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une 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tape du r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f</w:t>
      </w:r>
      <w:r w:rsidRPr="008B3C5B">
        <w:rPr>
          <w:rFonts w:ascii="Microsoft YaHei UI Light" w:eastAsia="Microsoft YaHei UI Light" w:hAnsi="Microsoft YaHei UI Light" w:cs="FranklinGothic-Book" w:hint="eastAsia"/>
          <w:sz w:val="16"/>
          <w:szCs w:val="16"/>
        </w:rPr>
        <w:t>é</w:t>
      </w:r>
      <w:r w:rsidRPr="008B3C5B">
        <w:rPr>
          <w:rFonts w:ascii="Microsoft YaHei UI Light" w:eastAsia="Microsoft YaHei UI Light" w:hAnsi="Microsoft YaHei UI Light" w:cs="FranklinGothic-Book"/>
          <w:sz w:val="16"/>
          <w:szCs w:val="16"/>
        </w:rPr>
        <w:t>rentiel ANLCI.).</w:t>
      </w:r>
    </w:p>
    <w:p w14:paraId="66C6DC88" w14:textId="77777777" w:rsidR="00D377ED" w:rsidRPr="008B3C5B" w:rsidRDefault="00D377ED" w:rsidP="00AB2B2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Demi-SC700"/>
          <w:b/>
          <w:bCs/>
          <w:sz w:val="24"/>
          <w:szCs w:val="24"/>
        </w:rPr>
      </w:pPr>
    </w:p>
    <w:p w14:paraId="22D3830C" w14:textId="2DFE1663" w:rsidR="003A0421" w:rsidRPr="003A0421" w:rsidRDefault="003A0421" w:rsidP="003A0421">
      <w:r w:rsidRPr="00E81C03">
        <w:rPr>
          <w:rFonts w:ascii="Microsoft YaHei UI Light" w:eastAsia="Microsoft YaHei UI Light" w:hAnsi="Microsoft YaHei UI Light" w:cs="FranklinGothic-Demi"/>
          <w:sz w:val="20"/>
          <w:szCs w:val="20"/>
        </w:rPr>
        <w:t>Vous allez prendre part à une action de</w:t>
      </w:r>
      <w:r w:rsidR="00DD4146">
        <w:rPr>
          <w:rFonts w:ascii="Microsoft YaHei UI Light" w:eastAsia="Microsoft YaHei UI Light" w:hAnsi="Microsoft YaHei UI Light" w:cs="FranklinGothic-Demi"/>
          <w:sz w:val="20"/>
          <w:szCs w:val="20"/>
        </w:rPr>
        <w:t xml:space="preserve"> </w:t>
      </w:r>
      <w:r w:rsidRPr="00E81C03">
        <w:rPr>
          <w:rFonts w:ascii="Microsoft YaHei UI Light" w:eastAsia="Microsoft YaHei UI Light" w:hAnsi="Microsoft YaHei UI Light" w:cs="FranklinGothic-Demi"/>
          <w:sz w:val="20"/>
          <w:szCs w:val="20"/>
        </w:rPr>
        <w:t>formation. Dès le premier jour, pensez à</w:t>
      </w:r>
      <w:r>
        <w:rPr>
          <w:rFonts w:ascii="Microsoft YaHei UI Light" w:eastAsia="Microsoft YaHei UI Light" w:hAnsi="Microsoft YaHei UI Light" w:cs="FranklinGothic-Demi"/>
          <w:sz w:val="20"/>
          <w:szCs w:val="20"/>
        </w:rPr>
        <w:t xml:space="preserve"> </w:t>
      </w:r>
      <w:r w:rsidRPr="00E81C03">
        <w:rPr>
          <w:rFonts w:ascii="Microsoft YaHei UI Light" w:eastAsia="Microsoft YaHei UI Light" w:hAnsi="Microsoft YaHei UI Light" w:cs="FranklinGothic-Demi"/>
          <w:sz w:val="20"/>
          <w:szCs w:val="20"/>
        </w:rPr>
        <w:t>prendre :</w:t>
      </w:r>
    </w:p>
    <w:p w14:paraId="2757211A" w14:textId="77777777" w:rsidR="003A0421" w:rsidRPr="00E81C03" w:rsidRDefault="003A0421" w:rsidP="003A042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E81C03">
        <w:rPr>
          <w:rFonts w:ascii="Microsoft YaHei UI Light" w:eastAsia="Microsoft YaHei UI Light" w:hAnsi="Microsoft YaHei UI Light" w:cs="Courier New"/>
          <w:sz w:val="16"/>
          <w:szCs w:val="16"/>
        </w:rPr>
        <w:t>●</w:t>
      </w:r>
      <w:r w:rsidRPr="00E81C03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de quoi prendre des notes (papier, stylo)</w:t>
      </w:r>
    </w:p>
    <w:p w14:paraId="549DAFB2" w14:textId="77777777" w:rsidR="003A0421" w:rsidRPr="00E81C03" w:rsidRDefault="003A0421" w:rsidP="003A042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E81C03">
        <w:rPr>
          <w:rFonts w:ascii="Microsoft YaHei UI Light" w:eastAsia="Microsoft YaHei UI Light" w:hAnsi="Microsoft YaHei UI Light" w:cs="Courier New"/>
          <w:sz w:val="16"/>
          <w:szCs w:val="16"/>
        </w:rPr>
        <w:t>●</w:t>
      </w:r>
      <w:r w:rsidRPr="00E81C03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la dernière version de votre cv</w:t>
      </w:r>
      <w:r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et lettre de motivation</w:t>
      </w:r>
      <w:r w:rsidRPr="00E81C03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(format papier et/ou numérique)</w:t>
      </w:r>
    </w:p>
    <w:p w14:paraId="406A23EB" w14:textId="77777777" w:rsidR="003A0421" w:rsidRPr="00E81C03" w:rsidRDefault="003A0421" w:rsidP="003A042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6"/>
          <w:szCs w:val="16"/>
        </w:rPr>
      </w:pPr>
      <w:r w:rsidRPr="00E81C03">
        <w:rPr>
          <w:rFonts w:ascii="Microsoft YaHei UI Light" w:eastAsia="Microsoft YaHei UI Light" w:hAnsi="Microsoft YaHei UI Light" w:cs="Courier New"/>
          <w:sz w:val="16"/>
          <w:szCs w:val="16"/>
        </w:rPr>
        <w:t>●</w:t>
      </w:r>
      <w:r w:rsidRPr="00E81C03"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les documents administratifs nécessaires à votre</w:t>
      </w:r>
      <w:r>
        <w:rPr>
          <w:rFonts w:ascii="Microsoft YaHei UI Light" w:eastAsia="Microsoft YaHei UI Light" w:hAnsi="Microsoft YaHei UI Light" w:cs="FranklinGothic-Book"/>
          <w:sz w:val="16"/>
          <w:szCs w:val="16"/>
        </w:rPr>
        <w:t xml:space="preserve"> </w:t>
      </w:r>
      <w:r w:rsidRPr="00E81C03">
        <w:rPr>
          <w:rFonts w:ascii="Microsoft YaHei UI Light" w:eastAsia="Microsoft YaHei UI Light" w:hAnsi="Microsoft YaHei UI Light" w:cs="FranklinGothic-Book"/>
          <w:sz w:val="16"/>
          <w:szCs w:val="16"/>
        </w:rPr>
        <w:t>inscription :</w:t>
      </w:r>
    </w:p>
    <w:p w14:paraId="42F0C98F" w14:textId="77777777" w:rsidR="003A0421" w:rsidRPr="00E81C03" w:rsidRDefault="003A0421" w:rsidP="003A042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8"/>
          <w:szCs w:val="18"/>
        </w:rPr>
      </w:pPr>
      <w:r w:rsidRPr="00E81C03">
        <w:rPr>
          <w:rFonts w:ascii="Microsoft YaHei UI Light" w:eastAsia="Microsoft YaHei UI Light" w:hAnsi="Microsoft YaHei UI Light" w:cs="FranklinGothic-Book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A4FA6C8" wp14:editId="6CBE1A93">
                <wp:simplePos x="0" y="0"/>
                <wp:positionH relativeFrom="column">
                  <wp:posOffset>-52070</wp:posOffset>
                </wp:positionH>
                <wp:positionV relativeFrom="paragraph">
                  <wp:posOffset>26035</wp:posOffset>
                </wp:positionV>
                <wp:extent cx="2743200" cy="2552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552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7F3989" id="Rectangle 4" o:spid="_x0000_s1026" style="position:absolute;margin-left:-4.1pt;margin-top:2.05pt;width:3in;height:20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0NXgIAABcFAAAOAAAAZHJzL2Uyb0RvYy54bWysVN9P2zAQfp+0/8Hy+5o2K4NVpKgqYpqE&#10;oAImno1jt9Fsn3d2m3Z//c5OGhBD2jTtxfHlfn/3nc8v9tawncLQgKv4ZDTmTDkJdePWFf/2cPXh&#10;jLMQhauFAacqflCBX8zfvztv/UyVsAFTK2QUxIVZ6yu+idHPiiLIjbIijMArR0oNaEUkEddFjaKl&#10;6NYU5Xj8qWgBa48gVQj097JT8nmOr7WS8VbroCIzFafaYj4xn0/pLObnYrZG4TeN7MsQ/1CFFY2j&#10;pEOoSxEF22LzWyjbSIQAOo4k2AK0bqTKPVA3k/Grbu43wqvcC4ET/ABT+H9h5c1uhaypKz7lzAlL&#10;I7oj0IRbG8WmCZ7WhxlZ3fsV9lKga+p1r9GmL3XB9hnSwwCp2kcm6Wd5Ov1Ic+JMkq48OSlPSaA4&#10;xbO7xxC/KLAsXSqOlD5DKXbXIXamRxPyS+V0BeRbPBiVajDuTmnqg1JOsndmkFoaZDtBsxdSKhdz&#10;Q5Q6Wyc33RgzOJZ/duztk6vK7Bqc/yLr4JEzg4uDs20c4FvZ6++THi3d2R8R6PpOEDxBfaARInTc&#10;Dl5eNQTktQhxJZDITODTgsZbOrSBtuLQ3zjbAP5863+yJ46RlrOWlqPi4cdWoOLMfHXEvs+T6TRt&#10;UxamJ6clCfhS8/RS47Z2CTSDCT0FXuZrso/meNUI9pH2eJGykko4SbkrLiMehWXslpZeAqkWi2xG&#10;G+RFvHb3Xh6nnojysH8U6Hs2RSLiDRwXScxekaqzTfNwsNhG0E1m3DOuPd60fZmz/UuR1vulnK2e&#10;37P5LwAAAP//AwBQSwMEFAAGAAgAAAAhABI91eveAAAACAEAAA8AAABkcnMvZG93bnJldi54bWxM&#10;j8FOwzAQRO9I/IO1lbig1k4oTUnjVKgSEhxbOMDNjbdJ1HgdxW4T/p7lBLcdzWj2TbGdXCeuOITW&#10;k4ZkoUAgVd62VGv4eH+Zr0GEaMiazhNq+MYA2/L2pjC59SPt8XqIteASCrnR0MTY51KGqkFnwsL3&#10;SOyd/OBMZDnU0g5m5HLXyVSplXSmJf7QmB53DVbnw8VpIDX6p8/HLzndZ33yVttsp14zre9m0/MG&#10;RMQp/oXhF5/RoWSmo7+QDaLTMF+nnNSwTECwvUwfeMmRD7VKQJaF/D+g/AEAAP//AwBQSwECLQAU&#10;AAYACAAAACEAtoM4kv4AAADhAQAAEwAAAAAAAAAAAAAAAAAAAAAAW0NvbnRlbnRfVHlwZXNdLnht&#10;bFBLAQItABQABgAIAAAAIQA4/SH/1gAAAJQBAAALAAAAAAAAAAAAAAAAAC8BAABfcmVscy8ucmVs&#10;c1BLAQItABQABgAIAAAAIQCl1D0NXgIAABcFAAAOAAAAAAAAAAAAAAAAAC4CAABkcnMvZTJvRG9j&#10;LnhtbFBLAQItABQABgAIAAAAIQASPdXr3gAAAAgBAAAPAAAAAAAAAAAAAAAAALg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Pr="00E81C03">
        <w:rPr>
          <w:rFonts w:ascii="Microsoft YaHei UI Light" w:eastAsia="Microsoft YaHei UI Light" w:hAnsi="Microsoft YaHei UI Light" w:cs="Courier New"/>
          <w:sz w:val="18"/>
          <w:szCs w:val="18"/>
        </w:rPr>
        <w:t>■</w:t>
      </w:r>
      <w:r w:rsidRPr="00E81C03">
        <w:rPr>
          <w:rFonts w:ascii="Microsoft YaHei UI Light" w:eastAsia="Microsoft YaHei UI Light" w:hAnsi="Microsoft YaHei UI Light" w:cs="FranklinGothic-Book"/>
          <w:sz w:val="18"/>
          <w:szCs w:val="18"/>
        </w:rPr>
        <w:t xml:space="preserve"> Copie de la carte d’identité en cours de validité</w:t>
      </w:r>
    </w:p>
    <w:p w14:paraId="2A714EF6" w14:textId="77777777" w:rsidR="003A0421" w:rsidRPr="00E81C03" w:rsidRDefault="003A0421" w:rsidP="003A042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8"/>
          <w:szCs w:val="18"/>
        </w:rPr>
      </w:pPr>
      <w:r w:rsidRPr="00E81C03">
        <w:rPr>
          <w:rFonts w:ascii="Microsoft YaHei UI Light" w:eastAsia="Microsoft YaHei UI Light" w:hAnsi="Microsoft YaHei UI Light" w:cs="Courier New"/>
          <w:sz w:val="18"/>
          <w:szCs w:val="18"/>
        </w:rPr>
        <w:t>■</w:t>
      </w:r>
      <w:r w:rsidRPr="00E81C03">
        <w:rPr>
          <w:rFonts w:ascii="Microsoft YaHei UI Light" w:eastAsia="Microsoft YaHei UI Light" w:hAnsi="Microsoft YaHei UI Light" w:cs="FranklinGothic-Book"/>
          <w:sz w:val="18"/>
          <w:szCs w:val="18"/>
        </w:rPr>
        <w:t xml:space="preserve"> Avis de situation Pôle Emploi</w:t>
      </w:r>
    </w:p>
    <w:p w14:paraId="57EF0F4E" w14:textId="77777777" w:rsidR="003A0421" w:rsidRPr="00E81C03" w:rsidRDefault="003A0421" w:rsidP="003A042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8"/>
          <w:szCs w:val="18"/>
        </w:rPr>
      </w:pPr>
      <w:r w:rsidRPr="00E81C03">
        <w:rPr>
          <w:rFonts w:ascii="Microsoft YaHei UI Light" w:eastAsia="Microsoft YaHei UI Light" w:hAnsi="Microsoft YaHei UI Light" w:cs="Courier New"/>
          <w:sz w:val="18"/>
          <w:szCs w:val="18"/>
        </w:rPr>
        <w:t>■</w:t>
      </w:r>
      <w:r w:rsidRPr="00E81C03">
        <w:rPr>
          <w:rFonts w:ascii="Microsoft YaHei UI Light" w:eastAsia="Microsoft YaHei UI Light" w:hAnsi="Microsoft YaHei UI Light" w:cs="FranklinGothic-Book"/>
          <w:sz w:val="18"/>
          <w:szCs w:val="18"/>
        </w:rPr>
        <w:t xml:space="preserve"> RIB original, (pas de livret A)</w:t>
      </w:r>
    </w:p>
    <w:p w14:paraId="092AF84F" w14:textId="77777777" w:rsidR="003A0421" w:rsidRPr="00E81C03" w:rsidRDefault="003A0421" w:rsidP="003A042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8"/>
          <w:szCs w:val="18"/>
        </w:rPr>
      </w:pPr>
      <w:r w:rsidRPr="00E81C03">
        <w:rPr>
          <w:rFonts w:ascii="Microsoft YaHei UI Light" w:eastAsia="Microsoft YaHei UI Light" w:hAnsi="Microsoft YaHei UI Light" w:cs="Courier New"/>
          <w:sz w:val="18"/>
          <w:szCs w:val="18"/>
        </w:rPr>
        <w:t>■</w:t>
      </w:r>
      <w:r w:rsidRPr="00E81C03">
        <w:rPr>
          <w:rFonts w:ascii="Microsoft YaHei UI Light" w:eastAsia="Microsoft YaHei UI Light" w:hAnsi="Microsoft YaHei UI Light" w:cs="FranklinGothic-Book"/>
          <w:sz w:val="18"/>
          <w:szCs w:val="18"/>
        </w:rPr>
        <w:t xml:space="preserve"> Attestation de droit ou attestation Vitale (CPAM)</w:t>
      </w:r>
    </w:p>
    <w:p w14:paraId="5084A16D" w14:textId="77777777" w:rsidR="003A0421" w:rsidRPr="00E81C03" w:rsidRDefault="003A0421" w:rsidP="003A042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8"/>
          <w:szCs w:val="18"/>
        </w:rPr>
      </w:pPr>
      <w:r w:rsidRPr="00E81C03">
        <w:rPr>
          <w:rFonts w:ascii="Microsoft YaHei UI Light" w:eastAsia="Microsoft YaHei UI Light" w:hAnsi="Microsoft YaHei UI Light" w:cs="Courier New"/>
          <w:sz w:val="18"/>
          <w:szCs w:val="18"/>
        </w:rPr>
        <w:t>■</w:t>
      </w:r>
      <w:r w:rsidRPr="00E81C03">
        <w:rPr>
          <w:rFonts w:ascii="Microsoft YaHei UI Light" w:eastAsia="Microsoft YaHei UI Light" w:hAnsi="Microsoft YaHei UI Light" w:cs="FranklinGothic-Book"/>
          <w:sz w:val="18"/>
          <w:szCs w:val="18"/>
        </w:rPr>
        <w:t xml:space="preserve"> Décomptes des indemnités journalières si arrêt maladie</w:t>
      </w:r>
    </w:p>
    <w:p w14:paraId="0B31AB51" w14:textId="77777777" w:rsidR="003A0421" w:rsidRPr="00E81C03" w:rsidRDefault="003A0421" w:rsidP="003A042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8"/>
          <w:szCs w:val="18"/>
        </w:rPr>
      </w:pPr>
      <w:r w:rsidRPr="00E81C03">
        <w:rPr>
          <w:rFonts w:ascii="Microsoft YaHei UI Light" w:eastAsia="Microsoft YaHei UI Light" w:hAnsi="Microsoft YaHei UI Light" w:cs="Courier New"/>
          <w:sz w:val="18"/>
          <w:szCs w:val="18"/>
        </w:rPr>
        <w:t>■</w:t>
      </w:r>
      <w:r w:rsidRPr="00E81C03">
        <w:rPr>
          <w:rFonts w:ascii="Microsoft YaHei UI Light" w:eastAsia="Microsoft YaHei UI Light" w:hAnsi="Microsoft YaHei UI Light" w:cs="FranklinGothic-Book"/>
          <w:sz w:val="18"/>
          <w:szCs w:val="18"/>
        </w:rPr>
        <w:t xml:space="preserve"> Parents isolés ou mère d’au moins 3 enfants :</w:t>
      </w:r>
    </w:p>
    <w:p w14:paraId="0B85F84E" w14:textId="77777777" w:rsidR="003A0421" w:rsidRPr="00E81C03" w:rsidRDefault="003A0421" w:rsidP="003A042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8"/>
          <w:szCs w:val="18"/>
        </w:rPr>
      </w:pPr>
      <w:r w:rsidRPr="00E81C03">
        <w:rPr>
          <w:rFonts w:ascii="Microsoft YaHei UI Light" w:eastAsia="Microsoft YaHei UI Light" w:hAnsi="Microsoft YaHei UI Light" w:cs="FranklinGothic-Book"/>
          <w:sz w:val="18"/>
          <w:szCs w:val="18"/>
        </w:rPr>
        <w:t>Attestation de la CAF et copie du livret de famille.</w:t>
      </w:r>
    </w:p>
    <w:p w14:paraId="2D936C74" w14:textId="77777777" w:rsidR="003A0421" w:rsidRPr="00E81C03" w:rsidRDefault="003A0421" w:rsidP="003A042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8"/>
          <w:szCs w:val="18"/>
        </w:rPr>
      </w:pPr>
      <w:r w:rsidRPr="00E81C03">
        <w:rPr>
          <w:rFonts w:ascii="Microsoft YaHei UI Light" w:eastAsia="Microsoft YaHei UI Light" w:hAnsi="Microsoft YaHei UI Light" w:cs="Courier New"/>
          <w:sz w:val="18"/>
          <w:szCs w:val="18"/>
        </w:rPr>
        <w:t>■</w:t>
      </w:r>
      <w:r w:rsidRPr="00E81C03">
        <w:rPr>
          <w:rFonts w:ascii="Microsoft YaHei UI Light" w:eastAsia="Microsoft YaHei UI Light" w:hAnsi="Microsoft YaHei UI Light" w:cs="FranklinGothic-Book"/>
          <w:sz w:val="18"/>
          <w:szCs w:val="18"/>
        </w:rPr>
        <w:t xml:space="preserve"> Si vous percevez le RSA : attestation de la CAF</w:t>
      </w:r>
    </w:p>
    <w:p w14:paraId="0BB466C0" w14:textId="77777777" w:rsidR="003A0421" w:rsidRPr="00E81C03" w:rsidRDefault="003A0421" w:rsidP="003A042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8"/>
          <w:szCs w:val="18"/>
        </w:rPr>
      </w:pPr>
      <w:r w:rsidRPr="00E81C03">
        <w:rPr>
          <w:rFonts w:ascii="Microsoft YaHei UI Light" w:eastAsia="Microsoft YaHei UI Light" w:hAnsi="Microsoft YaHei UI Light" w:cs="Courier New"/>
          <w:sz w:val="18"/>
          <w:szCs w:val="18"/>
        </w:rPr>
        <w:t>■</w:t>
      </w:r>
      <w:r w:rsidRPr="00E81C03">
        <w:rPr>
          <w:rFonts w:ascii="Microsoft YaHei UI Light" w:eastAsia="Microsoft YaHei UI Light" w:hAnsi="Microsoft YaHei UI Light" w:cs="FranklinGothic-Book"/>
          <w:sz w:val="18"/>
          <w:szCs w:val="18"/>
        </w:rPr>
        <w:t xml:space="preserve"> Si vous avez déjà travaillé : certificat de travail</w:t>
      </w:r>
    </w:p>
    <w:p w14:paraId="1B1CED19" w14:textId="17862737" w:rsidR="003A0421" w:rsidRPr="00E81C03" w:rsidRDefault="003A0421" w:rsidP="003A042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Book"/>
          <w:sz w:val="18"/>
          <w:szCs w:val="18"/>
        </w:rPr>
      </w:pPr>
      <w:r w:rsidRPr="00E81C03">
        <w:rPr>
          <w:rFonts w:ascii="Microsoft YaHei UI Light" w:eastAsia="Microsoft YaHei UI Light" w:hAnsi="Microsoft YaHei UI Light" w:cs="FranklinGothic-Book"/>
          <w:sz w:val="18"/>
          <w:szCs w:val="18"/>
        </w:rPr>
        <w:t>(</w:t>
      </w:r>
      <w:proofErr w:type="gramStart"/>
      <w:r w:rsidRPr="00E81C03">
        <w:rPr>
          <w:rFonts w:ascii="Microsoft YaHei UI Light" w:eastAsia="Microsoft YaHei UI Light" w:hAnsi="Microsoft YaHei UI Light" w:cs="FranklinGothic-Book"/>
          <w:sz w:val="18"/>
          <w:szCs w:val="18"/>
        </w:rPr>
        <w:t>ou</w:t>
      </w:r>
      <w:proofErr w:type="gramEnd"/>
      <w:r w:rsidRPr="00E81C03">
        <w:rPr>
          <w:rFonts w:ascii="Microsoft YaHei UI Light" w:eastAsia="Microsoft YaHei UI Light" w:hAnsi="Microsoft YaHei UI Light" w:cs="FranklinGothic-Book"/>
          <w:sz w:val="18"/>
          <w:szCs w:val="18"/>
        </w:rPr>
        <w:t xml:space="preserve"> Copie des </w:t>
      </w:r>
      <w:r w:rsidR="00B26C93">
        <w:rPr>
          <w:rFonts w:ascii="Microsoft YaHei UI Light" w:eastAsia="Microsoft YaHei UI Light" w:hAnsi="Microsoft YaHei UI Light" w:cs="FranklinGothic-Book"/>
          <w:sz w:val="18"/>
          <w:szCs w:val="18"/>
        </w:rPr>
        <w:t xml:space="preserve">bulletins de salaire justifiant </w:t>
      </w:r>
      <w:r w:rsidRPr="00E81C03">
        <w:rPr>
          <w:rFonts w:ascii="Microsoft YaHei UI Light" w:eastAsia="Microsoft YaHei UI Light" w:hAnsi="Microsoft YaHei UI Light" w:cs="FranklinGothic-Book"/>
          <w:sz w:val="18"/>
          <w:szCs w:val="18"/>
        </w:rPr>
        <w:t>910 heures de travail</w:t>
      </w:r>
      <w:r w:rsidR="00B26C93">
        <w:rPr>
          <w:rFonts w:ascii="Microsoft YaHei UI Light" w:eastAsia="Microsoft YaHei UI Light" w:hAnsi="Microsoft YaHei UI Light" w:cs="FranklinGothic-Book"/>
          <w:sz w:val="18"/>
          <w:szCs w:val="18"/>
        </w:rPr>
        <w:t xml:space="preserve"> sur 1 an)</w:t>
      </w:r>
    </w:p>
    <w:p w14:paraId="3FC09CDE" w14:textId="77777777" w:rsidR="003A0421" w:rsidRPr="00E81C03" w:rsidRDefault="003A0421" w:rsidP="003A042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Demi"/>
          <w:color w:val="007A86"/>
          <w:sz w:val="20"/>
          <w:szCs w:val="20"/>
        </w:rPr>
      </w:pPr>
    </w:p>
    <w:p w14:paraId="5B4EC0BF" w14:textId="77777777" w:rsidR="003A0421" w:rsidRPr="00E81C03" w:rsidRDefault="003A0421" w:rsidP="003A042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FranklinGothic-Demi"/>
          <w:color w:val="007A86"/>
          <w:sz w:val="20"/>
          <w:szCs w:val="20"/>
        </w:rPr>
      </w:pPr>
    </w:p>
    <w:p w14:paraId="4E335869" w14:textId="2EB052E2" w:rsidR="003A0421" w:rsidRDefault="003A0421"/>
    <w:p w14:paraId="3D6863D2" w14:textId="77777777" w:rsidR="003A0421" w:rsidRDefault="003A0421"/>
    <w:sectPr w:rsidR="003A0421" w:rsidSect="00DD4146">
      <w:pgSz w:w="16838" w:h="11906" w:orient="landscape"/>
      <w:pgMar w:top="1417" w:right="1417" w:bottom="1417" w:left="1417" w:header="708" w:footer="708" w:gutter="0"/>
      <w:cols w:num="3" w:space="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FranklinGothic-Demi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Gothic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Gothic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44"/>
    <w:rsid w:val="00013437"/>
    <w:rsid w:val="000A3E08"/>
    <w:rsid w:val="00106411"/>
    <w:rsid w:val="001447FA"/>
    <w:rsid w:val="001F4640"/>
    <w:rsid w:val="003A0421"/>
    <w:rsid w:val="00484BBB"/>
    <w:rsid w:val="004E53F2"/>
    <w:rsid w:val="008B3C5B"/>
    <w:rsid w:val="008F2344"/>
    <w:rsid w:val="00903AEF"/>
    <w:rsid w:val="0090592B"/>
    <w:rsid w:val="009551B8"/>
    <w:rsid w:val="00986A5A"/>
    <w:rsid w:val="00A9390C"/>
    <w:rsid w:val="00AB2B2B"/>
    <w:rsid w:val="00AC7A38"/>
    <w:rsid w:val="00B26C93"/>
    <w:rsid w:val="00BA2B59"/>
    <w:rsid w:val="00C80DCA"/>
    <w:rsid w:val="00C844D1"/>
    <w:rsid w:val="00D1341B"/>
    <w:rsid w:val="00D377ED"/>
    <w:rsid w:val="00DD4146"/>
    <w:rsid w:val="00E031E8"/>
    <w:rsid w:val="00E0773D"/>
    <w:rsid w:val="00E25C8B"/>
    <w:rsid w:val="00E81C03"/>
    <w:rsid w:val="00F2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6,#fc9,#ffc"/>
    </o:shapedefaults>
    <o:shapelayout v:ext="edit">
      <o:idmap v:ext="edit" data="1"/>
    </o:shapelayout>
  </w:shapeDefaults>
  <w:decimalSymbol w:val=","/>
  <w:listSeparator w:val=";"/>
  <w14:docId w14:val="7B6288AD"/>
  <w15:chartTrackingRefBased/>
  <w15:docId w15:val="{FC8B12B6-6AA9-496E-A8F6-05B30B2E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os">
    <w:name w:val="gros"/>
    <w:basedOn w:val="Policepardfaut"/>
    <w:rsid w:val="00C844D1"/>
  </w:style>
  <w:style w:type="paragraph" w:styleId="Textedebulles">
    <w:name w:val="Balloon Text"/>
    <w:basedOn w:val="Normal"/>
    <w:link w:val="TextedebullesCar"/>
    <w:uiPriority w:val="99"/>
    <w:semiHidden/>
    <w:unhideWhenUsed/>
    <w:rsid w:val="003A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12C19-9977-4A69-B11F-AF7EDF57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test.1</dc:creator>
  <cp:keywords/>
  <dc:description/>
  <cp:lastModifiedBy>Eudoxie</cp:lastModifiedBy>
  <cp:revision>6</cp:revision>
  <cp:lastPrinted>2022-05-16T10:09:00Z</cp:lastPrinted>
  <dcterms:created xsi:type="dcterms:W3CDTF">2022-01-12T14:01:00Z</dcterms:created>
  <dcterms:modified xsi:type="dcterms:W3CDTF">2022-11-18T07:57:00Z</dcterms:modified>
</cp:coreProperties>
</file>