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967D" w14:textId="77777777" w:rsidR="003C4A6A" w:rsidRDefault="003C4A6A" w:rsidP="003C4A6A">
      <w:pPr>
        <w:jc w:val="center"/>
        <w:rPr>
          <w:b/>
          <w:bCs/>
          <w:sz w:val="28"/>
          <w:szCs w:val="28"/>
        </w:rPr>
      </w:pPr>
      <w:bookmarkStart w:id="0" w:name="_Hlk119413077"/>
      <w:r>
        <w:rPr>
          <w:noProof/>
        </w:rPr>
        <w:drawing>
          <wp:inline distT="0" distB="0" distL="0" distR="0" wp14:anchorId="2E3EA3AD" wp14:editId="3419F06D">
            <wp:extent cx="3599688" cy="710184"/>
            <wp:effectExtent l="0" t="0" r="127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5017F" w14:textId="77777777" w:rsidR="003C4A6A" w:rsidRDefault="003C4A6A" w:rsidP="003C4A6A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color w:val="4D4D4D"/>
          <w:sz w:val="18"/>
          <w:szCs w:val="18"/>
        </w:rPr>
      </w:pPr>
      <w:r w:rsidRPr="0079357F">
        <w:rPr>
          <w:rFonts w:ascii="Calibri" w:hAnsi="Calibri" w:cs="Calibri"/>
          <w:b/>
          <w:bCs/>
          <w:color w:val="4D4D4D"/>
          <w:sz w:val="18"/>
          <w:szCs w:val="18"/>
        </w:rPr>
        <w:t xml:space="preserve">29 avenue de Verdun - 63190 LEZOUX </w:t>
      </w:r>
    </w:p>
    <w:p w14:paraId="57C74378" w14:textId="77777777" w:rsidR="003C4A6A" w:rsidRDefault="003C4A6A" w:rsidP="003C4A6A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color w:val="4D4D4D"/>
          <w:sz w:val="18"/>
          <w:szCs w:val="18"/>
        </w:rPr>
      </w:pPr>
      <w:r>
        <w:rPr>
          <w:rFonts w:ascii="Calibri" w:hAnsi="Calibri" w:cs="Calibri"/>
          <w:b/>
          <w:bCs/>
          <w:color w:val="4D4D4D"/>
          <w:sz w:val="18"/>
          <w:szCs w:val="18"/>
        </w:rPr>
        <w:t>Tél. 04 73 73 95 10 – courriel : contact@ccdoreallier.fr</w:t>
      </w:r>
    </w:p>
    <w:p w14:paraId="127446BC" w14:textId="77777777" w:rsidR="003C4A6A" w:rsidRPr="00663CED" w:rsidRDefault="00256622" w:rsidP="003C4A6A">
      <w:pPr>
        <w:jc w:val="center"/>
        <w:rPr>
          <w:b/>
          <w:bCs/>
        </w:rPr>
      </w:pPr>
      <w:hyperlink r:id="rId6" w:history="1">
        <w:r w:rsidR="003C4A6A" w:rsidRPr="00541637">
          <w:rPr>
            <w:rStyle w:val="Lienhypertexte"/>
            <w:rFonts w:ascii="Calibri" w:hAnsi="Calibri" w:cs="Calibri"/>
            <w:b/>
            <w:bCs/>
            <w:sz w:val="18"/>
            <w:szCs w:val="18"/>
          </w:rPr>
          <w:t>www.ccdoreallier.fr</w:t>
        </w:r>
      </w:hyperlink>
      <w:r w:rsidR="003C4A6A">
        <w:rPr>
          <w:rFonts w:ascii="Calibri" w:hAnsi="Calibri" w:cs="Calibri"/>
          <w:b/>
          <w:bCs/>
          <w:color w:val="4D4D4D"/>
          <w:sz w:val="18"/>
          <w:szCs w:val="18"/>
        </w:rPr>
        <w:t xml:space="preserve"> </w:t>
      </w:r>
      <w:r w:rsidR="003C4A6A" w:rsidRPr="0079357F">
        <w:rPr>
          <w:rFonts w:ascii="Calibri" w:hAnsi="Calibri" w:cs="Calibri"/>
          <w:b/>
          <w:bCs/>
          <w:color w:val="4D4D4D"/>
          <w:sz w:val="18"/>
          <w:szCs w:val="18"/>
        </w:rPr>
        <w:t xml:space="preserve">suivez-nous </w:t>
      </w:r>
      <w:r w:rsidR="003C4A6A" w:rsidRPr="00663CED">
        <w:rPr>
          <w:b/>
          <w:bCs/>
          <w:color w:val="4D4D4D"/>
        </w:rPr>
        <w:t xml:space="preserve">sur </w:t>
      </w:r>
      <w:r w:rsidR="003C4A6A" w:rsidRPr="00663CED">
        <w:rPr>
          <w:b/>
          <w:bCs/>
          <w:noProof/>
          <w:color w:val="0000FF"/>
        </w:rPr>
        <w:drawing>
          <wp:inline distT="0" distB="0" distL="0" distR="0" wp14:anchorId="11CA629B" wp14:editId="1C3592A7">
            <wp:extent cx="142875" cy="142875"/>
            <wp:effectExtent l="0" t="0" r="9525" b="9525"/>
            <wp:docPr id="13" name="Image 13" descr="Facebook_15x15px_72dp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Facebook_15x15px_72dpi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A6A" w:rsidRPr="00663CED">
        <w:rPr>
          <w:b/>
          <w:bCs/>
          <w:color w:val="4D4D4D"/>
        </w:rPr>
        <w:t xml:space="preserve">  </w:t>
      </w:r>
      <w:r w:rsidR="003C4A6A" w:rsidRPr="00663CED">
        <w:rPr>
          <w:b/>
          <w:bCs/>
          <w:noProof/>
          <w:color w:val="0000FF"/>
        </w:rPr>
        <w:drawing>
          <wp:inline distT="0" distB="0" distL="0" distR="0" wp14:anchorId="4E47C8F0" wp14:editId="32F488D6">
            <wp:extent cx="142875" cy="142875"/>
            <wp:effectExtent l="0" t="0" r="9525" b="9525"/>
            <wp:docPr id="14" name="Image 14" descr="Twitter_15x15px_72dp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15x15px_72dpi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A6A" w:rsidRPr="00663CED">
        <w:rPr>
          <w:b/>
          <w:bCs/>
        </w:rPr>
        <w:t> </w:t>
      </w:r>
      <w:r w:rsidR="003C4A6A" w:rsidRPr="00663CED">
        <w:rPr>
          <w:b/>
          <w:bCs/>
          <w:noProof/>
        </w:rPr>
        <w:drawing>
          <wp:inline distT="0" distB="0" distL="0" distR="0" wp14:anchorId="6A3257ED" wp14:editId="2864054D">
            <wp:extent cx="142875" cy="142875"/>
            <wp:effectExtent l="0" t="0" r="9525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3EDF9" w14:textId="77777777" w:rsidR="003C4A6A" w:rsidRDefault="003C4A6A" w:rsidP="003A051E">
      <w:pPr>
        <w:rPr>
          <w:b/>
          <w:bCs/>
          <w:sz w:val="28"/>
          <w:szCs w:val="28"/>
        </w:rPr>
      </w:pPr>
    </w:p>
    <w:p w14:paraId="2DC2DA09" w14:textId="2A3D1BE5" w:rsidR="003A051E" w:rsidRPr="003169E8" w:rsidRDefault="003A051E" w:rsidP="003A051E">
      <w:pPr>
        <w:rPr>
          <w:b/>
          <w:bCs/>
          <w:sz w:val="28"/>
          <w:szCs w:val="28"/>
        </w:rPr>
      </w:pPr>
      <w:r w:rsidRPr="003169E8">
        <w:rPr>
          <w:b/>
          <w:bCs/>
          <w:sz w:val="28"/>
          <w:szCs w:val="28"/>
        </w:rPr>
        <w:t xml:space="preserve">Projet Aurore </w:t>
      </w:r>
      <w:r w:rsidR="005A1E56" w:rsidRPr="003169E8">
        <w:rPr>
          <w:b/>
          <w:bCs/>
          <w:sz w:val="28"/>
          <w:szCs w:val="28"/>
        </w:rPr>
        <w:t>/</w:t>
      </w:r>
      <w:r w:rsidRPr="003169E8">
        <w:rPr>
          <w:b/>
          <w:bCs/>
          <w:sz w:val="28"/>
          <w:szCs w:val="28"/>
        </w:rPr>
        <w:t xml:space="preserve"> PLUI-H</w:t>
      </w:r>
      <w:r w:rsidR="005A1E56" w:rsidRPr="003169E8">
        <w:rPr>
          <w:b/>
          <w:bCs/>
          <w:sz w:val="28"/>
          <w:szCs w:val="28"/>
        </w:rPr>
        <w:t xml:space="preserve"> : point d’étape </w:t>
      </w:r>
      <w:r w:rsidR="00477C73" w:rsidRPr="003169E8">
        <w:rPr>
          <w:b/>
          <w:bCs/>
          <w:sz w:val="28"/>
          <w:szCs w:val="28"/>
        </w:rPr>
        <w:t>et prochains rendez-vous</w:t>
      </w:r>
    </w:p>
    <w:p w14:paraId="64BE6375" w14:textId="17279CD5" w:rsidR="003A051E" w:rsidRPr="006A1832" w:rsidRDefault="003A051E" w:rsidP="002D32A6">
      <w:pPr>
        <w:jc w:val="both"/>
      </w:pPr>
      <w:r w:rsidRPr="006A1832">
        <w:t xml:space="preserve">La démarche relative à l'élaboration </w:t>
      </w:r>
      <w:proofErr w:type="gramStart"/>
      <w:r w:rsidRPr="006A1832">
        <w:t>du  PLUI</w:t>
      </w:r>
      <w:proofErr w:type="gramEnd"/>
      <w:r w:rsidRPr="006A1832">
        <w:t xml:space="preserve">-H </w:t>
      </w:r>
      <w:r w:rsidR="005A1E56" w:rsidRPr="006A1832">
        <w:rPr>
          <w:i/>
          <w:iCs/>
        </w:rPr>
        <w:t xml:space="preserve">intercommunal </w:t>
      </w:r>
      <w:r w:rsidRPr="006A1832">
        <w:rPr>
          <w:i/>
          <w:iCs/>
        </w:rPr>
        <w:t>(plan local d'urbanisme intercommunal valant programme local d'habitat)</w:t>
      </w:r>
      <w:r w:rsidRPr="006A1832">
        <w:t xml:space="preserve"> se poursuit. </w:t>
      </w:r>
    </w:p>
    <w:p w14:paraId="65946EED" w14:textId="1239BE01" w:rsidR="005A1E56" w:rsidRPr="006A1832" w:rsidRDefault="005A1E56" w:rsidP="002D32A6">
      <w:pPr>
        <w:jc w:val="both"/>
      </w:pPr>
      <w:r w:rsidRPr="006A1832">
        <w:t xml:space="preserve">Le </w:t>
      </w:r>
      <w:proofErr w:type="gramStart"/>
      <w:r w:rsidRPr="006A1832">
        <w:t xml:space="preserve">diagnostic </w:t>
      </w:r>
      <w:r w:rsidR="00477C73" w:rsidRPr="006A1832">
        <w:t xml:space="preserve"> de</w:t>
      </w:r>
      <w:proofErr w:type="gramEnd"/>
      <w:r w:rsidR="00477C73" w:rsidRPr="006A1832">
        <w:t xml:space="preserve"> cette démarche baptisée aussi projet « Aurore », </w:t>
      </w:r>
      <w:r w:rsidRPr="006A1832">
        <w:t>s’est terminé au mois de novembre et a été suivi d’échange</w:t>
      </w:r>
      <w:bookmarkStart w:id="1" w:name="_GoBack"/>
      <w:bookmarkEnd w:id="1"/>
      <w:r w:rsidRPr="006A1832">
        <w:t>s entre les élus</w:t>
      </w:r>
      <w:r w:rsidR="00477C73" w:rsidRPr="006A1832">
        <w:t>.</w:t>
      </w:r>
    </w:p>
    <w:p w14:paraId="28AB16CB" w14:textId="4F0C80A5" w:rsidR="003A051E" w:rsidRPr="006A1832" w:rsidRDefault="003A051E" w:rsidP="002D32A6">
      <w:pPr>
        <w:jc w:val="both"/>
      </w:pPr>
      <w:r w:rsidRPr="006A1832">
        <w:t xml:space="preserve">Afin de poursuivre </w:t>
      </w:r>
      <w:proofErr w:type="gramStart"/>
      <w:r w:rsidR="00477C73" w:rsidRPr="006A1832">
        <w:t xml:space="preserve">la </w:t>
      </w:r>
      <w:r w:rsidRPr="006A1832">
        <w:t xml:space="preserve"> </w:t>
      </w:r>
      <w:r w:rsidR="00DC7988" w:rsidRPr="006A1832">
        <w:t>co</w:t>
      </w:r>
      <w:proofErr w:type="gramEnd"/>
      <w:r w:rsidR="00DC7988" w:rsidRPr="006A1832">
        <w:t>-construction</w:t>
      </w:r>
      <w:r w:rsidRPr="006A1832">
        <w:t xml:space="preserve"> du PLUi-H,  </w:t>
      </w:r>
      <w:r w:rsidR="005A1E56" w:rsidRPr="006A1832">
        <w:rPr>
          <w:b/>
          <w:bCs/>
        </w:rPr>
        <w:t>une réunion publique</w:t>
      </w:r>
      <w:r w:rsidR="005A1E56" w:rsidRPr="006A1832">
        <w:t xml:space="preserve"> de </w:t>
      </w:r>
      <w:r w:rsidR="005A1E56" w:rsidRPr="006A1832">
        <w:rPr>
          <w:b/>
          <w:bCs/>
        </w:rPr>
        <w:t xml:space="preserve">restitution du diagnostic </w:t>
      </w:r>
      <w:r w:rsidR="005A1E56" w:rsidRPr="006A1832">
        <w:t xml:space="preserve">est proposée le </w:t>
      </w:r>
      <w:r w:rsidR="005A1E56" w:rsidRPr="006A1832">
        <w:rPr>
          <w:b/>
          <w:bCs/>
        </w:rPr>
        <w:t xml:space="preserve">jeudi 12 janvier </w:t>
      </w:r>
      <w:r w:rsidR="00477C73" w:rsidRPr="006A1832">
        <w:rPr>
          <w:b/>
          <w:bCs/>
        </w:rPr>
        <w:t xml:space="preserve">2023 </w:t>
      </w:r>
      <w:r w:rsidR="005A1E56" w:rsidRPr="006A1832">
        <w:rPr>
          <w:b/>
          <w:bCs/>
        </w:rPr>
        <w:t>à 19h à Lezoux</w:t>
      </w:r>
      <w:r w:rsidR="005A1E56" w:rsidRPr="006A1832">
        <w:t xml:space="preserve"> (salle du Lido, place Georges Raynaud).</w:t>
      </w:r>
      <w:r w:rsidR="00DF07B5" w:rsidRPr="006A1832">
        <w:t xml:space="preserve"> O</w:t>
      </w:r>
      <w:r w:rsidR="005A1E56" w:rsidRPr="006A1832">
        <w:t>uverte à tous, cette soirée sera aussi un moment d’échanges autour des enjeux du territoire avec pour ambition de   c</w:t>
      </w:r>
      <w:r w:rsidRPr="006A1832">
        <w:t xml:space="preserve">réer un projet collectif pour les 15 prochaines années sur l'ensemble </w:t>
      </w:r>
      <w:proofErr w:type="gramStart"/>
      <w:r w:rsidRPr="006A1832">
        <w:t>de  la</w:t>
      </w:r>
      <w:proofErr w:type="gramEnd"/>
      <w:r w:rsidRPr="006A1832">
        <w:t xml:space="preserve"> communauté de communes . </w:t>
      </w:r>
    </w:p>
    <w:p w14:paraId="14E73A90" w14:textId="4D4ECE82" w:rsidR="00477C73" w:rsidRPr="003169E8" w:rsidRDefault="00525F73" w:rsidP="00477C73">
      <w:pPr>
        <w:jc w:val="both"/>
        <w:rPr>
          <w:rFonts w:cstheme="minorHAnsi"/>
          <w:i/>
          <w:iCs/>
        </w:rPr>
      </w:pPr>
      <w:r w:rsidRPr="006A1832">
        <w:t xml:space="preserve">A retenir également dès à présent </w:t>
      </w:r>
      <w:proofErr w:type="gramStart"/>
      <w:r w:rsidRPr="006A1832">
        <w:t xml:space="preserve">le  </w:t>
      </w:r>
      <w:r w:rsidR="00477C73" w:rsidRPr="006A1832">
        <w:t>23</w:t>
      </w:r>
      <w:proofErr w:type="gramEnd"/>
      <w:r w:rsidR="00477C73" w:rsidRPr="006A1832">
        <w:t xml:space="preserve"> février, </w:t>
      </w:r>
      <w:r w:rsidRPr="006A1832">
        <w:t xml:space="preserve">date à laquelle  </w:t>
      </w:r>
      <w:r w:rsidR="00477C73" w:rsidRPr="006A1832">
        <w:t>il sera question du PADD (</w:t>
      </w:r>
      <w:r w:rsidR="00477C73" w:rsidRPr="006A1832">
        <w:rPr>
          <w:i/>
          <w:iCs/>
        </w:rPr>
        <w:t>projet d’Aménagement et de développement durable),</w:t>
      </w:r>
      <w:r w:rsidR="00477C73" w:rsidRPr="006A1832">
        <w:t xml:space="preserve"> élément incontournable du PLUI-H : quelles orientations stratégiques</w:t>
      </w:r>
      <w:r w:rsidRPr="006A1832">
        <w:t> ? Quelles grandes lignes pour le développement futur du territoire Entre Dore et Allier ?</w:t>
      </w:r>
      <w:r w:rsidRPr="006A1832">
        <w:rPr>
          <w:rFonts w:ascii="Segoe UI" w:hAnsi="Segoe UI" w:cs="Segoe UI"/>
          <w:shd w:val="clear" w:color="auto" w:fill="FFFFFF"/>
        </w:rPr>
        <w:t> </w:t>
      </w:r>
      <w:r w:rsidR="003169E8" w:rsidRPr="003169E8">
        <w:rPr>
          <w:rFonts w:cstheme="minorHAnsi"/>
          <w:i/>
          <w:iCs/>
          <w:shd w:val="clear" w:color="auto" w:fill="FFFFFF"/>
        </w:rPr>
        <w:t>(</w:t>
      </w:r>
      <w:proofErr w:type="gramStart"/>
      <w:r w:rsidR="003169E8" w:rsidRPr="003169E8">
        <w:rPr>
          <w:rFonts w:cstheme="minorHAnsi"/>
          <w:i/>
          <w:iCs/>
          <w:shd w:val="clear" w:color="auto" w:fill="FFFFFF"/>
        </w:rPr>
        <w:t>horaires</w:t>
      </w:r>
      <w:proofErr w:type="gramEnd"/>
      <w:r w:rsidR="003169E8" w:rsidRPr="003169E8">
        <w:rPr>
          <w:rFonts w:cstheme="minorHAnsi"/>
          <w:i/>
          <w:iCs/>
          <w:shd w:val="clear" w:color="auto" w:fill="FFFFFF"/>
        </w:rPr>
        <w:t xml:space="preserve"> et lieu communiqués ultérieurement)</w:t>
      </w:r>
      <w:r w:rsidR="003169E8">
        <w:rPr>
          <w:rFonts w:cstheme="minorHAnsi"/>
          <w:i/>
          <w:iCs/>
          <w:shd w:val="clear" w:color="auto" w:fill="FFFFFF"/>
        </w:rPr>
        <w:t>.</w:t>
      </w:r>
    </w:p>
    <w:p w14:paraId="2A7CF8C8" w14:textId="2A55D847" w:rsidR="003A051E" w:rsidRPr="003169E8" w:rsidRDefault="003A051E" w:rsidP="002D32A6">
      <w:pPr>
        <w:jc w:val="both"/>
        <w:rPr>
          <w:b/>
          <w:bCs/>
          <w:i/>
          <w:iCs/>
        </w:rPr>
      </w:pPr>
      <w:r w:rsidRPr="003169E8">
        <w:rPr>
          <w:b/>
          <w:bCs/>
          <w:i/>
          <w:iCs/>
        </w:rPr>
        <w:t xml:space="preserve">Vous souhaitez </w:t>
      </w:r>
      <w:r w:rsidR="00477C73" w:rsidRPr="003169E8">
        <w:rPr>
          <w:b/>
          <w:bCs/>
          <w:i/>
          <w:iCs/>
        </w:rPr>
        <w:t>vous informer</w:t>
      </w:r>
      <w:r w:rsidRPr="003169E8">
        <w:rPr>
          <w:b/>
          <w:bCs/>
          <w:i/>
          <w:iCs/>
        </w:rPr>
        <w:t xml:space="preserve"> sur le PLUi-H, </w:t>
      </w:r>
      <w:r w:rsidR="005A1E56" w:rsidRPr="003169E8">
        <w:rPr>
          <w:b/>
          <w:bCs/>
          <w:i/>
          <w:iCs/>
        </w:rPr>
        <w:t>compléte</w:t>
      </w:r>
      <w:r w:rsidR="00477C73" w:rsidRPr="003169E8">
        <w:rPr>
          <w:b/>
          <w:bCs/>
          <w:i/>
          <w:iCs/>
        </w:rPr>
        <w:t>z</w:t>
      </w:r>
      <w:r w:rsidR="005A1E56" w:rsidRPr="003169E8">
        <w:rPr>
          <w:b/>
          <w:bCs/>
          <w:i/>
          <w:iCs/>
        </w:rPr>
        <w:t xml:space="preserve"> </w:t>
      </w:r>
      <w:proofErr w:type="gramStart"/>
      <w:r w:rsidR="005A1E56" w:rsidRPr="003169E8">
        <w:rPr>
          <w:b/>
          <w:bCs/>
          <w:i/>
          <w:iCs/>
        </w:rPr>
        <w:t xml:space="preserve">le </w:t>
      </w:r>
      <w:r w:rsidRPr="003169E8">
        <w:rPr>
          <w:b/>
          <w:bCs/>
          <w:i/>
          <w:iCs/>
        </w:rPr>
        <w:t xml:space="preserve"> formulaire</w:t>
      </w:r>
      <w:proofErr w:type="gramEnd"/>
      <w:r w:rsidRPr="003169E8">
        <w:rPr>
          <w:b/>
          <w:bCs/>
          <w:i/>
          <w:iCs/>
        </w:rPr>
        <w:t xml:space="preserve"> de contact sur le site internet de la communauté de communes</w:t>
      </w:r>
      <w:r w:rsidR="005A1E56" w:rsidRPr="003169E8">
        <w:rPr>
          <w:b/>
          <w:bCs/>
          <w:i/>
          <w:iCs/>
        </w:rPr>
        <w:t xml:space="preserve"> </w:t>
      </w:r>
      <w:hyperlink r:id="rId14" w:history="1">
        <w:r w:rsidR="005A1E56" w:rsidRPr="003169E8">
          <w:rPr>
            <w:rStyle w:val="Lienhypertexte"/>
            <w:b/>
            <w:bCs/>
            <w:i/>
            <w:iCs/>
            <w:color w:val="auto"/>
          </w:rPr>
          <w:t>www.ccdoreallier.fr</w:t>
        </w:r>
      </w:hyperlink>
      <w:r w:rsidR="005A1E56" w:rsidRPr="003169E8">
        <w:rPr>
          <w:b/>
          <w:bCs/>
          <w:i/>
          <w:iCs/>
        </w:rPr>
        <w:t xml:space="preserve">, </w:t>
      </w:r>
      <w:r w:rsidRPr="003169E8">
        <w:rPr>
          <w:b/>
          <w:bCs/>
          <w:i/>
          <w:iCs/>
        </w:rPr>
        <w:t>onglet  « urbanisme, eau et environnement » puis « </w:t>
      </w:r>
      <w:proofErr w:type="spellStart"/>
      <w:r w:rsidR="005A1E56" w:rsidRPr="003169E8">
        <w:rPr>
          <w:b/>
          <w:bCs/>
          <w:i/>
          <w:iCs/>
        </w:rPr>
        <w:t>P</w:t>
      </w:r>
      <w:r w:rsidRPr="003169E8">
        <w:rPr>
          <w:b/>
          <w:bCs/>
          <w:i/>
          <w:iCs/>
        </w:rPr>
        <w:t>lui</w:t>
      </w:r>
      <w:proofErr w:type="spellEnd"/>
      <w:r w:rsidRPr="003169E8">
        <w:rPr>
          <w:b/>
          <w:bCs/>
          <w:i/>
          <w:iCs/>
        </w:rPr>
        <w:t>-h »</w:t>
      </w:r>
      <w:r w:rsidR="005A1E56" w:rsidRPr="003169E8">
        <w:rPr>
          <w:b/>
          <w:bCs/>
          <w:i/>
          <w:iCs/>
        </w:rPr>
        <w:t xml:space="preserve"> (</w:t>
      </w:r>
      <w:r w:rsidRPr="003169E8">
        <w:rPr>
          <w:b/>
          <w:bCs/>
          <w:i/>
          <w:iCs/>
        </w:rPr>
        <w:t>formulaire en bas de la page</w:t>
      </w:r>
      <w:r w:rsidR="005A1E56" w:rsidRPr="003169E8">
        <w:rPr>
          <w:b/>
          <w:bCs/>
          <w:i/>
          <w:iCs/>
        </w:rPr>
        <w:t>)</w:t>
      </w:r>
    </w:p>
    <w:p w14:paraId="11539FB9" w14:textId="56A622D4" w:rsidR="00E6024E" w:rsidRDefault="00525F73" w:rsidP="002D32A6">
      <w:pPr>
        <w:jc w:val="both"/>
        <w:rPr>
          <w:i/>
          <w:iCs/>
        </w:rPr>
      </w:pPr>
      <w:r w:rsidRPr="006A1832">
        <w:rPr>
          <w:noProof/>
        </w:rPr>
        <w:drawing>
          <wp:inline distT="0" distB="0" distL="0" distR="0" wp14:anchorId="5B8CD24A" wp14:editId="446C37E0">
            <wp:extent cx="740625" cy="10477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105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832" w:rsidRPr="006A1832">
        <w:rPr>
          <w:i/>
          <w:iCs/>
        </w:rPr>
        <w:t xml:space="preserve"> </w:t>
      </w:r>
      <w:proofErr w:type="gramStart"/>
      <w:r w:rsidR="006A1832" w:rsidRPr="006A1832">
        <w:rPr>
          <w:i/>
          <w:iCs/>
        </w:rPr>
        <w:t>visuel</w:t>
      </w:r>
      <w:proofErr w:type="gramEnd"/>
      <w:r w:rsidR="006A1832" w:rsidRPr="006A1832">
        <w:rPr>
          <w:i/>
          <w:iCs/>
        </w:rPr>
        <w:t xml:space="preserve"> joint : affiche </w:t>
      </w:r>
    </w:p>
    <w:p w14:paraId="734A82D3" w14:textId="77777777" w:rsidR="00E6024E" w:rsidRPr="006A1832" w:rsidRDefault="00E6024E" w:rsidP="002D32A6">
      <w:pPr>
        <w:jc w:val="both"/>
        <w:rPr>
          <w:i/>
          <w:iCs/>
        </w:rPr>
      </w:pPr>
    </w:p>
    <w:bookmarkEnd w:id="0"/>
    <w:p w14:paraId="1760EA0C" w14:textId="77777777" w:rsidR="003A051E" w:rsidRPr="003A051E" w:rsidRDefault="003A051E" w:rsidP="003A051E">
      <w:pPr>
        <w:rPr>
          <w:color w:val="FF0000"/>
        </w:rPr>
      </w:pPr>
    </w:p>
    <w:sectPr w:rsidR="003A051E" w:rsidRPr="003A051E" w:rsidSect="003C4A6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649"/>
    <w:multiLevelType w:val="hybridMultilevel"/>
    <w:tmpl w:val="F59ACD9A"/>
    <w:lvl w:ilvl="0" w:tplc="9A6CB610">
      <w:start w:val="5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D4186"/>
    <w:multiLevelType w:val="hybridMultilevel"/>
    <w:tmpl w:val="BE44E6DA"/>
    <w:lvl w:ilvl="0" w:tplc="B26EC512">
      <w:start w:val="6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74312D9"/>
    <w:multiLevelType w:val="multilevel"/>
    <w:tmpl w:val="97E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06"/>
    <w:rsid w:val="000471F4"/>
    <w:rsid w:val="00093F00"/>
    <w:rsid w:val="000C4254"/>
    <w:rsid w:val="00116E03"/>
    <w:rsid w:val="00176904"/>
    <w:rsid w:val="001F22B4"/>
    <w:rsid w:val="00256622"/>
    <w:rsid w:val="002C0C25"/>
    <w:rsid w:val="002D32A6"/>
    <w:rsid w:val="003169E8"/>
    <w:rsid w:val="003A051E"/>
    <w:rsid w:val="003C4A6A"/>
    <w:rsid w:val="003F790F"/>
    <w:rsid w:val="00477C73"/>
    <w:rsid w:val="004B3428"/>
    <w:rsid w:val="0051415B"/>
    <w:rsid w:val="00525F73"/>
    <w:rsid w:val="00531C62"/>
    <w:rsid w:val="00547341"/>
    <w:rsid w:val="00597758"/>
    <w:rsid w:val="005A1E56"/>
    <w:rsid w:val="00671E14"/>
    <w:rsid w:val="00673303"/>
    <w:rsid w:val="006A1832"/>
    <w:rsid w:val="007101C3"/>
    <w:rsid w:val="007D7A82"/>
    <w:rsid w:val="00807B82"/>
    <w:rsid w:val="0084529E"/>
    <w:rsid w:val="00913787"/>
    <w:rsid w:val="009B6244"/>
    <w:rsid w:val="009D3567"/>
    <w:rsid w:val="00A028D5"/>
    <w:rsid w:val="00A73B8A"/>
    <w:rsid w:val="00A907C1"/>
    <w:rsid w:val="00AB5547"/>
    <w:rsid w:val="00AB5C5D"/>
    <w:rsid w:val="00B45F50"/>
    <w:rsid w:val="00B94C06"/>
    <w:rsid w:val="00C055A2"/>
    <w:rsid w:val="00DC0570"/>
    <w:rsid w:val="00DC7988"/>
    <w:rsid w:val="00DE4A28"/>
    <w:rsid w:val="00DF07B5"/>
    <w:rsid w:val="00E3573B"/>
    <w:rsid w:val="00E6024E"/>
    <w:rsid w:val="00F5719C"/>
    <w:rsid w:val="00FC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73ED"/>
  <w15:chartTrackingRefBased/>
  <w15:docId w15:val="{61037493-EAED-4B9D-9565-67CD552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47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4C06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671E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529E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0471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31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facebook.com/EntreDoreEtAllier" TargetMode="External"/><Relationship Id="rId12" Type="http://schemas.openxmlformats.org/officeDocument/2006/relationships/image" Target="cid:image003.png@01D78499.DFFE59D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cdoreallier.fr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://www.twitter.com/EntreDoreAllie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png@01D78499.DFFE59D0" TargetMode="External"/><Relationship Id="rId14" Type="http://schemas.openxmlformats.org/officeDocument/2006/relationships/hyperlink" Target="http://www.ccdoreall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communication@ccdoreallier.fr</dc:creator>
  <cp:keywords/>
  <dc:description/>
  <cp:lastModifiedBy>Florian CHALARD</cp:lastModifiedBy>
  <cp:revision>2</cp:revision>
  <cp:lastPrinted>2022-11-15T11:01:00Z</cp:lastPrinted>
  <dcterms:created xsi:type="dcterms:W3CDTF">2022-12-11T12:53:00Z</dcterms:created>
  <dcterms:modified xsi:type="dcterms:W3CDTF">2022-12-11T12:53:00Z</dcterms:modified>
</cp:coreProperties>
</file>