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DD62" w14:textId="77777777" w:rsidR="00F03184" w:rsidRDefault="00F03184" w:rsidP="0008772E">
      <w:pPr>
        <w:spacing w:after="0" w:line="240" w:lineRule="auto"/>
        <w:rPr>
          <w:rFonts w:ascii="Arial" w:eastAsia="Times New Roman" w:hAnsi="Arial" w:cs="Arial"/>
          <w:b/>
          <w:bCs/>
          <w:color w:val="000000"/>
          <w:sz w:val="20"/>
          <w:szCs w:val="20"/>
          <w:lang w:eastAsia="fr-FR"/>
        </w:rPr>
      </w:pPr>
    </w:p>
    <w:p w14:paraId="28A5DD63" w14:textId="77777777" w:rsidR="00F03184" w:rsidRPr="00CE6705" w:rsidRDefault="00F03184" w:rsidP="0008772E">
      <w:pPr>
        <w:spacing w:after="0" w:line="240" w:lineRule="auto"/>
        <w:rPr>
          <w:rFonts w:ascii="Gisha" w:eastAsia="Times New Roman" w:hAnsi="Gisha" w:cs="Gisha"/>
          <w:b/>
          <w:bCs/>
          <w:color w:val="006089"/>
          <w:sz w:val="18"/>
          <w:szCs w:val="18"/>
          <w:lang w:eastAsia="fr-FR"/>
        </w:rPr>
      </w:pPr>
    </w:p>
    <w:p w14:paraId="28A5DD64" w14:textId="77777777" w:rsidR="00747170" w:rsidRPr="002E0319" w:rsidRDefault="00747170" w:rsidP="001B26A2">
      <w:pPr>
        <w:spacing w:after="0"/>
        <w:jc w:val="both"/>
        <w:rPr>
          <w:rFonts w:ascii="Gisha" w:hAnsi="Gisha" w:cs="Gisha"/>
        </w:rPr>
      </w:pPr>
      <w:r w:rsidRPr="002E0319">
        <w:rPr>
          <w:rFonts w:ascii="Gisha" w:hAnsi="Gisha" w:cs="Gisha"/>
        </w:rPr>
        <w:t>La Communauté de communes de Flandre intérieure, née le 1</w:t>
      </w:r>
      <w:r w:rsidRPr="002E0319">
        <w:rPr>
          <w:rFonts w:ascii="Gisha" w:hAnsi="Gisha" w:cs="Gisha"/>
          <w:vertAlign w:val="superscript"/>
        </w:rPr>
        <w:t>er</w:t>
      </w:r>
      <w:r w:rsidRPr="002E0319">
        <w:rPr>
          <w:rFonts w:ascii="Gisha" w:hAnsi="Gisha" w:cs="Gisha"/>
        </w:rPr>
        <w:t xml:space="preserve"> janvier 2014, est située aux carrefours des pôles du Dunkerquois, de l’Audomarois, de la métropole Lilloise et de la Belgique.</w:t>
      </w:r>
    </w:p>
    <w:p w14:paraId="28A5DD65" w14:textId="77777777" w:rsidR="00747170" w:rsidRPr="002E0319" w:rsidRDefault="00747170" w:rsidP="001B26A2">
      <w:pPr>
        <w:spacing w:after="0"/>
        <w:jc w:val="both"/>
        <w:rPr>
          <w:rFonts w:ascii="Gisha" w:hAnsi="Gisha" w:cs="Gisha"/>
        </w:rPr>
      </w:pPr>
      <w:r w:rsidRPr="002E0319">
        <w:rPr>
          <w:rFonts w:ascii="Gisha" w:hAnsi="Gisha" w:cs="Gisha"/>
        </w:rPr>
        <w:t xml:space="preserve">Organisée autour des pôles urbains d’Hazebrouck, d’une part, de Bailleul et de Nieppe, d’autre part, la CCFI est composée de 50 communes et de 104 198 habitants sur un territoire principalement rural. </w:t>
      </w:r>
    </w:p>
    <w:p w14:paraId="28A5DD66" w14:textId="77777777" w:rsidR="00747170" w:rsidRPr="002E0319" w:rsidRDefault="00747170" w:rsidP="001B26A2">
      <w:pPr>
        <w:spacing w:after="0"/>
        <w:jc w:val="both"/>
        <w:rPr>
          <w:rFonts w:ascii="Gisha" w:hAnsi="Gisha" w:cs="Gisha"/>
        </w:rPr>
      </w:pPr>
      <w:r w:rsidRPr="002E0319">
        <w:rPr>
          <w:rFonts w:ascii="Gisha" w:hAnsi="Gisha" w:cs="Gisha"/>
        </w:rPr>
        <w:t>Deuxième Communauté de communes la plus peuplée de France, la CCFI s’est progressivement dotée d’un projet de territoire ambitieux, véritable feuille de route communautaire pour les 10 prochaines années et d’une marque territoriale pour accompagner son engagement quotidien au service des communes, des habitants et des acteurs du territoire « Cœur de Flandre ».</w:t>
      </w:r>
    </w:p>
    <w:p w14:paraId="28A5DD67" w14:textId="64F3BF65" w:rsidR="00747170" w:rsidRPr="002E0319" w:rsidRDefault="00303256" w:rsidP="00DA53AE">
      <w:pPr>
        <w:rPr>
          <w:rFonts w:ascii="Gisha" w:hAnsi="Gisha" w:cs="Gisha"/>
        </w:rPr>
      </w:pPr>
      <w:r w:rsidRPr="002E0319">
        <w:rPr>
          <w:rFonts w:ascii="Gisha" w:hAnsi="Gisha" w:cs="Gisha"/>
        </w:rPr>
        <w:t xml:space="preserve">Pour les besoins </w:t>
      </w:r>
      <w:r w:rsidR="00F7681B" w:rsidRPr="002E0319">
        <w:rPr>
          <w:rFonts w:ascii="Gisha" w:hAnsi="Gisha" w:cs="Gisha"/>
        </w:rPr>
        <w:t>d</w:t>
      </w:r>
      <w:r w:rsidR="00F0656A" w:rsidRPr="002E0319">
        <w:rPr>
          <w:rFonts w:ascii="Gisha" w:hAnsi="Gisha" w:cs="Gisha"/>
        </w:rPr>
        <w:t>u pôle vivre ensemble,</w:t>
      </w:r>
      <w:r w:rsidR="00330EC1" w:rsidRPr="002E0319">
        <w:rPr>
          <w:rFonts w:ascii="Gisha" w:hAnsi="Gisha" w:cs="Gisha"/>
        </w:rPr>
        <w:t xml:space="preserve"> la Communauté de C</w:t>
      </w:r>
      <w:r w:rsidR="00F7681B" w:rsidRPr="002E0319">
        <w:rPr>
          <w:rFonts w:ascii="Gisha" w:hAnsi="Gisha" w:cs="Gisha"/>
        </w:rPr>
        <w:t>ommune</w:t>
      </w:r>
      <w:r w:rsidR="00330EC1" w:rsidRPr="002E0319">
        <w:rPr>
          <w:rFonts w:ascii="Gisha" w:hAnsi="Gisha" w:cs="Gisha"/>
        </w:rPr>
        <w:t>s</w:t>
      </w:r>
      <w:r w:rsidR="00FB0D9A" w:rsidRPr="002E0319">
        <w:rPr>
          <w:rFonts w:ascii="Gisha" w:hAnsi="Gisha" w:cs="Gisha"/>
        </w:rPr>
        <w:t> </w:t>
      </w:r>
      <w:r w:rsidR="00747170" w:rsidRPr="002E0319">
        <w:rPr>
          <w:rFonts w:ascii="Gisha" w:hAnsi="Gisha" w:cs="Gisha"/>
        </w:rPr>
        <w:t xml:space="preserve">recherche </w:t>
      </w:r>
      <w:r w:rsidR="00DA53AE" w:rsidRPr="002E0319">
        <w:rPr>
          <w:rFonts w:ascii="Gisha" w:hAnsi="Gisha" w:cs="Gisha"/>
        </w:rPr>
        <w:t xml:space="preserve">un </w:t>
      </w:r>
      <w:r w:rsidR="0045734F">
        <w:rPr>
          <w:rFonts w:ascii="Gisha" w:hAnsi="Gisha" w:cs="Gisha"/>
        </w:rPr>
        <w:t>chef de bassin</w:t>
      </w:r>
      <w:r w:rsidR="00DA53AE" w:rsidRPr="002E0319">
        <w:rPr>
          <w:rFonts w:ascii="Gisha" w:hAnsi="Gisha" w:cs="Gisha"/>
        </w:rPr>
        <w:t xml:space="preserve"> </w:t>
      </w:r>
      <w:r w:rsidR="00747170" w:rsidRPr="002E0319">
        <w:rPr>
          <w:rFonts w:ascii="Gisha" w:hAnsi="Gisha" w:cs="Gisha"/>
        </w:rPr>
        <w:t>(F/H)</w:t>
      </w:r>
      <w:r w:rsidR="00CE00F0" w:rsidRPr="002E0319">
        <w:rPr>
          <w:rFonts w:ascii="Gisha" w:hAnsi="Gisha" w:cs="Gisha"/>
        </w:rPr>
        <w:t>.</w:t>
      </w:r>
    </w:p>
    <w:p w14:paraId="28EE78AC" w14:textId="77777777" w:rsidR="00F7681B" w:rsidRPr="002E0319" w:rsidRDefault="00F7681B" w:rsidP="001B26A2">
      <w:pPr>
        <w:spacing w:after="0"/>
        <w:jc w:val="both"/>
        <w:rPr>
          <w:rFonts w:ascii="Gisha" w:hAnsi="Gisha" w:cs="Gisha"/>
        </w:rPr>
      </w:pPr>
    </w:p>
    <w:p w14:paraId="28A5DD68" w14:textId="13E843A4" w:rsidR="002D0CFB" w:rsidRPr="002E0319" w:rsidRDefault="002D0CFB" w:rsidP="0008772E">
      <w:pPr>
        <w:spacing w:after="0" w:line="240" w:lineRule="auto"/>
        <w:rPr>
          <w:rFonts w:ascii="Gisha" w:eastAsia="Times New Roman" w:hAnsi="Gisha" w:cs="Gisha"/>
          <w:b/>
          <w:bCs/>
          <w:color w:val="006089"/>
          <w:lang w:eastAsia="fr-FR"/>
        </w:rPr>
      </w:pPr>
      <w:r w:rsidRPr="002E0319">
        <w:rPr>
          <w:rFonts w:ascii="Gisha" w:eastAsia="Times New Roman" w:hAnsi="Gisha" w:cs="Gisha"/>
          <w:b/>
          <w:bCs/>
          <w:color w:val="006089"/>
          <w:lang w:eastAsia="fr-FR"/>
        </w:rPr>
        <w:t>Date de publication :</w:t>
      </w:r>
      <w:r w:rsidR="00DE5FE7" w:rsidRPr="002E0319">
        <w:rPr>
          <w:rFonts w:ascii="Gisha" w:eastAsia="Times New Roman" w:hAnsi="Gisha" w:cs="Gisha"/>
          <w:b/>
          <w:bCs/>
          <w:color w:val="006089"/>
          <w:lang w:eastAsia="fr-FR"/>
        </w:rPr>
        <w:t> </w:t>
      </w:r>
      <w:r w:rsidR="0045734F">
        <w:rPr>
          <w:rFonts w:ascii="Gisha" w:eastAsia="Times New Roman" w:hAnsi="Gisha" w:cs="Gisha"/>
          <w:b/>
          <w:bCs/>
          <w:color w:val="006089"/>
          <w:lang w:eastAsia="fr-FR"/>
        </w:rPr>
        <w:t>31 mars</w:t>
      </w:r>
      <w:r w:rsidR="009051ED" w:rsidRPr="002E0319">
        <w:rPr>
          <w:rFonts w:ascii="Gisha" w:eastAsia="Times New Roman" w:hAnsi="Gisha" w:cs="Gisha"/>
          <w:b/>
          <w:bCs/>
          <w:color w:val="006089"/>
          <w:lang w:eastAsia="fr-FR"/>
        </w:rPr>
        <w:t xml:space="preserve"> 202</w:t>
      </w:r>
      <w:r w:rsidR="0045734F">
        <w:rPr>
          <w:rFonts w:ascii="Gisha" w:eastAsia="Times New Roman" w:hAnsi="Gisha" w:cs="Gisha"/>
          <w:b/>
          <w:bCs/>
          <w:color w:val="006089"/>
          <w:lang w:eastAsia="fr-FR"/>
        </w:rPr>
        <w:t>3</w:t>
      </w:r>
    </w:p>
    <w:p w14:paraId="28A5DD69" w14:textId="77777777" w:rsidR="00207631" w:rsidRPr="002E0319" w:rsidRDefault="00207631" w:rsidP="0008772E">
      <w:pPr>
        <w:spacing w:after="0" w:line="240" w:lineRule="auto"/>
        <w:rPr>
          <w:rFonts w:ascii="Gisha" w:eastAsia="Times New Roman" w:hAnsi="Gisha" w:cs="Gisha"/>
          <w:b/>
          <w:bCs/>
          <w:color w:val="000000"/>
          <w:lang w:eastAsia="fr-FR"/>
        </w:rPr>
      </w:pPr>
    </w:p>
    <w:p w14:paraId="28A5DD6A" w14:textId="4C014AEF" w:rsidR="00207631" w:rsidRPr="002E0319" w:rsidRDefault="00207631" w:rsidP="0008772E">
      <w:pPr>
        <w:spacing w:after="0" w:line="240" w:lineRule="auto"/>
        <w:rPr>
          <w:rFonts w:ascii="Gisha" w:eastAsia="Times New Roman" w:hAnsi="Gisha" w:cs="Gisha"/>
          <w:bCs/>
          <w:color w:val="FF0000"/>
          <w:lang w:eastAsia="fr-FR"/>
        </w:rPr>
      </w:pPr>
      <w:r w:rsidRPr="002E0319">
        <w:rPr>
          <w:rFonts w:ascii="Gisha" w:eastAsia="Times New Roman" w:hAnsi="Gisha" w:cs="Gisha"/>
          <w:b/>
          <w:bCs/>
          <w:color w:val="006089"/>
          <w:lang w:eastAsia="fr-FR"/>
        </w:rPr>
        <w:t>Date limite de candidature :</w:t>
      </w:r>
      <w:r w:rsidR="00353FD5" w:rsidRPr="002E0319">
        <w:rPr>
          <w:rFonts w:ascii="Gisha" w:eastAsia="Times New Roman" w:hAnsi="Gisha" w:cs="Gisha"/>
          <w:b/>
          <w:bCs/>
          <w:color w:val="000000"/>
          <w:lang w:eastAsia="fr-FR"/>
        </w:rPr>
        <w:t> </w:t>
      </w:r>
      <w:r w:rsidR="0045734F">
        <w:rPr>
          <w:rFonts w:ascii="Gisha" w:eastAsia="Times New Roman" w:hAnsi="Gisha" w:cs="Gisha"/>
          <w:bCs/>
          <w:color w:val="000000"/>
          <w:lang w:eastAsia="fr-FR"/>
        </w:rPr>
        <w:t>14/05</w:t>
      </w:r>
      <w:r w:rsidR="00DE5FE7" w:rsidRPr="002E0319">
        <w:rPr>
          <w:rFonts w:ascii="Gisha" w:eastAsia="Times New Roman" w:hAnsi="Gisha" w:cs="Gisha"/>
          <w:bCs/>
          <w:color w:val="000000"/>
          <w:lang w:eastAsia="fr-FR"/>
        </w:rPr>
        <w:t>/202</w:t>
      </w:r>
      <w:r w:rsidR="00DA53AE" w:rsidRPr="002E0319">
        <w:rPr>
          <w:rFonts w:ascii="Gisha" w:eastAsia="Times New Roman" w:hAnsi="Gisha" w:cs="Gisha"/>
          <w:bCs/>
          <w:color w:val="000000"/>
          <w:lang w:eastAsia="fr-FR"/>
        </w:rPr>
        <w:t>3</w:t>
      </w:r>
    </w:p>
    <w:p w14:paraId="28A5DD6B" w14:textId="599BE935" w:rsidR="00207631" w:rsidRPr="002E0319" w:rsidRDefault="002D0CFB" w:rsidP="0008772E">
      <w:pPr>
        <w:spacing w:after="0" w:line="240" w:lineRule="auto"/>
        <w:rPr>
          <w:rFonts w:ascii="Gisha" w:eastAsia="Times New Roman" w:hAnsi="Gisha" w:cs="Gisha"/>
          <w:bCs/>
          <w:lang w:eastAsia="fr-FR"/>
        </w:rPr>
      </w:pPr>
      <w:r w:rsidRPr="002E0319">
        <w:rPr>
          <w:rFonts w:ascii="Gisha" w:eastAsia="Times New Roman" w:hAnsi="Gisha" w:cs="Gisha"/>
          <w:b/>
          <w:bCs/>
          <w:color w:val="006089"/>
          <w:lang w:eastAsia="fr-FR"/>
        </w:rPr>
        <w:t>Date prévue du recrutement :</w:t>
      </w:r>
      <w:r w:rsidR="00353FD5" w:rsidRPr="002E0319">
        <w:rPr>
          <w:rFonts w:ascii="Gisha" w:eastAsia="Times New Roman" w:hAnsi="Gisha" w:cs="Gisha"/>
          <w:b/>
          <w:bCs/>
          <w:color w:val="006089"/>
          <w:lang w:eastAsia="fr-FR"/>
        </w:rPr>
        <w:t> </w:t>
      </w:r>
      <w:r w:rsidR="0045734F">
        <w:rPr>
          <w:rFonts w:ascii="Gisha" w:eastAsia="Times New Roman" w:hAnsi="Gisha" w:cs="Gisha"/>
          <w:bCs/>
          <w:lang w:eastAsia="fr-FR"/>
        </w:rPr>
        <w:t>15</w:t>
      </w:r>
      <w:r w:rsidR="006A29F3" w:rsidRPr="002E0319">
        <w:rPr>
          <w:rFonts w:ascii="Gisha" w:eastAsia="Times New Roman" w:hAnsi="Gisha" w:cs="Gisha"/>
          <w:bCs/>
          <w:lang w:eastAsia="fr-FR"/>
        </w:rPr>
        <w:t>/0</w:t>
      </w:r>
      <w:r w:rsidR="0045734F">
        <w:rPr>
          <w:rFonts w:ascii="Gisha" w:eastAsia="Times New Roman" w:hAnsi="Gisha" w:cs="Gisha"/>
          <w:bCs/>
          <w:lang w:eastAsia="fr-FR"/>
        </w:rPr>
        <w:t>5</w:t>
      </w:r>
      <w:r w:rsidR="00F7681B" w:rsidRPr="002E0319">
        <w:rPr>
          <w:rFonts w:ascii="Gisha" w:eastAsia="Times New Roman" w:hAnsi="Gisha" w:cs="Gisha"/>
          <w:bCs/>
          <w:lang w:eastAsia="fr-FR"/>
        </w:rPr>
        <w:t>/</w:t>
      </w:r>
      <w:r w:rsidR="006A29F3" w:rsidRPr="002E0319">
        <w:rPr>
          <w:rFonts w:ascii="Gisha" w:eastAsia="Times New Roman" w:hAnsi="Gisha" w:cs="Gisha"/>
          <w:bCs/>
          <w:lang w:eastAsia="fr-FR"/>
        </w:rPr>
        <w:t>202</w:t>
      </w:r>
      <w:r w:rsidR="00064A09" w:rsidRPr="002E0319">
        <w:rPr>
          <w:rFonts w:ascii="Gisha" w:eastAsia="Times New Roman" w:hAnsi="Gisha" w:cs="Gisha"/>
          <w:bCs/>
          <w:lang w:eastAsia="fr-FR"/>
        </w:rPr>
        <w:t>3</w:t>
      </w:r>
    </w:p>
    <w:p w14:paraId="28A5DD6C" w14:textId="39494B17" w:rsidR="002D0CFB" w:rsidRPr="002E0319" w:rsidRDefault="00207631" w:rsidP="0008772E">
      <w:pPr>
        <w:spacing w:after="0" w:line="240" w:lineRule="auto"/>
        <w:rPr>
          <w:rFonts w:ascii="Gisha" w:eastAsia="Times New Roman" w:hAnsi="Gisha" w:cs="Gisha"/>
          <w:bCs/>
          <w:lang w:eastAsia="fr-FR"/>
        </w:rPr>
      </w:pPr>
      <w:r w:rsidRPr="002E0319">
        <w:rPr>
          <w:rFonts w:ascii="Gisha" w:eastAsia="Times New Roman" w:hAnsi="Gisha" w:cs="Gisha"/>
          <w:b/>
          <w:bCs/>
          <w:color w:val="006089"/>
          <w:lang w:eastAsia="fr-FR"/>
        </w:rPr>
        <w:t>T</w:t>
      </w:r>
      <w:r w:rsidR="00186DC2" w:rsidRPr="002E0319">
        <w:rPr>
          <w:rFonts w:ascii="Gisha" w:eastAsia="Times New Roman" w:hAnsi="Gisha" w:cs="Gisha"/>
          <w:b/>
          <w:bCs/>
          <w:color w:val="006089"/>
          <w:lang w:eastAsia="fr-FR"/>
        </w:rPr>
        <w:t xml:space="preserve">ype de recrutement : </w:t>
      </w:r>
      <w:r w:rsidR="00064A09" w:rsidRPr="002E0319">
        <w:rPr>
          <w:rFonts w:ascii="Gisha" w:eastAsia="Times New Roman" w:hAnsi="Gisha" w:cs="Gisha"/>
          <w:bCs/>
          <w:lang w:eastAsia="fr-FR"/>
        </w:rPr>
        <w:t>Fonctionnaire</w:t>
      </w:r>
    </w:p>
    <w:p w14:paraId="28A5DD6D" w14:textId="77777777" w:rsidR="002D0CFB" w:rsidRPr="002E0319" w:rsidRDefault="002D0CFB" w:rsidP="0008772E">
      <w:pPr>
        <w:spacing w:after="0"/>
        <w:rPr>
          <w:rFonts w:ascii="Gisha" w:hAnsi="Gisha" w:cs="Gisha"/>
        </w:rPr>
      </w:pPr>
      <w:r w:rsidRPr="002E0319">
        <w:rPr>
          <w:rFonts w:ascii="Gisha" w:eastAsia="Times New Roman" w:hAnsi="Gisha" w:cs="Gisha"/>
          <w:b/>
          <w:bCs/>
          <w:color w:val="006089"/>
          <w:lang w:eastAsia="fr-FR"/>
        </w:rPr>
        <w:t xml:space="preserve">Nombre d'offre(s) : </w:t>
      </w:r>
      <w:r w:rsidRPr="002E0319">
        <w:rPr>
          <w:rFonts w:ascii="Gisha" w:eastAsia="Times New Roman" w:hAnsi="Gisha" w:cs="Gisha"/>
          <w:bCs/>
          <w:color w:val="000000"/>
          <w:lang w:eastAsia="fr-FR"/>
        </w:rPr>
        <w:t>1</w:t>
      </w:r>
    </w:p>
    <w:p w14:paraId="28A5DD6E" w14:textId="12867C01" w:rsidR="002D0CFB" w:rsidRPr="002E0319" w:rsidRDefault="00DA53AE" w:rsidP="0008772E">
      <w:pPr>
        <w:spacing w:after="0" w:line="240" w:lineRule="auto"/>
        <w:rPr>
          <w:rFonts w:ascii="Gisha" w:eastAsia="Times New Roman" w:hAnsi="Gisha" w:cs="Gisha"/>
          <w:lang w:eastAsia="fr-FR"/>
        </w:rPr>
      </w:pPr>
      <w:r w:rsidRPr="002E0319">
        <w:rPr>
          <w:rFonts w:ascii="Gisha" w:eastAsia="Times New Roman" w:hAnsi="Gisha" w:cs="Gisha"/>
          <w:b/>
          <w:bCs/>
          <w:color w:val="006089"/>
          <w:lang w:eastAsia="fr-FR"/>
        </w:rPr>
        <w:t xml:space="preserve">Cadres d'emploi : </w:t>
      </w:r>
      <w:r w:rsidR="0045734F">
        <w:rPr>
          <w:rFonts w:ascii="Gisha" w:eastAsia="Times New Roman" w:hAnsi="Gisha" w:cs="Gisha"/>
          <w:bCs/>
          <w:lang w:eastAsia="fr-FR"/>
        </w:rPr>
        <w:t>Responsable</w:t>
      </w:r>
      <w:r w:rsidR="00F0656A" w:rsidRPr="002E0319">
        <w:rPr>
          <w:rFonts w:ascii="Gisha" w:eastAsia="Times New Roman" w:hAnsi="Gisha" w:cs="Gisha"/>
          <w:bCs/>
          <w:lang w:eastAsia="fr-FR"/>
        </w:rPr>
        <w:t xml:space="preserve"> des activités physiques et sportives</w:t>
      </w:r>
      <w:r w:rsidRPr="002E0319">
        <w:rPr>
          <w:rFonts w:ascii="Gisha" w:eastAsia="Times New Roman" w:hAnsi="Gisha" w:cs="Gisha"/>
          <w:bCs/>
          <w:lang w:eastAsia="fr-FR"/>
        </w:rPr>
        <w:t xml:space="preserve"> </w:t>
      </w:r>
    </w:p>
    <w:p w14:paraId="69DE5FC4" w14:textId="6BD3D001" w:rsidR="00DA53AE" w:rsidRPr="002E0319" w:rsidRDefault="00DA53AE" w:rsidP="009D3D78">
      <w:pPr>
        <w:spacing w:after="0" w:line="360" w:lineRule="auto"/>
        <w:rPr>
          <w:rFonts w:ascii="Gisha" w:eastAsia="Times New Roman" w:hAnsi="Gisha" w:cs="Gisha"/>
          <w:color w:val="000000"/>
          <w:lang w:eastAsia="fr-FR"/>
        </w:rPr>
      </w:pPr>
    </w:p>
    <w:p w14:paraId="28A5DD70" w14:textId="244AEFCD" w:rsidR="00896D8C" w:rsidRPr="002E0319" w:rsidRDefault="008F1F95" w:rsidP="00DA53AE">
      <w:pPr>
        <w:spacing w:after="0" w:line="360" w:lineRule="auto"/>
        <w:jc w:val="center"/>
        <w:rPr>
          <w:rFonts w:ascii="Gisha" w:hAnsi="Gisha" w:cs="Gisha"/>
          <w:b/>
          <w:bCs/>
        </w:rPr>
      </w:pPr>
      <w:r w:rsidRPr="002E0319">
        <w:rPr>
          <w:rFonts w:ascii="Gisha" w:hAnsi="Gisha" w:cs="Gisha"/>
          <w:b/>
          <w:bCs/>
        </w:rPr>
        <w:t>La C</w:t>
      </w:r>
      <w:r w:rsidR="00F03184" w:rsidRPr="002E0319">
        <w:rPr>
          <w:rFonts w:ascii="Gisha" w:hAnsi="Gisha" w:cs="Gisha"/>
          <w:b/>
          <w:bCs/>
        </w:rPr>
        <w:t>ommunauté de Communes de Flandre Intérieure recrute :</w:t>
      </w:r>
    </w:p>
    <w:p w14:paraId="44F96E52" w14:textId="1C944D4D" w:rsidR="00DA53AE" w:rsidRPr="002E0319" w:rsidRDefault="00DA53AE" w:rsidP="00DA53AE">
      <w:pPr>
        <w:jc w:val="center"/>
        <w:rPr>
          <w:rFonts w:ascii="Gisha" w:hAnsi="Gisha" w:cs="Gisha"/>
          <w:b/>
        </w:rPr>
      </w:pPr>
      <w:r w:rsidRPr="002E0319">
        <w:rPr>
          <w:rFonts w:ascii="Gisha" w:hAnsi="Gisha" w:cs="Gisha"/>
          <w:b/>
        </w:rPr>
        <w:t xml:space="preserve">Un </w:t>
      </w:r>
      <w:r w:rsidR="0045734F">
        <w:rPr>
          <w:rFonts w:ascii="Gisha" w:hAnsi="Gisha" w:cs="Gisha"/>
          <w:b/>
        </w:rPr>
        <w:t>chef de bassin</w:t>
      </w:r>
      <w:r w:rsidRPr="002E0319">
        <w:rPr>
          <w:rFonts w:ascii="Gisha" w:hAnsi="Gisha" w:cs="Gisha"/>
          <w:b/>
        </w:rPr>
        <w:t xml:space="preserve"> (F/H).</w:t>
      </w:r>
    </w:p>
    <w:p w14:paraId="28A5DD71" w14:textId="33118155" w:rsidR="00F03184" w:rsidRPr="002E0319" w:rsidRDefault="00F03184" w:rsidP="009D3D78">
      <w:pPr>
        <w:spacing w:after="0"/>
        <w:jc w:val="center"/>
        <w:rPr>
          <w:rFonts w:ascii="Gisha" w:hAnsi="Gisha" w:cs="Gisha"/>
          <w:b/>
          <w:bCs/>
        </w:rPr>
      </w:pPr>
    </w:p>
    <w:tbl>
      <w:tblPr>
        <w:tblW w:w="5178" w:type="pct"/>
        <w:tblCellSpacing w:w="7" w:type="dxa"/>
        <w:tblCellMar>
          <w:top w:w="15" w:type="dxa"/>
          <w:left w:w="15" w:type="dxa"/>
          <w:bottom w:w="15" w:type="dxa"/>
          <w:right w:w="15" w:type="dxa"/>
        </w:tblCellMar>
        <w:tblLook w:val="04A0" w:firstRow="1" w:lastRow="0" w:firstColumn="1" w:lastColumn="0" w:noHBand="0" w:noVBand="1"/>
      </w:tblPr>
      <w:tblGrid>
        <w:gridCol w:w="9185"/>
        <w:gridCol w:w="210"/>
      </w:tblGrid>
      <w:tr w:rsidR="00303256" w:rsidRPr="002E0319" w14:paraId="28A5DD88" w14:textId="77777777" w:rsidTr="006D0438">
        <w:trPr>
          <w:gridAfter w:val="1"/>
          <w:wAfter w:w="101" w:type="pct"/>
          <w:tblCellSpacing w:w="7" w:type="dxa"/>
        </w:trPr>
        <w:tc>
          <w:tcPr>
            <w:tcW w:w="4877" w:type="pct"/>
          </w:tcPr>
          <w:p w14:paraId="78FD18D3" w14:textId="77777777" w:rsidR="00661DD8" w:rsidRPr="002E0319" w:rsidRDefault="00661DD8" w:rsidP="00661DD8">
            <w:pPr>
              <w:rPr>
                <w:rFonts w:ascii="Gisha" w:hAnsi="Gisha" w:cs="Gisha"/>
                <w:b/>
                <w:u w:val="single"/>
              </w:rPr>
            </w:pPr>
            <w:r w:rsidRPr="002E0319">
              <w:rPr>
                <w:rFonts w:ascii="Gisha" w:hAnsi="Gisha" w:cs="Gisha"/>
                <w:b/>
                <w:u w:val="single"/>
              </w:rPr>
              <w:t xml:space="preserve">Missions générales : </w:t>
            </w:r>
          </w:p>
          <w:p w14:paraId="2DEB72B0" w14:textId="77777777" w:rsidR="0045734F" w:rsidRPr="002E0319" w:rsidRDefault="0045734F" w:rsidP="002E0319">
            <w:pPr>
              <w:tabs>
                <w:tab w:val="left" w:pos="1035"/>
                <w:tab w:val="center" w:pos="4536"/>
              </w:tabs>
              <w:spacing w:after="0" w:line="240" w:lineRule="auto"/>
              <w:rPr>
                <w:rFonts w:ascii="Gisha" w:hAnsi="Gisha" w:cs="Gisha"/>
                <w:bCs/>
              </w:rPr>
            </w:pPr>
          </w:p>
          <w:p w14:paraId="6D63FDF3" w14:textId="5CFAB13E" w:rsidR="0045734F" w:rsidRPr="0045734F" w:rsidRDefault="0045734F" w:rsidP="0045734F">
            <w:pPr>
              <w:numPr>
                <w:ilvl w:val="0"/>
                <w:numId w:val="21"/>
              </w:numPr>
              <w:spacing w:after="0"/>
              <w:rPr>
                <w:rFonts w:ascii="Gisha" w:eastAsia="Calibri" w:hAnsi="Gisha" w:cs="Gisha"/>
              </w:rPr>
            </w:pPr>
            <w:r w:rsidRPr="0045734F">
              <w:rPr>
                <w:rFonts w:ascii="Gisha" w:eastAsia="Calibri" w:hAnsi="Gisha" w:cs="Gisha"/>
              </w:rPr>
              <w:t>Met en œuvre la politique du service des sports en</w:t>
            </w:r>
          </w:p>
          <w:p w14:paraId="0E7C1D6B" w14:textId="77777777" w:rsidR="0045734F" w:rsidRDefault="0045734F" w:rsidP="0045734F">
            <w:pPr>
              <w:spacing w:after="0"/>
              <w:ind w:left="720"/>
              <w:rPr>
                <w:rFonts w:ascii="Gisha" w:eastAsia="Calibri" w:hAnsi="Gisha" w:cs="Gisha"/>
              </w:rPr>
            </w:pPr>
            <w:proofErr w:type="gramStart"/>
            <w:r w:rsidRPr="0045734F">
              <w:rPr>
                <w:rFonts w:ascii="Gisha" w:eastAsia="Calibri" w:hAnsi="Gisha" w:cs="Gisha"/>
              </w:rPr>
              <w:t>matière</w:t>
            </w:r>
            <w:proofErr w:type="gramEnd"/>
            <w:r w:rsidRPr="0045734F">
              <w:rPr>
                <w:rFonts w:ascii="Gisha" w:eastAsia="Calibri" w:hAnsi="Gisha" w:cs="Gisha"/>
              </w:rPr>
              <w:t xml:space="preserve"> d'animation sportive, organise, encadre et contrôle sa réalisation</w:t>
            </w:r>
          </w:p>
          <w:p w14:paraId="1F64D3F5" w14:textId="5248CC84" w:rsidR="0045734F" w:rsidRPr="0045734F" w:rsidRDefault="0045734F" w:rsidP="0045734F">
            <w:pPr>
              <w:numPr>
                <w:ilvl w:val="0"/>
                <w:numId w:val="21"/>
              </w:numPr>
              <w:spacing w:after="0"/>
              <w:rPr>
                <w:rFonts w:ascii="Gisha" w:eastAsia="Calibri" w:hAnsi="Gisha" w:cs="Gisha"/>
              </w:rPr>
            </w:pPr>
            <w:r w:rsidRPr="0045734F">
              <w:rPr>
                <w:rFonts w:ascii="Gisha" w:eastAsia="Calibri" w:hAnsi="Gisha" w:cs="Gisha"/>
              </w:rPr>
              <w:t>Participe à la mise en œuvre de la politique sportive</w:t>
            </w:r>
          </w:p>
          <w:p w14:paraId="159A50DB" w14:textId="77777777" w:rsidR="0045734F" w:rsidRDefault="0045734F" w:rsidP="0045734F">
            <w:pPr>
              <w:spacing w:after="0"/>
              <w:ind w:left="720"/>
              <w:rPr>
                <w:rFonts w:ascii="Gisha" w:eastAsia="Calibri" w:hAnsi="Gisha" w:cs="Gisha"/>
              </w:rPr>
            </w:pPr>
            <w:proofErr w:type="gramStart"/>
            <w:r w:rsidRPr="0045734F">
              <w:rPr>
                <w:rFonts w:ascii="Gisha" w:eastAsia="Calibri" w:hAnsi="Gisha" w:cs="Gisha"/>
              </w:rPr>
              <w:t>définie</w:t>
            </w:r>
            <w:proofErr w:type="gramEnd"/>
            <w:r w:rsidRPr="0045734F">
              <w:rPr>
                <w:rFonts w:ascii="Gisha" w:eastAsia="Calibri" w:hAnsi="Gisha" w:cs="Gisha"/>
              </w:rPr>
              <w:t xml:space="preserve"> par la collectivité.</w:t>
            </w:r>
          </w:p>
          <w:p w14:paraId="22081751" w14:textId="77777777" w:rsidR="0045734F" w:rsidRPr="0045734F" w:rsidRDefault="0045734F" w:rsidP="0045734F">
            <w:pPr>
              <w:numPr>
                <w:ilvl w:val="0"/>
                <w:numId w:val="21"/>
              </w:numPr>
              <w:spacing w:after="0"/>
              <w:rPr>
                <w:rFonts w:ascii="Gisha" w:eastAsia="Calibri" w:hAnsi="Gisha" w:cs="Gisha"/>
              </w:rPr>
            </w:pPr>
            <w:r w:rsidRPr="0045734F">
              <w:rPr>
                <w:rFonts w:ascii="Gisha" w:eastAsia="Calibri" w:hAnsi="Gisha" w:cs="Gisha"/>
              </w:rPr>
              <w:t>Conçoit, anime et encadre des activités physiques et sportives dans une ou plusieurs disciplines auprès</w:t>
            </w:r>
          </w:p>
          <w:p w14:paraId="5976722F" w14:textId="30076026" w:rsidR="002E0319" w:rsidRPr="002E0319" w:rsidRDefault="002E0319" w:rsidP="002E0319">
            <w:pPr>
              <w:tabs>
                <w:tab w:val="left" w:pos="1035"/>
                <w:tab w:val="center" w:pos="4536"/>
              </w:tabs>
              <w:spacing w:after="0" w:line="240" w:lineRule="auto"/>
              <w:rPr>
                <w:rFonts w:ascii="Gisha" w:hAnsi="Gisha" w:cs="Gisha"/>
                <w:bCs/>
              </w:rPr>
            </w:pPr>
          </w:p>
          <w:p w14:paraId="5CB6AC5C" w14:textId="77777777" w:rsidR="00987CDF" w:rsidRDefault="00987CDF" w:rsidP="00987CDF">
            <w:pPr>
              <w:tabs>
                <w:tab w:val="left" w:pos="1035"/>
                <w:tab w:val="center" w:pos="4536"/>
              </w:tabs>
              <w:spacing w:after="0" w:line="240" w:lineRule="auto"/>
              <w:rPr>
                <w:rFonts w:ascii="Gisha" w:hAnsi="Gisha" w:cs="Gisha"/>
                <w:b/>
                <w:bCs/>
              </w:rPr>
            </w:pPr>
            <w:r w:rsidRPr="00987CDF">
              <w:rPr>
                <w:rFonts w:ascii="Gisha" w:hAnsi="Gisha" w:cs="Gisha"/>
                <w:b/>
                <w:bCs/>
              </w:rPr>
              <w:t>Activités principales :</w:t>
            </w:r>
          </w:p>
          <w:p w14:paraId="0D7D09D2" w14:textId="77777777" w:rsidR="00987CDF" w:rsidRPr="00987CDF" w:rsidRDefault="00987CDF" w:rsidP="00987CDF">
            <w:pPr>
              <w:tabs>
                <w:tab w:val="left" w:pos="1035"/>
                <w:tab w:val="center" w:pos="4536"/>
              </w:tabs>
              <w:spacing w:after="0" w:line="240" w:lineRule="auto"/>
              <w:rPr>
                <w:rFonts w:ascii="Gisha" w:hAnsi="Gisha" w:cs="Gisha"/>
                <w:b/>
                <w:bCs/>
              </w:rPr>
            </w:pPr>
          </w:p>
          <w:p w14:paraId="66FF2CBF" w14:textId="77777777" w:rsidR="00987CDF" w:rsidRPr="00987CDF" w:rsidRDefault="00987CDF" w:rsidP="00987CDF">
            <w:pPr>
              <w:tabs>
                <w:tab w:val="left" w:pos="1035"/>
                <w:tab w:val="center" w:pos="4536"/>
              </w:tabs>
              <w:spacing w:after="0" w:line="240" w:lineRule="auto"/>
              <w:rPr>
                <w:rFonts w:ascii="Gisha" w:hAnsi="Gisha" w:cs="Gisha"/>
              </w:rPr>
            </w:pPr>
            <w:r w:rsidRPr="00987CDF">
              <w:rPr>
                <w:rFonts w:ascii="Gisha" w:hAnsi="Gisha" w:cs="Gisha"/>
              </w:rPr>
              <w:t>Chef de bassin : 20%</w:t>
            </w:r>
          </w:p>
          <w:p w14:paraId="63769468" w14:textId="5AE75A54" w:rsidR="00987CDF" w:rsidRPr="00987CDF" w:rsidRDefault="00987CDF" w:rsidP="00987CDF">
            <w:pPr>
              <w:tabs>
                <w:tab w:val="left" w:pos="1035"/>
                <w:tab w:val="center" w:pos="4536"/>
              </w:tabs>
              <w:spacing w:after="0" w:line="240" w:lineRule="auto"/>
              <w:ind w:left="720"/>
              <w:rPr>
                <w:rFonts w:ascii="Gisha" w:hAnsi="Gisha" w:cs="Gisha"/>
              </w:rPr>
            </w:pPr>
          </w:p>
          <w:p w14:paraId="572837D1" w14:textId="77777777" w:rsidR="00987CDF" w:rsidRPr="00987CDF" w:rsidRDefault="00987CDF" w:rsidP="00987CDF">
            <w:pPr>
              <w:tabs>
                <w:tab w:val="left" w:pos="1035"/>
                <w:tab w:val="center" w:pos="4536"/>
              </w:tabs>
              <w:spacing w:after="0" w:line="240" w:lineRule="auto"/>
              <w:rPr>
                <w:rFonts w:ascii="Gisha" w:hAnsi="Gisha" w:cs="Gisha"/>
              </w:rPr>
            </w:pPr>
            <w:r w:rsidRPr="00987CDF">
              <w:rPr>
                <w:rFonts w:ascii="Gisha" w:hAnsi="Gisha" w:cs="Gisha"/>
              </w:rPr>
              <w:t>Maitre-nageur : 80%</w:t>
            </w:r>
          </w:p>
          <w:p w14:paraId="4E4F426A" w14:textId="77777777" w:rsidR="00746EB4" w:rsidRDefault="00746EB4" w:rsidP="00746EB4">
            <w:pPr>
              <w:spacing w:after="0"/>
              <w:rPr>
                <w:rFonts w:ascii="Gisha" w:eastAsia="Calibri" w:hAnsi="Gisha" w:cs="Gisha"/>
              </w:rPr>
            </w:pPr>
          </w:p>
          <w:p w14:paraId="25DEE716" w14:textId="77777777" w:rsidR="00987CDF" w:rsidRDefault="00987CDF" w:rsidP="00746EB4">
            <w:pPr>
              <w:spacing w:after="0"/>
              <w:rPr>
                <w:rFonts w:ascii="Gisha" w:eastAsia="Calibri" w:hAnsi="Gisha" w:cs="Gisha"/>
              </w:rPr>
            </w:pPr>
          </w:p>
          <w:p w14:paraId="762B85B1" w14:textId="77777777" w:rsidR="00987CDF" w:rsidRDefault="00987CDF" w:rsidP="00746EB4">
            <w:pPr>
              <w:spacing w:after="0"/>
              <w:rPr>
                <w:rFonts w:ascii="Gisha" w:eastAsia="Calibri" w:hAnsi="Gisha" w:cs="Gisha"/>
              </w:rPr>
            </w:pPr>
          </w:p>
          <w:p w14:paraId="2023B48F" w14:textId="2299180C" w:rsidR="004E6501" w:rsidRDefault="004E6501" w:rsidP="004E6501">
            <w:pPr>
              <w:rPr>
                <w:rFonts w:ascii="Frutiger-Bold" w:eastAsia="Calibri" w:hAnsi="Frutiger-Bold" w:cs="Times New Roman"/>
                <w:b/>
              </w:rPr>
            </w:pPr>
            <w:r>
              <w:rPr>
                <w:rFonts w:ascii="Frutiger-Bold" w:eastAsia="Calibri" w:hAnsi="Frutiger-Bold" w:cs="Times New Roman"/>
                <w:b/>
              </w:rPr>
              <w:lastRenderedPageBreak/>
              <w:t>Savoir-faire</w:t>
            </w:r>
          </w:p>
          <w:p w14:paraId="2610F99D" w14:textId="50B83585" w:rsidR="007A2680" w:rsidRDefault="007A2680" w:rsidP="004E6501">
            <w:pPr>
              <w:rPr>
                <w:rFonts w:ascii="Frutiger-Bold" w:eastAsia="Calibri" w:hAnsi="Frutiger-Bold" w:cs="Times New Roman"/>
                <w:b/>
              </w:rPr>
            </w:pPr>
            <w:r>
              <w:rPr>
                <w:rFonts w:ascii="Frutiger-Bold" w:eastAsia="Calibri" w:hAnsi="Frutiger-Bold" w:cs="Times New Roman"/>
                <w:b/>
              </w:rPr>
              <w:t>Compétences techniques</w:t>
            </w:r>
          </w:p>
          <w:p w14:paraId="6E1B0733" w14:textId="2C24F04E" w:rsidR="004E6501" w:rsidRPr="00DF3D97" w:rsidRDefault="004E6501" w:rsidP="004E6501">
            <w:pPr>
              <w:rPr>
                <w:rFonts w:ascii="Frutiger-Bold" w:eastAsia="Calibri" w:hAnsi="Frutiger-Bold" w:cs="Times New Roman"/>
                <w:b/>
              </w:rPr>
            </w:pPr>
            <w:r w:rsidRPr="00DF3D97">
              <w:rPr>
                <w:rFonts w:ascii="Frutiger-Bold" w:eastAsia="Calibri" w:hAnsi="Frutiger-Bold" w:cs="Times New Roman"/>
                <w:b/>
              </w:rPr>
              <w:t>Chef de bassin</w:t>
            </w:r>
          </w:p>
          <w:p w14:paraId="1DF0265E" w14:textId="77777777" w:rsidR="004E6501" w:rsidRPr="00DF3D97" w:rsidRDefault="004E6501" w:rsidP="004E6501">
            <w:pPr>
              <w:rPr>
                <w:rFonts w:ascii="Frutiger-Bold" w:eastAsia="Calibri" w:hAnsi="Frutiger-Bold" w:cs="Times New Roman"/>
                <w:b/>
                <w:bCs/>
                <w:i/>
                <w:iCs/>
                <w:color w:val="4F81BD"/>
              </w:rPr>
            </w:pPr>
            <w:r w:rsidRPr="00DF3D97">
              <w:rPr>
                <w:rFonts w:ascii="Frutiger-Bold" w:eastAsia="Calibri" w:hAnsi="Frutiger-Bold" w:cs="Times New Roman"/>
                <w:b/>
                <w:bCs/>
                <w:i/>
                <w:iCs/>
                <w:color w:val="4F81BD"/>
              </w:rPr>
              <w:t>Proposition et mise en œuvre de projets dans le domaine des activités physiques et sportives</w:t>
            </w:r>
          </w:p>
          <w:p w14:paraId="1D35235D" w14:textId="77777777" w:rsidR="007A2680" w:rsidRDefault="004E6501" w:rsidP="007A2680">
            <w:pPr>
              <w:numPr>
                <w:ilvl w:val="0"/>
                <w:numId w:val="21"/>
              </w:numPr>
              <w:rPr>
                <w:rFonts w:ascii="Frutiger-Bold" w:eastAsia="Calibri" w:hAnsi="Frutiger-Bold" w:cs="Times New Roman"/>
              </w:rPr>
            </w:pPr>
            <w:r w:rsidRPr="00DF3D97">
              <w:rPr>
                <w:rFonts w:ascii="Frutiger-Bold" w:eastAsia="Calibri" w:hAnsi="Frutiger-Bold" w:cs="Times New Roman"/>
              </w:rPr>
              <w:t>Élaborer des projets pédagogiques en fonction des orientations de la collectivité et/ou de l'Éducation nationale</w:t>
            </w:r>
          </w:p>
          <w:p w14:paraId="15D0211C" w14:textId="3A6DB13C" w:rsidR="004E6501" w:rsidRPr="007A2680" w:rsidRDefault="004E6501" w:rsidP="007A2680">
            <w:pPr>
              <w:numPr>
                <w:ilvl w:val="0"/>
                <w:numId w:val="21"/>
              </w:numPr>
              <w:rPr>
                <w:rFonts w:ascii="Frutiger-Bold" w:eastAsia="Calibri" w:hAnsi="Frutiger-Bold" w:cs="Times New Roman"/>
              </w:rPr>
            </w:pPr>
            <w:r w:rsidRPr="007A2680">
              <w:rPr>
                <w:rFonts w:ascii="Frutiger-Bold" w:eastAsia="Calibri" w:hAnsi="Frutiger-Bold" w:cs="Times New Roman"/>
              </w:rPr>
              <w:t>Analyser l'évolution socio-économique des pratiques sportives et s'y adapter</w:t>
            </w:r>
          </w:p>
          <w:p w14:paraId="6C92ECB0" w14:textId="77777777" w:rsidR="004E6501" w:rsidRPr="00DF3D97" w:rsidRDefault="004E6501" w:rsidP="004E6501">
            <w:pPr>
              <w:numPr>
                <w:ilvl w:val="0"/>
                <w:numId w:val="21"/>
              </w:numPr>
              <w:rPr>
                <w:rFonts w:ascii="Frutiger-Bold" w:eastAsia="Calibri" w:hAnsi="Frutiger-Bold" w:cs="Times New Roman"/>
              </w:rPr>
            </w:pPr>
            <w:r w:rsidRPr="00DF3D97">
              <w:rPr>
                <w:rFonts w:ascii="Frutiger-Bold" w:eastAsia="Calibri" w:hAnsi="Frutiger-Bold" w:cs="Times New Roman"/>
              </w:rPr>
              <w:t>Construire et organiser des éco-événements dans le cadre des démarches liées au développement durable</w:t>
            </w:r>
          </w:p>
          <w:p w14:paraId="5B8EFAA5" w14:textId="77777777" w:rsidR="004E6501" w:rsidRPr="00DF3D97" w:rsidRDefault="004E6501" w:rsidP="004E6501">
            <w:pPr>
              <w:numPr>
                <w:ilvl w:val="0"/>
                <w:numId w:val="21"/>
              </w:numPr>
              <w:rPr>
                <w:rFonts w:ascii="Frutiger-Bold" w:eastAsia="Calibri" w:hAnsi="Frutiger-Bold" w:cs="Times New Roman"/>
              </w:rPr>
            </w:pPr>
            <w:r w:rsidRPr="00DF3D97">
              <w:rPr>
                <w:rFonts w:ascii="Frutiger-Bold" w:eastAsia="Calibri" w:hAnsi="Frutiger-Bold" w:cs="Times New Roman"/>
              </w:rPr>
              <w:t>Mettre en place des projets transversaux avec différents partenaires</w:t>
            </w:r>
          </w:p>
          <w:p w14:paraId="17327C90" w14:textId="77777777" w:rsidR="004E6501" w:rsidRPr="00DF3D97" w:rsidRDefault="004E6501" w:rsidP="004E6501">
            <w:pPr>
              <w:numPr>
                <w:ilvl w:val="0"/>
                <w:numId w:val="21"/>
              </w:numPr>
              <w:rPr>
                <w:rFonts w:ascii="Frutiger-Bold" w:eastAsia="Calibri" w:hAnsi="Frutiger-Bold" w:cs="Times New Roman"/>
              </w:rPr>
            </w:pPr>
            <w:r w:rsidRPr="00DF3D97">
              <w:rPr>
                <w:rFonts w:ascii="Frutiger-Bold" w:eastAsia="Calibri" w:hAnsi="Frutiger-Bold" w:cs="Times New Roman"/>
              </w:rPr>
              <w:t>Construire et mettre en œuvre des outils de recueil de besoins et de satisfaction des usagers</w:t>
            </w:r>
          </w:p>
          <w:p w14:paraId="06E15404" w14:textId="77777777" w:rsidR="004E6501" w:rsidRPr="00DF3D97" w:rsidRDefault="004E6501" w:rsidP="004E6501">
            <w:pPr>
              <w:numPr>
                <w:ilvl w:val="0"/>
                <w:numId w:val="21"/>
              </w:numPr>
              <w:rPr>
                <w:rFonts w:ascii="Frutiger-Bold" w:eastAsia="Calibri" w:hAnsi="Frutiger-Bold" w:cs="Times New Roman"/>
              </w:rPr>
            </w:pPr>
            <w:r w:rsidRPr="00DF3D97">
              <w:rPr>
                <w:rFonts w:ascii="Frutiger-Bold" w:eastAsia="Calibri" w:hAnsi="Frutiger-Bold" w:cs="Times New Roman"/>
              </w:rPr>
              <w:t>Promouvoir les projets d'activités physiques et sportives</w:t>
            </w:r>
          </w:p>
          <w:p w14:paraId="0D60DDAC" w14:textId="77777777" w:rsidR="004E6501" w:rsidRPr="00DF3D97" w:rsidRDefault="004E6501" w:rsidP="004E6501">
            <w:pPr>
              <w:numPr>
                <w:ilvl w:val="0"/>
                <w:numId w:val="21"/>
              </w:numPr>
              <w:rPr>
                <w:rFonts w:ascii="Frutiger-Bold" w:eastAsia="Calibri" w:hAnsi="Frutiger-Bold" w:cs="Times New Roman"/>
              </w:rPr>
            </w:pPr>
            <w:r w:rsidRPr="00DF3D97">
              <w:rPr>
                <w:rFonts w:ascii="Frutiger-Bold" w:eastAsia="Calibri" w:hAnsi="Frutiger-Bold" w:cs="Times New Roman"/>
              </w:rPr>
              <w:t>Élaborer un plan de financement adapté au projet</w:t>
            </w:r>
          </w:p>
          <w:p w14:paraId="5824B625" w14:textId="77777777" w:rsidR="004E6501" w:rsidRPr="00DF3D97" w:rsidRDefault="004E6501" w:rsidP="004E6501">
            <w:pPr>
              <w:rPr>
                <w:rFonts w:ascii="Frutiger-Bold" w:eastAsia="Calibri" w:hAnsi="Frutiger-Bold" w:cs="Times New Roman"/>
                <w:b/>
                <w:bCs/>
                <w:i/>
                <w:iCs/>
                <w:color w:val="4F81BD"/>
              </w:rPr>
            </w:pPr>
            <w:r w:rsidRPr="00DF3D97">
              <w:rPr>
                <w:rFonts w:ascii="Frutiger-Bold" w:eastAsia="Calibri" w:hAnsi="Frutiger-Bold" w:cs="Times New Roman"/>
                <w:b/>
                <w:bCs/>
                <w:i/>
                <w:iCs/>
                <w:color w:val="4F81BD"/>
              </w:rPr>
              <w:t>Management des équipes d'animation et éducation sportive</w:t>
            </w:r>
          </w:p>
          <w:p w14:paraId="136C9F28" w14:textId="77777777" w:rsidR="004E6501" w:rsidRPr="00DF3D97" w:rsidRDefault="004E6501" w:rsidP="004E6501">
            <w:pPr>
              <w:numPr>
                <w:ilvl w:val="0"/>
                <w:numId w:val="22"/>
              </w:numPr>
              <w:rPr>
                <w:rFonts w:ascii="Frutiger-Bold" w:eastAsia="Calibri" w:hAnsi="Frutiger-Bold" w:cs="Times New Roman"/>
              </w:rPr>
            </w:pPr>
            <w:r w:rsidRPr="00DF3D97">
              <w:rPr>
                <w:rFonts w:ascii="Frutiger-Bold" w:eastAsia="Calibri" w:hAnsi="Frutiger-Bold" w:cs="Times New Roman"/>
              </w:rPr>
              <w:t>Définir des objectifs pédagogiques</w:t>
            </w:r>
          </w:p>
          <w:p w14:paraId="492282B8" w14:textId="77777777" w:rsidR="004E6501" w:rsidRPr="00DF3D97" w:rsidRDefault="004E6501" w:rsidP="004E6501">
            <w:pPr>
              <w:numPr>
                <w:ilvl w:val="0"/>
                <w:numId w:val="22"/>
              </w:numPr>
              <w:rPr>
                <w:rFonts w:ascii="Frutiger-Bold" w:eastAsia="Calibri" w:hAnsi="Frutiger-Bold" w:cs="Times New Roman"/>
              </w:rPr>
            </w:pPr>
            <w:r w:rsidRPr="00DF3D97">
              <w:rPr>
                <w:rFonts w:ascii="Frutiger-Bold" w:eastAsia="Calibri" w:hAnsi="Frutiger-Bold" w:cs="Times New Roman"/>
              </w:rPr>
              <w:t>Planifier les activités sportives pour les différents publics en fonction des compétences du service</w:t>
            </w:r>
          </w:p>
          <w:p w14:paraId="4BFDA7BB" w14:textId="77777777" w:rsidR="004E6501" w:rsidRPr="00DF3D97" w:rsidRDefault="004E6501" w:rsidP="004E6501">
            <w:pPr>
              <w:numPr>
                <w:ilvl w:val="0"/>
                <w:numId w:val="22"/>
              </w:numPr>
              <w:rPr>
                <w:rFonts w:ascii="Frutiger-Bold" w:eastAsia="Calibri" w:hAnsi="Frutiger-Bold" w:cs="Times New Roman"/>
              </w:rPr>
            </w:pPr>
            <w:r w:rsidRPr="00DF3D97">
              <w:rPr>
                <w:rFonts w:ascii="Frutiger-Bold" w:eastAsia="Calibri" w:hAnsi="Frutiger-Bold" w:cs="Times New Roman"/>
              </w:rPr>
              <w:t>Recenser les besoins de formation pour développer les compétences du service et diversifier les activités</w:t>
            </w:r>
          </w:p>
          <w:p w14:paraId="5D18976F" w14:textId="77777777" w:rsidR="004E6501" w:rsidRPr="00DF3D97" w:rsidRDefault="004E6501" w:rsidP="004E6501">
            <w:pPr>
              <w:numPr>
                <w:ilvl w:val="0"/>
                <w:numId w:val="22"/>
              </w:numPr>
              <w:rPr>
                <w:rFonts w:ascii="Frutiger-Bold" w:eastAsia="Calibri" w:hAnsi="Frutiger-Bold" w:cs="Times New Roman"/>
              </w:rPr>
            </w:pPr>
            <w:r w:rsidRPr="00DF3D97">
              <w:rPr>
                <w:rFonts w:ascii="Frutiger-Bold" w:eastAsia="Calibri" w:hAnsi="Frutiger-Bold" w:cs="Times New Roman"/>
              </w:rPr>
              <w:t>Organiser des réunions d'équipe</w:t>
            </w:r>
          </w:p>
          <w:p w14:paraId="137669C0" w14:textId="77777777" w:rsidR="004E6501" w:rsidRPr="00DF3D97" w:rsidRDefault="004E6501" w:rsidP="004E6501">
            <w:pPr>
              <w:numPr>
                <w:ilvl w:val="0"/>
                <w:numId w:val="22"/>
              </w:numPr>
              <w:rPr>
                <w:rFonts w:ascii="Frutiger-Bold" w:eastAsia="Calibri" w:hAnsi="Frutiger-Bold" w:cs="Times New Roman"/>
              </w:rPr>
            </w:pPr>
            <w:r w:rsidRPr="00DF3D97">
              <w:rPr>
                <w:rFonts w:ascii="Frutiger-Bold" w:eastAsia="Calibri" w:hAnsi="Frutiger-Bold" w:cs="Times New Roman"/>
              </w:rPr>
              <w:t>Repérer et réguler les conflits</w:t>
            </w:r>
          </w:p>
          <w:p w14:paraId="40C397DB" w14:textId="77777777" w:rsidR="004E6501" w:rsidRPr="00DF3D97" w:rsidRDefault="004E6501" w:rsidP="004E6501">
            <w:pPr>
              <w:numPr>
                <w:ilvl w:val="0"/>
                <w:numId w:val="22"/>
              </w:numPr>
              <w:rPr>
                <w:rFonts w:ascii="Frutiger-Bold" w:eastAsia="Calibri" w:hAnsi="Frutiger-Bold" w:cs="Times New Roman"/>
              </w:rPr>
            </w:pPr>
            <w:r w:rsidRPr="00DF3D97">
              <w:rPr>
                <w:rFonts w:ascii="Frutiger-Bold" w:eastAsia="Calibri" w:hAnsi="Frutiger-Bold" w:cs="Times New Roman"/>
              </w:rPr>
              <w:t>Savoir s'adapter aux différents interlocuteurs</w:t>
            </w:r>
          </w:p>
          <w:p w14:paraId="2AA593BD" w14:textId="77777777" w:rsidR="004E6501" w:rsidRDefault="004E6501" w:rsidP="004E6501">
            <w:pPr>
              <w:rPr>
                <w:rFonts w:ascii="Frutiger-Bold" w:eastAsia="Calibri" w:hAnsi="Frutiger-Bold" w:cs="Times New Roman"/>
                <w:b/>
              </w:rPr>
            </w:pPr>
          </w:p>
          <w:p w14:paraId="2D2171B5" w14:textId="77777777" w:rsidR="004E6501" w:rsidRDefault="004E6501" w:rsidP="004E6501">
            <w:pPr>
              <w:rPr>
                <w:rFonts w:ascii="Frutiger-Bold" w:eastAsia="Calibri" w:hAnsi="Frutiger-Bold" w:cs="Times New Roman"/>
                <w:b/>
              </w:rPr>
            </w:pPr>
          </w:p>
          <w:p w14:paraId="7714017F" w14:textId="77777777" w:rsidR="004E6501" w:rsidRDefault="004E6501" w:rsidP="004E6501">
            <w:pPr>
              <w:rPr>
                <w:rFonts w:ascii="Frutiger-Bold" w:eastAsia="Calibri" w:hAnsi="Frutiger-Bold" w:cs="Times New Roman"/>
                <w:b/>
              </w:rPr>
            </w:pPr>
          </w:p>
          <w:p w14:paraId="558A4FAF" w14:textId="77777777" w:rsidR="004E6501" w:rsidRDefault="004E6501" w:rsidP="004E6501">
            <w:pPr>
              <w:rPr>
                <w:rFonts w:ascii="Frutiger-Bold" w:eastAsia="Calibri" w:hAnsi="Frutiger-Bold" w:cs="Times New Roman"/>
                <w:b/>
              </w:rPr>
            </w:pPr>
          </w:p>
          <w:p w14:paraId="2E7C8A91" w14:textId="77777777" w:rsidR="004E6501" w:rsidRDefault="004E6501" w:rsidP="004E6501">
            <w:pPr>
              <w:rPr>
                <w:rFonts w:ascii="Frutiger-Bold" w:eastAsia="Calibri" w:hAnsi="Frutiger-Bold" w:cs="Times New Roman"/>
                <w:b/>
              </w:rPr>
            </w:pPr>
          </w:p>
          <w:p w14:paraId="7ADCB131" w14:textId="77777777" w:rsidR="004E6501" w:rsidRPr="00DF3D97" w:rsidRDefault="004E6501" w:rsidP="004E6501">
            <w:pPr>
              <w:rPr>
                <w:rFonts w:ascii="Frutiger-Bold" w:eastAsia="Calibri" w:hAnsi="Frutiger-Bold" w:cs="Times New Roman"/>
                <w:b/>
              </w:rPr>
            </w:pPr>
            <w:r>
              <w:rPr>
                <w:rFonts w:ascii="Frutiger-Bold" w:eastAsia="Calibri" w:hAnsi="Frutiger-Bold" w:cs="Times New Roman"/>
                <w:b/>
              </w:rPr>
              <w:lastRenderedPageBreak/>
              <w:t>M</w:t>
            </w:r>
            <w:r w:rsidRPr="00DF3D97">
              <w:rPr>
                <w:rFonts w:ascii="Frutiger-Bold" w:eastAsia="Calibri" w:hAnsi="Frutiger-Bold" w:cs="Times New Roman"/>
                <w:b/>
              </w:rPr>
              <w:t>aitre-nageur sauveteur</w:t>
            </w:r>
          </w:p>
          <w:p w14:paraId="7F86A0CE" w14:textId="77777777" w:rsidR="004E6501" w:rsidRPr="00DF3D97" w:rsidRDefault="004E6501" w:rsidP="004E6501">
            <w:pPr>
              <w:rPr>
                <w:rFonts w:ascii="Frutiger-Bold" w:eastAsia="Calibri" w:hAnsi="Frutiger-Bold" w:cs="Times New Roman"/>
                <w:b/>
                <w:bCs/>
                <w:i/>
                <w:iCs/>
                <w:color w:val="4F81BD"/>
              </w:rPr>
            </w:pPr>
            <w:r w:rsidRPr="00DF3D97">
              <w:rPr>
                <w:rFonts w:ascii="Frutiger-Bold" w:eastAsia="Calibri" w:hAnsi="Frutiger-Bold" w:cs="Times New Roman"/>
                <w:b/>
                <w:bCs/>
                <w:i/>
                <w:iCs/>
                <w:color w:val="4F81BD"/>
              </w:rPr>
              <w:t>Encadrement, enseignement et animation d'activités physiques et sportives</w:t>
            </w:r>
          </w:p>
          <w:p w14:paraId="6AD3F05A" w14:textId="77777777" w:rsidR="004E6501" w:rsidRPr="00DF3D97" w:rsidRDefault="004E6501" w:rsidP="004E6501">
            <w:pPr>
              <w:numPr>
                <w:ilvl w:val="0"/>
                <w:numId w:val="23"/>
              </w:numPr>
              <w:contextualSpacing/>
              <w:rPr>
                <w:rFonts w:ascii="Frutiger-Bold" w:eastAsia="Calibri" w:hAnsi="Frutiger-Bold" w:cs="Times New Roman"/>
              </w:rPr>
            </w:pPr>
            <w:r w:rsidRPr="00DF3D97">
              <w:rPr>
                <w:rFonts w:ascii="Frutiger-Bold" w:eastAsia="Calibri" w:hAnsi="Frutiger-Bold" w:cs="Times New Roman"/>
              </w:rPr>
              <w:t>Intervenir au sein des projets éducatifs et sportifs en cohérence avec la politique de la collectivité</w:t>
            </w:r>
          </w:p>
          <w:p w14:paraId="5FB88DBA" w14:textId="77777777" w:rsidR="004E6501" w:rsidRPr="00DF3D97" w:rsidRDefault="004E6501" w:rsidP="004E6501">
            <w:pPr>
              <w:numPr>
                <w:ilvl w:val="0"/>
                <w:numId w:val="23"/>
              </w:numPr>
              <w:contextualSpacing/>
              <w:rPr>
                <w:rFonts w:ascii="Frutiger-Bold" w:eastAsia="Calibri" w:hAnsi="Frutiger-Bold" w:cs="Times New Roman"/>
              </w:rPr>
            </w:pPr>
            <w:r w:rsidRPr="00DF3D97">
              <w:rPr>
                <w:rFonts w:ascii="Frutiger-Bold" w:eastAsia="Calibri" w:hAnsi="Frutiger-Bold" w:cs="Times New Roman"/>
              </w:rPr>
              <w:t>Participer à l'élaboration des projets éducatifs</w:t>
            </w:r>
          </w:p>
          <w:p w14:paraId="4621FB1A" w14:textId="77777777" w:rsidR="004E6501" w:rsidRPr="00DF3D97" w:rsidRDefault="004E6501" w:rsidP="004E6501">
            <w:pPr>
              <w:numPr>
                <w:ilvl w:val="0"/>
                <w:numId w:val="23"/>
              </w:numPr>
              <w:contextualSpacing/>
              <w:rPr>
                <w:rFonts w:ascii="Frutiger-Bold" w:eastAsia="Calibri" w:hAnsi="Frutiger-Bold" w:cs="Times New Roman"/>
              </w:rPr>
            </w:pPr>
            <w:r w:rsidRPr="00DF3D97">
              <w:rPr>
                <w:rFonts w:ascii="Frutiger-Bold" w:eastAsia="Calibri" w:hAnsi="Frutiger-Bold" w:cs="Times New Roman"/>
              </w:rPr>
              <w:t>Négocier et argumenter auprès de la hiérarchie et des différents partenaires</w:t>
            </w:r>
          </w:p>
          <w:p w14:paraId="20AAE8D1" w14:textId="77777777" w:rsidR="004E6501" w:rsidRPr="00DF3D97" w:rsidRDefault="004E6501" w:rsidP="004E6501">
            <w:pPr>
              <w:numPr>
                <w:ilvl w:val="0"/>
                <w:numId w:val="23"/>
              </w:numPr>
              <w:contextualSpacing/>
              <w:rPr>
                <w:rFonts w:ascii="Frutiger-Bold" w:eastAsia="Calibri" w:hAnsi="Frutiger-Bold" w:cs="Times New Roman"/>
              </w:rPr>
            </w:pPr>
            <w:r w:rsidRPr="00DF3D97">
              <w:rPr>
                <w:rFonts w:ascii="Frutiger-Bold" w:eastAsia="Calibri" w:hAnsi="Frutiger-Bold" w:cs="Times New Roman"/>
              </w:rPr>
              <w:t>Sensibiliser aux différentes disciplines sportives</w:t>
            </w:r>
          </w:p>
          <w:p w14:paraId="57B261A2" w14:textId="77777777" w:rsidR="004E6501" w:rsidRPr="00DF3D97" w:rsidRDefault="004E6501" w:rsidP="004E6501">
            <w:pPr>
              <w:numPr>
                <w:ilvl w:val="0"/>
                <w:numId w:val="23"/>
              </w:numPr>
              <w:contextualSpacing/>
              <w:rPr>
                <w:rFonts w:ascii="Frutiger-Bold" w:eastAsia="Calibri" w:hAnsi="Frutiger-Bold" w:cs="Times New Roman"/>
              </w:rPr>
            </w:pPr>
            <w:r w:rsidRPr="00DF3D97">
              <w:rPr>
                <w:rFonts w:ascii="Frutiger-Bold" w:eastAsia="Calibri" w:hAnsi="Frutiger-Bold" w:cs="Times New Roman"/>
              </w:rPr>
              <w:t>Encadrer différentes activités physiques et sportives</w:t>
            </w:r>
          </w:p>
          <w:p w14:paraId="7158572B" w14:textId="77777777" w:rsidR="004E6501" w:rsidRPr="00DF3D97" w:rsidRDefault="004E6501" w:rsidP="004E6501">
            <w:pPr>
              <w:numPr>
                <w:ilvl w:val="0"/>
                <w:numId w:val="23"/>
              </w:numPr>
              <w:contextualSpacing/>
              <w:rPr>
                <w:rFonts w:ascii="Frutiger-Bold" w:eastAsia="Calibri" w:hAnsi="Frutiger-Bold" w:cs="Times New Roman"/>
              </w:rPr>
            </w:pPr>
            <w:r w:rsidRPr="00DF3D97">
              <w:rPr>
                <w:rFonts w:ascii="Frutiger-Bold" w:eastAsia="Calibri" w:hAnsi="Frutiger-Bold" w:cs="Times New Roman"/>
              </w:rPr>
              <w:t>Adapter son intervention en fonction des publics, des niveaux et des capacités d'apprentissage et de la faisabilité de l'activité</w:t>
            </w:r>
          </w:p>
          <w:p w14:paraId="65150C39" w14:textId="77777777" w:rsidR="004E6501" w:rsidRPr="00DF3D97" w:rsidRDefault="004E6501" w:rsidP="004E6501">
            <w:pPr>
              <w:numPr>
                <w:ilvl w:val="0"/>
                <w:numId w:val="23"/>
              </w:numPr>
              <w:contextualSpacing/>
              <w:rPr>
                <w:rFonts w:ascii="Frutiger-Bold" w:eastAsia="Calibri" w:hAnsi="Frutiger-Bold" w:cs="Times New Roman"/>
              </w:rPr>
            </w:pPr>
            <w:r w:rsidRPr="00DF3D97">
              <w:rPr>
                <w:rFonts w:ascii="Frutiger-Bold" w:eastAsia="Calibri" w:hAnsi="Frutiger-Bold" w:cs="Times New Roman"/>
              </w:rPr>
              <w:t>Analyser les déterminants de l'activité sportive</w:t>
            </w:r>
          </w:p>
          <w:p w14:paraId="7382CD6E" w14:textId="77777777" w:rsidR="004E6501" w:rsidRPr="00DF3D97" w:rsidRDefault="004E6501" w:rsidP="004E6501">
            <w:pPr>
              <w:rPr>
                <w:rFonts w:ascii="Frutiger-Bold" w:eastAsia="Calibri" w:hAnsi="Frutiger-Bold" w:cs="Times New Roman"/>
                <w:b/>
                <w:bCs/>
                <w:i/>
                <w:iCs/>
                <w:color w:val="4F81BD"/>
              </w:rPr>
            </w:pPr>
            <w:r w:rsidRPr="00DF3D97">
              <w:rPr>
                <w:rFonts w:ascii="Frutiger-Bold" w:eastAsia="Calibri" w:hAnsi="Frutiger-Bold" w:cs="Times New Roman"/>
                <w:b/>
                <w:bCs/>
                <w:i/>
                <w:iCs/>
                <w:color w:val="4F81BD"/>
              </w:rPr>
              <w:t>Surveillance et sécurité des activités</w:t>
            </w:r>
          </w:p>
          <w:p w14:paraId="7C0FF649" w14:textId="77777777" w:rsidR="004E6501" w:rsidRPr="00DF3D97" w:rsidRDefault="004E6501" w:rsidP="004E6501">
            <w:pPr>
              <w:numPr>
                <w:ilvl w:val="0"/>
                <w:numId w:val="24"/>
              </w:numPr>
              <w:contextualSpacing/>
              <w:rPr>
                <w:rFonts w:ascii="Frutiger-Bold" w:eastAsia="Calibri" w:hAnsi="Frutiger-Bold" w:cs="Times New Roman"/>
              </w:rPr>
            </w:pPr>
            <w:r w:rsidRPr="00DF3D97">
              <w:rPr>
                <w:rFonts w:ascii="Frutiger-Bold" w:eastAsia="Calibri" w:hAnsi="Frutiger-Bold" w:cs="Times New Roman"/>
              </w:rPr>
              <w:t>Détecter les anomalies des matériels</w:t>
            </w:r>
          </w:p>
          <w:p w14:paraId="0B683C25" w14:textId="77777777" w:rsidR="004E6501" w:rsidRPr="00DF3D97" w:rsidRDefault="004E6501" w:rsidP="004E6501">
            <w:pPr>
              <w:numPr>
                <w:ilvl w:val="0"/>
                <w:numId w:val="24"/>
              </w:numPr>
              <w:contextualSpacing/>
              <w:rPr>
                <w:rFonts w:ascii="Frutiger-Bold" w:eastAsia="Calibri" w:hAnsi="Frutiger-Bold" w:cs="Times New Roman"/>
              </w:rPr>
            </w:pPr>
            <w:r w:rsidRPr="00DF3D97">
              <w:rPr>
                <w:rFonts w:ascii="Frutiger-Bold" w:eastAsia="Calibri" w:hAnsi="Frutiger-Bold" w:cs="Times New Roman"/>
              </w:rPr>
              <w:t>Effectuer les opérations de maintenance usuelle</w:t>
            </w:r>
          </w:p>
          <w:p w14:paraId="38D80107" w14:textId="77777777" w:rsidR="004E6501" w:rsidRPr="00DF3D97" w:rsidRDefault="004E6501" w:rsidP="004E6501">
            <w:pPr>
              <w:numPr>
                <w:ilvl w:val="0"/>
                <w:numId w:val="24"/>
              </w:numPr>
              <w:contextualSpacing/>
              <w:rPr>
                <w:rFonts w:ascii="Frutiger-Bold" w:eastAsia="Calibri" w:hAnsi="Frutiger-Bold" w:cs="Times New Roman"/>
              </w:rPr>
            </w:pPr>
            <w:r w:rsidRPr="00DF3D97">
              <w:rPr>
                <w:rFonts w:ascii="Frutiger-Bold" w:eastAsia="Calibri" w:hAnsi="Frutiger-Bold" w:cs="Times New Roman"/>
              </w:rPr>
              <w:t>Appliquer et faire appliquer la réglementation</w:t>
            </w:r>
          </w:p>
          <w:p w14:paraId="51AC3C1D" w14:textId="77777777" w:rsidR="004E6501" w:rsidRDefault="004E6501" w:rsidP="004E6501">
            <w:pPr>
              <w:numPr>
                <w:ilvl w:val="0"/>
                <w:numId w:val="24"/>
              </w:numPr>
              <w:contextualSpacing/>
              <w:rPr>
                <w:rFonts w:ascii="Frutiger-Bold" w:eastAsia="Calibri" w:hAnsi="Frutiger-Bold" w:cs="Times New Roman"/>
              </w:rPr>
            </w:pPr>
            <w:r w:rsidRPr="00DF3D97">
              <w:rPr>
                <w:rFonts w:ascii="Frutiger-Bold" w:eastAsia="Calibri" w:hAnsi="Frutiger-Bold" w:cs="Times New Roman"/>
              </w:rPr>
              <w:t>Prendre des initiatives en cas d'urgence</w:t>
            </w:r>
          </w:p>
          <w:p w14:paraId="6C46ED67" w14:textId="04DE6906" w:rsidR="004E6501" w:rsidRDefault="004E6501" w:rsidP="004E6501">
            <w:pPr>
              <w:numPr>
                <w:ilvl w:val="0"/>
                <w:numId w:val="24"/>
              </w:numPr>
              <w:contextualSpacing/>
              <w:rPr>
                <w:rFonts w:ascii="Frutiger-Bold" w:eastAsia="Calibri" w:hAnsi="Frutiger-Bold" w:cs="Times New Roman"/>
              </w:rPr>
            </w:pPr>
            <w:r>
              <w:rPr>
                <w:rFonts w:ascii="Frutiger-Bold" w:eastAsia="Calibri" w:hAnsi="Frutiger-Bold" w:cs="Times New Roman"/>
              </w:rPr>
              <w:t>Pratiquer les gestes de premier secours</w:t>
            </w:r>
          </w:p>
          <w:p w14:paraId="33476F99" w14:textId="77777777" w:rsidR="004E6501" w:rsidRDefault="004E6501" w:rsidP="004E6501">
            <w:pPr>
              <w:contextualSpacing/>
              <w:rPr>
                <w:rFonts w:ascii="Frutiger-Bold" w:eastAsia="Calibri" w:hAnsi="Frutiger-Bold" w:cs="Times New Roman"/>
              </w:rPr>
            </w:pPr>
          </w:p>
          <w:p w14:paraId="1844EC2F" w14:textId="6D9BF4C8" w:rsidR="004E6501" w:rsidRDefault="007A2680" w:rsidP="004E6501">
            <w:pPr>
              <w:contextualSpacing/>
              <w:rPr>
                <w:rFonts w:ascii="Frutiger-Bold" w:eastAsia="Calibri" w:hAnsi="Frutiger-Bold" w:cs="Times New Roman"/>
                <w:b/>
                <w:bCs/>
              </w:rPr>
            </w:pPr>
            <w:r>
              <w:rPr>
                <w:rFonts w:ascii="Frutiger-Bold" w:eastAsia="Calibri" w:hAnsi="Frutiger-Bold" w:cs="Times New Roman"/>
                <w:b/>
                <w:bCs/>
              </w:rPr>
              <w:t>Savoir-être</w:t>
            </w:r>
          </w:p>
          <w:p w14:paraId="18953CA8" w14:textId="77777777" w:rsidR="007A2680" w:rsidRDefault="007A2680" w:rsidP="004E6501">
            <w:pPr>
              <w:contextualSpacing/>
              <w:rPr>
                <w:rFonts w:ascii="Frutiger-Bold" w:eastAsia="Calibri" w:hAnsi="Frutiger-Bold" w:cs="Times New Roman"/>
                <w:b/>
                <w:bCs/>
              </w:rPr>
            </w:pPr>
          </w:p>
          <w:p w14:paraId="1FBE0B23"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Autorité naturelle </w:t>
            </w:r>
          </w:p>
          <w:p w14:paraId="58BE0891"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Confiance en soi </w:t>
            </w:r>
          </w:p>
          <w:p w14:paraId="0D5B8E20"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Consciencieux, fiable </w:t>
            </w:r>
          </w:p>
          <w:p w14:paraId="0C68273D"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Facilité de contact </w:t>
            </w:r>
          </w:p>
          <w:p w14:paraId="12B5F8D3"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Faculté d’écoute </w:t>
            </w:r>
          </w:p>
          <w:p w14:paraId="6A1769D3"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Résistance au stress </w:t>
            </w:r>
          </w:p>
          <w:p w14:paraId="1F43C62E"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Sens du travail en équipe </w:t>
            </w:r>
          </w:p>
          <w:p w14:paraId="0616963A"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Sens des responsabilités </w:t>
            </w:r>
          </w:p>
          <w:p w14:paraId="2B8DD56F" w14:textId="77777777" w:rsidR="007A2680" w:rsidRPr="007A2680" w:rsidRDefault="007A2680" w:rsidP="007A2680">
            <w:pPr>
              <w:numPr>
                <w:ilvl w:val="0"/>
                <w:numId w:val="25"/>
              </w:numPr>
              <w:spacing w:after="0" w:line="240" w:lineRule="auto"/>
              <w:rPr>
                <w:rFonts w:ascii="Frutiger-Bold" w:eastAsia="Calibri" w:hAnsi="Frutiger-Bold" w:cs="Times New Roman"/>
              </w:rPr>
            </w:pPr>
            <w:r w:rsidRPr="007A2680">
              <w:rPr>
                <w:rFonts w:ascii="Frutiger-Bold" w:eastAsia="Calibri" w:hAnsi="Frutiger-Bold" w:cs="Times New Roman"/>
              </w:rPr>
              <w:t xml:space="preserve">Capacité à animer </w:t>
            </w:r>
          </w:p>
          <w:p w14:paraId="4F181F49" w14:textId="77777777" w:rsidR="002E0319" w:rsidRPr="002E0319" w:rsidRDefault="002E0319" w:rsidP="00AE2A9D">
            <w:pPr>
              <w:spacing w:after="0"/>
              <w:rPr>
                <w:rFonts w:ascii="Gisha" w:hAnsi="Gisha" w:cs="Gisha"/>
                <w:b/>
                <w:u w:val="single"/>
              </w:rPr>
            </w:pPr>
          </w:p>
          <w:p w14:paraId="41304C39" w14:textId="77777777" w:rsidR="002E0319" w:rsidRPr="002E0319" w:rsidRDefault="002E0319" w:rsidP="002E0319">
            <w:pPr>
              <w:rPr>
                <w:rFonts w:ascii="Gisha" w:hAnsi="Gisha" w:cs="Gisha"/>
                <w:b/>
                <w:u w:val="single"/>
              </w:rPr>
            </w:pPr>
            <w:r w:rsidRPr="002E0319">
              <w:rPr>
                <w:rFonts w:ascii="Gisha" w:hAnsi="Gisha" w:cs="Gisha"/>
                <w:b/>
                <w:u w:val="single"/>
              </w:rPr>
              <w:t>Profil recherché :</w:t>
            </w:r>
          </w:p>
          <w:p w14:paraId="4AFFCBBF" w14:textId="77777777" w:rsidR="007A2680" w:rsidRPr="007A2680" w:rsidRDefault="007A2680" w:rsidP="007A2680">
            <w:pPr>
              <w:tabs>
                <w:tab w:val="left" w:pos="1035"/>
                <w:tab w:val="center" w:pos="4536"/>
              </w:tabs>
              <w:spacing w:after="0" w:line="240" w:lineRule="auto"/>
              <w:rPr>
                <w:rFonts w:ascii="Frutiger-Bold" w:eastAsia="Times New Roman" w:hAnsi="Frutiger-Bold" w:cs="Arial"/>
                <w:szCs w:val="24"/>
              </w:rPr>
            </w:pPr>
            <w:r w:rsidRPr="007A2680">
              <w:rPr>
                <w:rFonts w:ascii="Frutiger-Bold" w:eastAsia="Times New Roman" w:hAnsi="Frutiger-Bold" w:cs="Arial"/>
                <w:szCs w:val="24"/>
              </w:rPr>
              <w:t>Baccalauréat</w:t>
            </w:r>
          </w:p>
          <w:p w14:paraId="5238421E" w14:textId="77777777" w:rsidR="007A2680" w:rsidRPr="007A2680" w:rsidRDefault="007A2680" w:rsidP="007A2680">
            <w:pPr>
              <w:tabs>
                <w:tab w:val="left" w:pos="1035"/>
                <w:tab w:val="center" w:pos="4536"/>
              </w:tabs>
              <w:spacing w:after="0" w:line="240" w:lineRule="auto"/>
              <w:rPr>
                <w:rFonts w:ascii="Frutiger-Bold" w:eastAsia="Times New Roman" w:hAnsi="Frutiger-Bold" w:cs="Arial"/>
                <w:szCs w:val="24"/>
              </w:rPr>
            </w:pPr>
            <w:r w:rsidRPr="007A2680">
              <w:rPr>
                <w:rFonts w:ascii="Frutiger-Bold" w:eastAsia="Times New Roman" w:hAnsi="Frutiger-Bold" w:cs="Arial"/>
                <w:szCs w:val="24"/>
              </w:rPr>
              <w:t>BEESAN</w:t>
            </w:r>
          </w:p>
          <w:p w14:paraId="534D49AC" w14:textId="77777777" w:rsidR="007A2680" w:rsidRPr="007A2680" w:rsidRDefault="007A2680" w:rsidP="007A2680">
            <w:pPr>
              <w:tabs>
                <w:tab w:val="left" w:pos="1035"/>
                <w:tab w:val="center" w:pos="4536"/>
              </w:tabs>
              <w:spacing w:after="0" w:line="240" w:lineRule="auto"/>
              <w:rPr>
                <w:rFonts w:ascii="Frutiger-Bold" w:eastAsia="Times New Roman" w:hAnsi="Frutiger-Bold" w:cs="Arial"/>
                <w:szCs w:val="24"/>
              </w:rPr>
            </w:pPr>
            <w:r w:rsidRPr="007A2680">
              <w:rPr>
                <w:rFonts w:ascii="Frutiger-Bold" w:eastAsia="Times New Roman" w:hAnsi="Frutiger-Bold" w:cs="Arial"/>
                <w:szCs w:val="24"/>
              </w:rPr>
              <w:t>PSE1, PSE2</w:t>
            </w:r>
          </w:p>
          <w:p w14:paraId="091415B2" w14:textId="77777777" w:rsidR="007A2680" w:rsidRP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Autorité naturelle </w:t>
            </w:r>
          </w:p>
          <w:p w14:paraId="6290F380" w14:textId="77777777" w:rsidR="007A2680" w:rsidRP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Confiance en soi </w:t>
            </w:r>
          </w:p>
          <w:p w14:paraId="6DDA6B49" w14:textId="77777777" w:rsidR="007A2680" w:rsidRP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Consciencieux, fiable </w:t>
            </w:r>
          </w:p>
          <w:p w14:paraId="6F52BE09" w14:textId="77777777" w:rsidR="007A2680" w:rsidRP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Facilité de contact </w:t>
            </w:r>
          </w:p>
          <w:p w14:paraId="54515C79" w14:textId="77777777" w:rsidR="007A2680" w:rsidRP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Faculté d’écoute </w:t>
            </w:r>
          </w:p>
          <w:p w14:paraId="50557BE0" w14:textId="77777777" w:rsidR="007A2680" w:rsidRP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Résistance au stress </w:t>
            </w:r>
          </w:p>
          <w:p w14:paraId="7025483F" w14:textId="1A9A7516" w:rsid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Sens du travail en équipe </w:t>
            </w:r>
          </w:p>
          <w:p w14:paraId="556F82BE" w14:textId="30F63392" w:rsidR="007A2680" w:rsidRP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Sens des responsabilités </w:t>
            </w:r>
          </w:p>
          <w:p w14:paraId="31F79901" w14:textId="77777777" w:rsidR="007A2680" w:rsidRDefault="007A2680" w:rsidP="007A2680">
            <w:pPr>
              <w:spacing w:after="0" w:line="240" w:lineRule="auto"/>
              <w:rPr>
                <w:rFonts w:ascii="Frutiger-Bold" w:eastAsia="Calibri" w:hAnsi="Frutiger-Bold" w:cs="Times New Roman"/>
              </w:rPr>
            </w:pPr>
            <w:r w:rsidRPr="007A2680">
              <w:rPr>
                <w:rFonts w:ascii="Frutiger-Bold" w:eastAsia="Calibri" w:hAnsi="Frutiger-Bold" w:cs="Times New Roman"/>
              </w:rPr>
              <w:t xml:space="preserve">Capacité à animer </w:t>
            </w:r>
          </w:p>
          <w:p w14:paraId="03E79B99" w14:textId="6C536F67" w:rsidR="002E0319" w:rsidRPr="002E0319" w:rsidRDefault="002E0319" w:rsidP="00DA53AE">
            <w:pPr>
              <w:spacing w:after="0"/>
              <w:rPr>
                <w:rFonts w:ascii="Gisha" w:hAnsi="Gisha" w:cs="Gisha"/>
                <w:b/>
                <w:u w:val="single"/>
              </w:rPr>
            </w:pPr>
          </w:p>
          <w:p w14:paraId="57E5BAAD" w14:textId="23376D38" w:rsidR="002E0319" w:rsidRPr="002E0319" w:rsidRDefault="002E0319" w:rsidP="00DA53AE">
            <w:pPr>
              <w:spacing w:after="0"/>
              <w:rPr>
                <w:rFonts w:ascii="Gisha" w:hAnsi="Gisha" w:cs="Gisha"/>
                <w:b/>
                <w:u w:val="single"/>
              </w:rPr>
            </w:pPr>
          </w:p>
          <w:p w14:paraId="2065C62D" w14:textId="7B70751A" w:rsidR="002E0319" w:rsidRPr="002E0319" w:rsidRDefault="002E0319" w:rsidP="00DA53AE">
            <w:pPr>
              <w:spacing w:after="0"/>
              <w:rPr>
                <w:rFonts w:ascii="Gisha" w:hAnsi="Gisha" w:cs="Gisha"/>
                <w:b/>
                <w:u w:val="single"/>
              </w:rPr>
            </w:pPr>
          </w:p>
          <w:p w14:paraId="24494E99" w14:textId="77777777" w:rsidR="002E0319" w:rsidRPr="002E0319" w:rsidRDefault="002E0319" w:rsidP="00DA53AE">
            <w:pPr>
              <w:spacing w:after="0"/>
              <w:rPr>
                <w:rFonts w:ascii="Gisha" w:hAnsi="Gisha" w:cs="Gisha"/>
                <w:b/>
                <w:u w:val="single"/>
              </w:rPr>
            </w:pPr>
          </w:p>
          <w:p w14:paraId="757032A2" w14:textId="77777777" w:rsidR="002E0319" w:rsidRPr="002E0319" w:rsidRDefault="002E0319" w:rsidP="00DA53AE">
            <w:pPr>
              <w:spacing w:after="0"/>
              <w:rPr>
                <w:rFonts w:ascii="Gisha" w:hAnsi="Gisha" w:cs="Gisha"/>
                <w:b/>
                <w:u w:val="single"/>
              </w:rPr>
            </w:pPr>
          </w:p>
          <w:p w14:paraId="28A5DD87" w14:textId="08CD7944" w:rsidR="009E6F5F" w:rsidRPr="002E0319" w:rsidRDefault="009E6F5F" w:rsidP="0057217C">
            <w:pPr>
              <w:spacing w:after="0"/>
              <w:rPr>
                <w:rFonts w:ascii="Gisha" w:eastAsia="Times New Roman" w:hAnsi="Gisha" w:cs="Gisha"/>
                <w:lang w:eastAsia="fr-FR"/>
              </w:rPr>
            </w:pPr>
          </w:p>
        </w:tc>
      </w:tr>
      <w:tr w:rsidR="00FB0D9A" w:rsidRPr="002E0319" w14:paraId="28A5DD8A" w14:textId="77777777" w:rsidTr="006D0438">
        <w:trPr>
          <w:gridAfter w:val="1"/>
          <w:wAfter w:w="101" w:type="pct"/>
          <w:tblCellSpacing w:w="7" w:type="dxa"/>
        </w:trPr>
        <w:tc>
          <w:tcPr>
            <w:tcW w:w="4877" w:type="pct"/>
          </w:tcPr>
          <w:p w14:paraId="28A5DD89" w14:textId="77777777" w:rsidR="00FB0D9A" w:rsidRPr="002E0319" w:rsidRDefault="00FB0D9A" w:rsidP="00A37A82">
            <w:pPr>
              <w:jc w:val="both"/>
              <w:rPr>
                <w:rFonts w:ascii="Gisha" w:hAnsi="Gisha" w:cs="Gisha"/>
                <w:color w:val="000000"/>
              </w:rPr>
            </w:pPr>
          </w:p>
        </w:tc>
      </w:tr>
      <w:tr w:rsidR="00DE5750" w:rsidRPr="002E0319" w14:paraId="28A5DD95" w14:textId="77777777" w:rsidTr="0008772E">
        <w:trPr>
          <w:trHeight w:val="225"/>
          <w:tblCellSpacing w:w="7" w:type="dxa"/>
        </w:trPr>
        <w:tc>
          <w:tcPr>
            <w:tcW w:w="4877" w:type="pct"/>
          </w:tcPr>
          <w:p w14:paraId="28A5DD8E" w14:textId="77777777" w:rsidR="000601CC" w:rsidRPr="002E0319" w:rsidRDefault="000601CC" w:rsidP="0008772E">
            <w:pPr>
              <w:spacing w:after="0" w:line="240" w:lineRule="auto"/>
              <w:rPr>
                <w:rFonts w:ascii="Gisha" w:hAnsi="Gisha" w:cs="Gisha"/>
                <w:b/>
                <w:bCs/>
                <w:color w:val="006089"/>
              </w:rPr>
            </w:pPr>
            <w:r w:rsidRPr="002E0319">
              <w:rPr>
                <w:rFonts w:ascii="Gisha" w:hAnsi="Gisha" w:cs="Gisha"/>
                <w:b/>
                <w:bCs/>
                <w:color w:val="006089"/>
              </w:rPr>
              <w:t>Les candidatures sont à adresser</w:t>
            </w:r>
            <w:r w:rsidR="001807CA" w:rsidRPr="002E0319">
              <w:rPr>
                <w:rFonts w:ascii="Gisha" w:hAnsi="Gisha" w:cs="Gisha"/>
                <w:b/>
                <w:bCs/>
                <w:color w:val="006089"/>
              </w:rPr>
              <w:t xml:space="preserve"> </w:t>
            </w:r>
            <w:r w:rsidRPr="002E0319">
              <w:rPr>
                <w:rFonts w:ascii="Gisha" w:hAnsi="Gisha" w:cs="Gisha"/>
                <w:b/>
                <w:bCs/>
                <w:color w:val="006089"/>
              </w:rPr>
              <w:t>à :</w:t>
            </w:r>
          </w:p>
          <w:p w14:paraId="28A5DD8F" w14:textId="77777777" w:rsidR="000601CC" w:rsidRPr="002E0319" w:rsidRDefault="000601CC" w:rsidP="0008772E">
            <w:pPr>
              <w:spacing w:after="0" w:line="240" w:lineRule="auto"/>
              <w:rPr>
                <w:rFonts w:ascii="Gisha" w:hAnsi="Gisha" w:cs="Gisha"/>
                <w:bCs/>
                <w:color w:val="000000"/>
              </w:rPr>
            </w:pPr>
            <w:r w:rsidRPr="002E0319">
              <w:rPr>
                <w:rFonts w:ascii="Gisha" w:hAnsi="Gisha" w:cs="Gisha"/>
                <w:bCs/>
                <w:color w:val="000000"/>
              </w:rPr>
              <w:t>Monsieur le Président</w:t>
            </w:r>
          </w:p>
          <w:p w14:paraId="28A5DD90" w14:textId="2CF813B5" w:rsidR="000601CC" w:rsidRPr="002E0319" w:rsidRDefault="000601CC" w:rsidP="0008772E">
            <w:pPr>
              <w:spacing w:after="0" w:line="240" w:lineRule="auto"/>
              <w:rPr>
                <w:rFonts w:ascii="Gisha" w:hAnsi="Gisha" w:cs="Gisha"/>
                <w:bCs/>
                <w:color w:val="000000"/>
              </w:rPr>
            </w:pPr>
            <w:r w:rsidRPr="002E0319">
              <w:rPr>
                <w:rFonts w:ascii="Gisha" w:hAnsi="Gisha" w:cs="Gisha"/>
                <w:bCs/>
                <w:color w:val="000000"/>
              </w:rPr>
              <w:t xml:space="preserve">Communauté de Communes de Flandre </w:t>
            </w:r>
            <w:r w:rsidR="004B7CB0" w:rsidRPr="002E0319">
              <w:rPr>
                <w:rFonts w:ascii="Gisha" w:hAnsi="Gisha" w:cs="Gisha"/>
                <w:bCs/>
                <w:color w:val="000000"/>
              </w:rPr>
              <w:t>i</w:t>
            </w:r>
            <w:r w:rsidRPr="002E0319">
              <w:rPr>
                <w:rFonts w:ascii="Gisha" w:hAnsi="Gisha" w:cs="Gisha"/>
                <w:bCs/>
                <w:color w:val="000000"/>
              </w:rPr>
              <w:t>ntérieure</w:t>
            </w:r>
          </w:p>
          <w:p w14:paraId="28A5DD91" w14:textId="77777777" w:rsidR="000601CC" w:rsidRPr="002E0319" w:rsidRDefault="00CB15FD" w:rsidP="0008772E">
            <w:pPr>
              <w:spacing w:after="0" w:line="240" w:lineRule="auto"/>
              <w:rPr>
                <w:rFonts w:ascii="Gisha" w:hAnsi="Gisha" w:cs="Gisha"/>
                <w:bCs/>
                <w:color w:val="000000"/>
              </w:rPr>
            </w:pPr>
            <w:r w:rsidRPr="002E0319">
              <w:rPr>
                <w:rFonts w:ascii="Gisha" w:hAnsi="Gisha" w:cs="Gisha"/>
                <w:bCs/>
                <w:color w:val="000000"/>
              </w:rPr>
              <w:t>222 bis rue de Vieux-Berquin</w:t>
            </w:r>
          </w:p>
          <w:p w14:paraId="28A5DD93" w14:textId="36C85383" w:rsidR="00DE5750" w:rsidRPr="002E0319" w:rsidRDefault="000601CC" w:rsidP="00661DD8">
            <w:pPr>
              <w:spacing w:after="0" w:line="240" w:lineRule="auto"/>
              <w:rPr>
                <w:rFonts w:ascii="Gisha" w:eastAsia="Times New Roman" w:hAnsi="Gisha" w:cs="Gisha"/>
                <w:b/>
                <w:bCs/>
                <w:color w:val="000000"/>
                <w:lang w:eastAsia="fr-FR"/>
              </w:rPr>
            </w:pPr>
            <w:r w:rsidRPr="002E0319">
              <w:rPr>
                <w:rFonts w:ascii="Gisha" w:hAnsi="Gisha" w:cs="Gisha"/>
                <w:bCs/>
                <w:color w:val="000000"/>
              </w:rPr>
              <w:t>59</w:t>
            </w:r>
            <w:r w:rsidR="006937DD" w:rsidRPr="002E0319">
              <w:rPr>
                <w:rFonts w:ascii="Gisha" w:hAnsi="Gisha" w:cs="Gisha"/>
                <w:bCs/>
                <w:color w:val="000000"/>
              </w:rPr>
              <w:t>190</w:t>
            </w:r>
            <w:r w:rsidRPr="002E0319">
              <w:rPr>
                <w:rFonts w:ascii="Gisha" w:hAnsi="Gisha" w:cs="Gisha"/>
                <w:bCs/>
                <w:color w:val="000000"/>
              </w:rPr>
              <w:t xml:space="preserve"> </w:t>
            </w:r>
            <w:r w:rsidR="006937DD" w:rsidRPr="002E0319">
              <w:rPr>
                <w:rFonts w:ascii="Gisha" w:hAnsi="Gisha" w:cs="Gisha"/>
                <w:bCs/>
                <w:color w:val="000000"/>
              </w:rPr>
              <w:t>HAZEBROUCK</w:t>
            </w:r>
            <w:r w:rsidR="00896D8C" w:rsidRPr="002E0319">
              <w:rPr>
                <w:rFonts w:ascii="Gisha" w:hAnsi="Gisha" w:cs="Gisha"/>
                <w:color w:val="000000"/>
              </w:rPr>
              <w:br/>
            </w:r>
            <w:r w:rsidR="00F03184" w:rsidRPr="002E0319">
              <w:rPr>
                <w:rStyle w:val="pagetexte1"/>
                <w:rFonts w:ascii="Gisha" w:hAnsi="Gisha" w:cs="Gisha"/>
                <w:i/>
                <w:sz w:val="22"/>
                <w:szCs w:val="22"/>
              </w:rPr>
              <w:t xml:space="preserve">Renseignements : Service des Ressources Humaines – 03 </w:t>
            </w:r>
            <w:r w:rsidR="00CB15FD" w:rsidRPr="002E0319">
              <w:rPr>
                <w:rStyle w:val="pagetexte1"/>
                <w:rFonts w:ascii="Gisha" w:hAnsi="Gisha" w:cs="Gisha"/>
                <w:i/>
                <w:sz w:val="22"/>
                <w:szCs w:val="22"/>
              </w:rPr>
              <w:t>74 54 00 59</w:t>
            </w:r>
            <w:r w:rsidR="00F03184" w:rsidRPr="002E0319">
              <w:rPr>
                <w:rStyle w:val="pagetexte1"/>
                <w:rFonts w:ascii="Gisha" w:hAnsi="Gisha" w:cs="Gisha"/>
                <w:i/>
                <w:sz w:val="22"/>
                <w:szCs w:val="22"/>
              </w:rPr>
              <w:t xml:space="preserve"> </w:t>
            </w:r>
          </w:p>
        </w:tc>
        <w:tc>
          <w:tcPr>
            <w:tcW w:w="101" w:type="pct"/>
          </w:tcPr>
          <w:p w14:paraId="28A5DD94" w14:textId="77777777" w:rsidR="00DE5750" w:rsidRPr="002E0319" w:rsidRDefault="00DE5750" w:rsidP="0008772E">
            <w:pPr>
              <w:spacing w:after="0" w:line="240" w:lineRule="auto"/>
              <w:rPr>
                <w:rFonts w:ascii="Gisha" w:eastAsia="Times New Roman" w:hAnsi="Gisha" w:cs="Gisha"/>
                <w:color w:val="000000"/>
                <w:lang w:eastAsia="fr-FR"/>
              </w:rPr>
            </w:pPr>
          </w:p>
        </w:tc>
      </w:tr>
    </w:tbl>
    <w:p w14:paraId="28A5DD96" w14:textId="177D77DE" w:rsidR="00896D8C" w:rsidRPr="002E0319" w:rsidRDefault="00896D8C" w:rsidP="00661DD8">
      <w:pPr>
        <w:rPr>
          <w:rFonts w:ascii="Gisha" w:hAnsi="Gisha" w:cs="Gisha"/>
        </w:rPr>
      </w:pPr>
    </w:p>
    <w:sectPr w:rsidR="00896D8C" w:rsidRPr="002E0319" w:rsidSect="00853A5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3D25" w14:textId="77777777" w:rsidR="00DC6D47" w:rsidRDefault="00DC6D47" w:rsidP="00F03184">
      <w:pPr>
        <w:spacing w:after="0" w:line="240" w:lineRule="auto"/>
      </w:pPr>
      <w:r>
        <w:separator/>
      </w:r>
    </w:p>
  </w:endnote>
  <w:endnote w:type="continuationSeparator" w:id="0">
    <w:p w14:paraId="27E3C3EF" w14:textId="77777777" w:rsidR="00DC6D47" w:rsidRDefault="00DC6D47" w:rsidP="00F03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sha">
    <w:altName w:val="Arial"/>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D9D" w14:textId="77777777" w:rsidR="00CB15FD" w:rsidRDefault="00CB15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D9E" w14:textId="77777777" w:rsidR="00F03184" w:rsidRDefault="00F03184">
    <w:pPr>
      <w:pStyle w:val="Pieddepage"/>
    </w:pPr>
    <w:r>
      <w:rPr>
        <w:noProof/>
        <w:lang w:eastAsia="fr-FR"/>
      </w:rPr>
      <mc:AlternateContent>
        <mc:Choice Requires="wps">
          <w:drawing>
            <wp:anchor distT="0" distB="0" distL="114300" distR="114300" simplePos="0" relativeHeight="251659264" behindDoc="0" locked="0" layoutInCell="1" allowOverlap="1" wp14:anchorId="28A5DDA7" wp14:editId="28A5DDA8">
              <wp:simplePos x="0" y="0"/>
              <wp:positionH relativeFrom="page">
                <wp:align>right</wp:align>
              </wp:positionH>
              <wp:positionV relativeFrom="paragraph">
                <wp:posOffset>-285750</wp:posOffset>
              </wp:positionV>
              <wp:extent cx="7524750" cy="2090420"/>
              <wp:effectExtent l="0" t="0" r="0" b="5080"/>
              <wp:wrapNone/>
              <wp:docPr id="4" name="Zone de texte 4"/>
              <wp:cNvGraphicFramePr/>
              <a:graphic xmlns:a="http://schemas.openxmlformats.org/drawingml/2006/main">
                <a:graphicData uri="http://schemas.microsoft.com/office/word/2010/wordprocessingShape">
                  <wps:wsp>
                    <wps:cNvSpPr txBox="1"/>
                    <wps:spPr>
                      <a:xfrm>
                        <a:off x="0" y="0"/>
                        <a:ext cx="7524750" cy="209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5DDAA" w14:textId="77777777" w:rsidR="00F03184" w:rsidRPr="00F03184" w:rsidRDefault="00F03184" w:rsidP="00F03184">
                          <w:pPr>
                            <w:pStyle w:val="Sansinterligne"/>
                            <w:jc w:val="center"/>
                            <w:rPr>
                              <w:rFonts w:ascii="Gisha" w:hAnsi="Gisha" w:cs="Gisha"/>
                              <w:color w:val="808080" w:themeColor="background1" w:themeShade="80"/>
                              <w:sz w:val="10"/>
                              <w:szCs w:val="10"/>
                            </w:rPr>
                          </w:pPr>
                        </w:p>
                        <w:p w14:paraId="28A5DDAB" w14:textId="77777777" w:rsidR="00F03184" w:rsidRPr="00F03184" w:rsidRDefault="00F03184" w:rsidP="00F03184">
                          <w:pPr>
                            <w:pStyle w:val="Sansinterligne"/>
                            <w:jc w:val="center"/>
                            <w:rPr>
                              <w:rFonts w:ascii="Gisha" w:hAnsi="Gisha" w:cs="Gisha"/>
                              <w:b/>
                              <w:color w:val="808080" w:themeColor="background1" w:themeShade="80"/>
                              <w:sz w:val="20"/>
                              <w:szCs w:val="20"/>
                            </w:rPr>
                          </w:pPr>
                          <w:r w:rsidRPr="00F03184">
                            <w:rPr>
                              <w:rFonts w:ascii="Gisha" w:hAnsi="Gisha" w:cs="Gisha"/>
                              <w:b/>
                              <w:color w:val="808080" w:themeColor="background1" w:themeShade="80"/>
                              <w:sz w:val="20"/>
                              <w:szCs w:val="20"/>
                            </w:rPr>
                            <w:t>Communauté de Communes de Flandre Intérieure</w:t>
                          </w:r>
                        </w:p>
                        <w:p w14:paraId="28A5DDAC" w14:textId="77777777" w:rsidR="00F03184" w:rsidRPr="00F03184" w:rsidRDefault="00987CDF" w:rsidP="00F03184">
                          <w:pPr>
                            <w:pStyle w:val="Sansinterligne"/>
                            <w:jc w:val="center"/>
                            <w:rPr>
                              <w:rFonts w:ascii="Gisha" w:hAnsi="Gisha" w:cs="Gisha"/>
                              <w:color w:val="808080" w:themeColor="background1" w:themeShade="80"/>
                              <w:sz w:val="20"/>
                              <w:szCs w:val="20"/>
                              <w:lang w:val="en-US"/>
                            </w:rPr>
                          </w:pPr>
                          <w:hyperlink r:id="rId1" w:history="1">
                            <w:r w:rsidR="00F03184" w:rsidRPr="00F03184">
                              <w:rPr>
                                <w:rStyle w:val="Lienhypertexte"/>
                                <w:rFonts w:ascii="Gisha" w:hAnsi="Gisha" w:cs="Gisha"/>
                                <w:color w:val="808080" w:themeColor="background1" w:themeShade="80"/>
                                <w:sz w:val="20"/>
                                <w:szCs w:val="20"/>
                                <w:lang w:val="en-US"/>
                              </w:rPr>
                              <w:t>www.cc-flandreinterieure.fr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5DDA7" id="_x0000_t202" coordsize="21600,21600" o:spt="202" path="m,l,21600r21600,l21600,xe">
              <v:stroke joinstyle="miter"/>
              <v:path gradientshapeok="t" o:connecttype="rect"/>
            </v:shapetype>
            <v:shape id="Zone de texte 4" o:spid="_x0000_s1027" type="#_x0000_t202" style="position:absolute;margin-left:541.3pt;margin-top:-22.5pt;width:592.5pt;height:164.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" filled="f" stroked="f" strokeweight=".5pt">
              <v:textbox>
                <w:txbxContent>
                  <w:p w14:paraId="28A5DDAA" w14:textId="77777777" w:rsidR="00F03184" w:rsidRPr="00F03184" w:rsidRDefault="00F03184" w:rsidP="00F03184">
                    <w:pPr>
                      <w:pStyle w:val="Sansinterligne"/>
                      <w:jc w:val="center"/>
                      <w:rPr>
                        <w:rFonts w:ascii="Gisha" w:hAnsi="Gisha" w:cs="Gisha"/>
                        <w:color w:val="808080" w:themeColor="background1" w:themeShade="80"/>
                        <w:sz w:val="10"/>
                        <w:szCs w:val="10"/>
                      </w:rPr>
                    </w:pPr>
                  </w:p>
                  <w:p w14:paraId="28A5DDAB" w14:textId="77777777" w:rsidR="00F03184" w:rsidRPr="00F03184" w:rsidRDefault="00F03184" w:rsidP="00F03184">
                    <w:pPr>
                      <w:pStyle w:val="Sansinterligne"/>
                      <w:jc w:val="center"/>
                      <w:rPr>
                        <w:rFonts w:ascii="Gisha" w:hAnsi="Gisha" w:cs="Gisha"/>
                        <w:b/>
                        <w:color w:val="808080" w:themeColor="background1" w:themeShade="80"/>
                        <w:sz w:val="20"/>
                        <w:szCs w:val="20"/>
                      </w:rPr>
                    </w:pPr>
                    <w:r w:rsidRPr="00F03184">
                      <w:rPr>
                        <w:rFonts w:ascii="Gisha" w:hAnsi="Gisha" w:cs="Gisha"/>
                        <w:b/>
                        <w:color w:val="808080" w:themeColor="background1" w:themeShade="80"/>
                        <w:sz w:val="20"/>
                        <w:szCs w:val="20"/>
                      </w:rPr>
                      <w:t>Communauté de Communes de Flandre Intérieure</w:t>
                    </w:r>
                  </w:p>
                  <w:p w14:paraId="28A5DDAC" w14:textId="77777777" w:rsidR="00F03184" w:rsidRPr="00F03184" w:rsidRDefault="007A2680" w:rsidP="00F03184">
                    <w:pPr>
                      <w:pStyle w:val="Sansinterligne"/>
                      <w:jc w:val="center"/>
                      <w:rPr>
                        <w:rFonts w:ascii="Gisha" w:hAnsi="Gisha" w:cs="Gisha"/>
                        <w:color w:val="808080" w:themeColor="background1" w:themeShade="80"/>
                        <w:sz w:val="20"/>
                        <w:szCs w:val="20"/>
                        <w:lang w:val="en-US"/>
                      </w:rPr>
                    </w:pPr>
                    <w:hyperlink r:id="rId2" w:history="1">
                      <w:r w:rsidR="00F03184" w:rsidRPr="00F03184">
                        <w:rPr>
                          <w:rStyle w:val="Lienhypertexte"/>
                          <w:rFonts w:ascii="Gisha" w:hAnsi="Gisha" w:cs="Gisha"/>
                          <w:color w:val="808080" w:themeColor="background1" w:themeShade="80"/>
                          <w:sz w:val="20"/>
                          <w:szCs w:val="20"/>
                          <w:lang w:val="en-US"/>
                        </w:rPr>
                        <w:t>www.cc-flandreinterieure.fr</w:t>
                      </w:r>
                    </w:hyperlink>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DA0" w14:textId="77777777" w:rsidR="00CB15FD" w:rsidRDefault="00CB15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88075" w14:textId="77777777" w:rsidR="00DC6D47" w:rsidRDefault="00DC6D47" w:rsidP="00F03184">
      <w:pPr>
        <w:spacing w:after="0" w:line="240" w:lineRule="auto"/>
      </w:pPr>
      <w:r>
        <w:separator/>
      </w:r>
    </w:p>
  </w:footnote>
  <w:footnote w:type="continuationSeparator" w:id="0">
    <w:p w14:paraId="4A26368A" w14:textId="77777777" w:rsidR="00DC6D47" w:rsidRDefault="00DC6D47" w:rsidP="00F03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D9B" w14:textId="77777777" w:rsidR="00CB15FD" w:rsidRDefault="00CB15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D9C" w14:textId="77777777" w:rsidR="00F03184" w:rsidRPr="00853A5A" w:rsidRDefault="00853A5A" w:rsidP="00853A5A">
    <w:pPr>
      <w:pStyle w:val="En-tte"/>
      <w:tabs>
        <w:tab w:val="clear" w:pos="4536"/>
        <w:tab w:val="clear" w:pos="9072"/>
        <w:tab w:val="left" w:pos="2175"/>
      </w:tabs>
      <w:rPr>
        <w:rFonts w:ascii="Gisha" w:hAnsi="Gisha" w:cs="Gisha"/>
        <w:sz w:val="70"/>
        <w:szCs w:val="70"/>
      </w:rPr>
    </w:pPr>
    <w:r>
      <w:rPr>
        <w:noProof/>
        <w:lang w:eastAsia="fr-FR"/>
      </w:rPr>
      <mc:AlternateContent>
        <mc:Choice Requires="wps">
          <w:drawing>
            <wp:anchor distT="0" distB="0" distL="114300" distR="114300" simplePos="0" relativeHeight="251661312" behindDoc="0" locked="0" layoutInCell="1" allowOverlap="1" wp14:anchorId="28A5DDA1" wp14:editId="28A5DDA2">
              <wp:simplePos x="0" y="0"/>
              <wp:positionH relativeFrom="column">
                <wp:posOffset>4300855</wp:posOffset>
              </wp:positionH>
              <wp:positionV relativeFrom="paragraph">
                <wp:posOffset>506095</wp:posOffset>
              </wp:positionV>
              <wp:extent cx="2105025" cy="45085"/>
              <wp:effectExtent l="0" t="0" r="9525" b="0"/>
              <wp:wrapNone/>
              <wp:docPr id="6" name="Rectangle 6"/>
              <wp:cNvGraphicFramePr/>
              <a:graphic xmlns:a="http://schemas.openxmlformats.org/drawingml/2006/main">
                <a:graphicData uri="http://schemas.microsoft.com/office/word/2010/wordprocessingShape">
                  <wps:wsp>
                    <wps:cNvSpPr/>
                    <wps:spPr>
                      <a:xfrm>
                        <a:off x="0" y="0"/>
                        <a:ext cx="2105025" cy="45085"/>
                      </a:xfrm>
                      <a:prstGeom prst="rect">
                        <a:avLst/>
                      </a:prstGeom>
                      <a:solidFill>
                        <a:srgbClr val="DEDC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370BAA" id="Rectangle 6" o:spid="_x0000_s1026" style="position:absolute;margin-left:338.65pt;margin-top:39.85pt;width:165.7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" fillcolor="#dedc00" stroked="f" strokeweight="2pt"/>
          </w:pict>
        </mc:Fallback>
      </mc:AlternateContent>
    </w:r>
    <w:r>
      <w:rPr>
        <w:noProof/>
        <w:lang w:eastAsia="fr-FR"/>
      </w:rPr>
      <mc:AlternateContent>
        <mc:Choice Requires="wps">
          <w:drawing>
            <wp:anchor distT="0" distB="0" distL="114300" distR="114300" simplePos="0" relativeHeight="251660288" behindDoc="1" locked="0" layoutInCell="1" allowOverlap="1" wp14:anchorId="28A5DDA3" wp14:editId="28A5DDA4">
              <wp:simplePos x="0" y="0"/>
              <wp:positionH relativeFrom="margin">
                <wp:posOffset>4732655</wp:posOffset>
              </wp:positionH>
              <wp:positionV relativeFrom="paragraph">
                <wp:posOffset>-125730</wp:posOffset>
              </wp:positionV>
              <wp:extent cx="3019425" cy="7810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1942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A5DDA9" w14:textId="77777777" w:rsidR="00853A5A" w:rsidRPr="00853A5A" w:rsidRDefault="00853A5A">
                          <w:pPr>
                            <w:rPr>
                              <w:b/>
                              <w:color w:val="006089"/>
                            </w:rPr>
                          </w:pPr>
                          <w:r w:rsidRPr="00853A5A">
                            <w:rPr>
                              <w:rFonts w:ascii="Gisha" w:hAnsi="Gisha" w:cs="Gisha"/>
                              <w:b/>
                              <w:color w:val="006089"/>
                              <w:sz w:val="70"/>
                              <w:szCs w:val="70"/>
                            </w:rPr>
                            <w:t>EMPLOI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A5DDA3" id="_x0000_t202" coordsize="21600,21600" o:spt="202" path="m,l,21600r21600,l21600,xe">
              <v:stroke joinstyle="miter"/>
              <v:path gradientshapeok="t" o:connecttype="rect"/>
            </v:shapetype>
            <v:shape id="Zone de texte 2" o:spid="_x0000_s1026" type="#_x0000_t202" style="position:absolute;margin-left:372.65pt;margin-top:-9.9pt;width:237.75pt;height:61.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" filled="f" stroked="f" strokeweight=".5pt">
              <v:textbox>
                <w:txbxContent>
                  <w:p w14:paraId="28A5DDA9" w14:textId="77777777" w:rsidR="00853A5A" w:rsidRPr="00853A5A" w:rsidRDefault="00853A5A">
                    <w:pPr>
                      <w:rPr>
                        <w:b/>
                        <w:color w:val="006089"/>
                      </w:rPr>
                    </w:pPr>
                    <w:r w:rsidRPr="00853A5A">
                      <w:rPr>
                        <w:rFonts w:ascii="Gisha" w:hAnsi="Gisha" w:cs="Gisha"/>
                        <w:b/>
                        <w:color w:val="006089"/>
                        <w:sz w:val="70"/>
                        <w:szCs w:val="70"/>
                      </w:rPr>
                      <w:t>EMPLOI</w:t>
                    </w:r>
                  </w:p>
                </w:txbxContent>
              </v:textbox>
              <w10:wrap anchorx="margin"/>
            </v:shape>
          </w:pict>
        </mc:Fallback>
      </mc:AlternateContent>
    </w:r>
    <w:r w:rsidR="00F03184">
      <w:rPr>
        <w:noProof/>
        <w:lang w:eastAsia="fr-FR"/>
      </w:rPr>
      <w:drawing>
        <wp:inline distT="0" distB="0" distL="0" distR="0" wp14:anchorId="28A5DDA5" wp14:editId="28A5DDA6">
          <wp:extent cx="811076" cy="809625"/>
          <wp:effectExtent l="0" t="0" r="8255" b="0"/>
          <wp:docPr id="5" name="Image 5" descr="G:\communication\Baptiste\Eléments de com\Logo CCFI\LOGO CCFI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Baptiste\Eléments de com\Logo CCFI\LOGO CCFI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691" cy="813233"/>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DD9F" w14:textId="77777777" w:rsidR="00CB15FD" w:rsidRDefault="00CB15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89"/>
    <w:multiLevelType w:val="hybridMultilevel"/>
    <w:tmpl w:val="346EAE9C"/>
    <w:lvl w:ilvl="0" w:tplc="5B1498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82159"/>
    <w:multiLevelType w:val="hybridMultilevel"/>
    <w:tmpl w:val="24A8B8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43FAF"/>
    <w:multiLevelType w:val="hybridMultilevel"/>
    <w:tmpl w:val="A502B6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81B8A"/>
    <w:multiLevelType w:val="hybridMultilevel"/>
    <w:tmpl w:val="8214C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3D3751"/>
    <w:multiLevelType w:val="hybridMultilevel"/>
    <w:tmpl w:val="AD763A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15F61"/>
    <w:multiLevelType w:val="hybridMultilevel"/>
    <w:tmpl w:val="A39E8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EE0EF6"/>
    <w:multiLevelType w:val="hybridMultilevel"/>
    <w:tmpl w:val="61DA8064"/>
    <w:lvl w:ilvl="0" w:tplc="CC3A773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03416F"/>
    <w:multiLevelType w:val="hybridMultilevel"/>
    <w:tmpl w:val="F676CBC6"/>
    <w:lvl w:ilvl="0" w:tplc="040C000B">
      <w:start w:val="1"/>
      <w:numFmt w:val="bullet"/>
      <w:lvlText w:val=""/>
      <w:lvlJc w:val="left"/>
      <w:pPr>
        <w:ind w:left="713" w:hanging="360"/>
      </w:pPr>
      <w:rPr>
        <w:rFonts w:ascii="Wingdings" w:hAnsi="Wingdings" w:hint="default"/>
      </w:rPr>
    </w:lvl>
    <w:lvl w:ilvl="1" w:tplc="040C0003" w:tentative="1">
      <w:start w:val="1"/>
      <w:numFmt w:val="bullet"/>
      <w:lvlText w:val="o"/>
      <w:lvlJc w:val="left"/>
      <w:pPr>
        <w:ind w:left="1433" w:hanging="360"/>
      </w:pPr>
      <w:rPr>
        <w:rFonts w:ascii="Courier New" w:hAnsi="Courier New" w:cs="Courier New" w:hint="default"/>
      </w:rPr>
    </w:lvl>
    <w:lvl w:ilvl="2" w:tplc="040C0005" w:tentative="1">
      <w:start w:val="1"/>
      <w:numFmt w:val="bullet"/>
      <w:lvlText w:val=""/>
      <w:lvlJc w:val="left"/>
      <w:pPr>
        <w:ind w:left="2153" w:hanging="360"/>
      </w:pPr>
      <w:rPr>
        <w:rFonts w:ascii="Wingdings" w:hAnsi="Wingdings" w:hint="default"/>
      </w:rPr>
    </w:lvl>
    <w:lvl w:ilvl="3" w:tplc="040C0001" w:tentative="1">
      <w:start w:val="1"/>
      <w:numFmt w:val="bullet"/>
      <w:lvlText w:val=""/>
      <w:lvlJc w:val="left"/>
      <w:pPr>
        <w:ind w:left="2873" w:hanging="360"/>
      </w:pPr>
      <w:rPr>
        <w:rFonts w:ascii="Symbol" w:hAnsi="Symbol" w:hint="default"/>
      </w:rPr>
    </w:lvl>
    <w:lvl w:ilvl="4" w:tplc="040C0003" w:tentative="1">
      <w:start w:val="1"/>
      <w:numFmt w:val="bullet"/>
      <w:lvlText w:val="o"/>
      <w:lvlJc w:val="left"/>
      <w:pPr>
        <w:ind w:left="3593" w:hanging="360"/>
      </w:pPr>
      <w:rPr>
        <w:rFonts w:ascii="Courier New" w:hAnsi="Courier New" w:cs="Courier New" w:hint="default"/>
      </w:rPr>
    </w:lvl>
    <w:lvl w:ilvl="5" w:tplc="040C0005" w:tentative="1">
      <w:start w:val="1"/>
      <w:numFmt w:val="bullet"/>
      <w:lvlText w:val=""/>
      <w:lvlJc w:val="left"/>
      <w:pPr>
        <w:ind w:left="4313" w:hanging="360"/>
      </w:pPr>
      <w:rPr>
        <w:rFonts w:ascii="Wingdings" w:hAnsi="Wingdings" w:hint="default"/>
      </w:rPr>
    </w:lvl>
    <w:lvl w:ilvl="6" w:tplc="040C0001" w:tentative="1">
      <w:start w:val="1"/>
      <w:numFmt w:val="bullet"/>
      <w:lvlText w:val=""/>
      <w:lvlJc w:val="left"/>
      <w:pPr>
        <w:ind w:left="5033" w:hanging="360"/>
      </w:pPr>
      <w:rPr>
        <w:rFonts w:ascii="Symbol" w:hAnsi="Symbol" w:hint="default"/>
      </w:rPr>
    </w:lvl>
    <w:lvl w:ilvl="7" w:tplc="040C0003" w:tentative="1">
      <w:start w:val="1"/>
      <w:numFmt w:val="bullet"/>
      <w:lvlText w:val="o"/>
      <w:lvlJc w:val="left"/>
      <w:pPr>
        <w:ind w:left="5753" w:hanging="360"/>
      </w:pPr>
      <w:rPr>
        <w:rFonts w:ascii="Courier New" w:hAnsi="Courier New" w:cs="Courier New" w:hint="default"/>
      </w:rPr>
    </w:lvl>
    <w:lvl w:ilvl="8" w:tplc="040C0005" w:tentative="1">
      <w:start w:val="1"/>
      <w:numFmt w:val="bullet"/>
      <w:lvlText w:val=""/>
      <w:lvlJc w:val="left"/>
      <w:pPr>
        <w:ind w:left="6473" w:hanging="360"/>
      </w:pPr>
      <w:rPr>
        <w:rFonts w:ascii="Wingdings" w:hAnsi="Wingdings" w:hint="default"/>
      </w:rPr>
    </w:lvl>
  </w:abstractNum>
  <w:abstractNum w:abstractNumId="8" w15:restartNumberingAfterBreak="0">
    <w:nsid w:val="1FB925DA"/>
    <w:multiLevelType w:val="hybridMultilevel"/>
    <w:tmpl w:val="A63A95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73C4B"/>
    <w:multiLevelType w:val="hybridMultilevel"/>
    <w:tmpl w:val="C7AA6F9A"/>
    <w:lvl w:ilvl="0" w:tplc="528EA1E2">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3D2A3C"/>
    <w:multiLevelType w:val="hybridMultilevel"/>
    <w:tmpl w:val="073CE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72239C"/>
    <w:multiLevelType w:val="hybridMultilevel"/>
    <w:tmpl w:val="9A5678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C0BBA"/>
    <w:multiLevelType w:val="hybridMultilevel"/>
    <w:tmpl w:val="72A6B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89701C"/>
    <w:multiLevelType w:val="hybridMultilevel"/>
    <w:tmpl w:val="80104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48473D"/>
    <w:multiLevelType w:val="hybridMultilevel"/>
    <w:tmpl w:val="7778B850"/>
    <w:lvl w:ilvl="0" w:tplc="17EAD18C">
      <w:numFmt w:val="bullet"/>
      <w:lvlText w:val="-"/>
      <w:lvlJc w:val="left"/>
      <w:pPr>
        <w:ind w:left="720" w:hanging="360"/>
      </w:pPr>
      <w:rPr>
        <w:rFonts w:ascii="Tahoma" w:eastAsia="Times New Roman" w:hAnsi="Tahoma" w:cs="Tahoma" w:hint="default"/>
        <w:color w:val="3B2D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7659C2"/>
    <w:multiLevelType w:val="hybridMultilevel"/>
    <w:tmpl w:val="471678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3C2659"/>
    <w:multiLevelType w:val="hybridMultilevel"/>
    <w:tmpl w:val="DF3A5C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FA26C0"/>
    <w:multiLevelType w:val="hybridMultilevel"/>
    <w:tmpl w:val="872C3D5C"/>
    <w:lvl w:ilvl="0" w:tplc="F772697E">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B289E"/>
    <w:multiLevelType w:val="hybridMultilevel"/>
    <w:tmpl w:val="BE00B6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DA20E5B"/>
    <w:multiLevelType w:val="hybridMultilevel"/>
    <w:tmpl w:val="B450E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1E03EB"/>
    <w:multiLevelType w:val="hybridMultilevel"/>
    <w:tmpl w:val="F3B8A3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3632A5"/>
    <w:multiLevelType w:val="hybridMultilevel"/>
    <w:tmpl w:val="833CF9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4CB0530"/>
    <w:multiLevelType w:val="hybridMultilevel"/>
    <w:tmpl w:val="833CF9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8001314"/>
    <w:multiLevelType w:val="hybridMultilevel"/>
    <w:tmpl w:val="517C5CB6"/>
    <w:lvl w:ilvl="0" w:tplc="CC3A7734">
      <w:numFmt w:val="bullet"/>
      <w:lvlText w:val="-"/>
      <w:lvlJc w:val="left"/>
      <w:pPr>
        <w:ind w:left="720" w:hanging="360"/>
      </w:pPr>
      <w:rPr>
        <w:rFonts w:ascii="Gisha" w:eastAsiaTheme="minorHAnsi" w:hAnsi="Gisha" w:cs="Gish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6F0CED"/>
    <w:multiLevelType w:val="hybridMultilevel"/>
    <w:tmpl w:val="2A9274DC"/>
    <w:lvl w:ilvl="0" w:tplc="4CCC7E34">
      <w:numFmt w:val="bullet"/>
      <w:lvlText w:val="-"/>
      <w:lvlJc w:val="left"/>
      <w:pPr>
        <w:ind w:left="720" w:hanging="360"/>
      </w:pPr>
      <w:rPr>
        <w:rFonts w:ascii="Frutiger-Bold" w:eastAsiaTheme="minorHAnsi" w:hAnsi="Frutiger-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69510017">
    <w:abstractNumId w:val="2"/>
  </w:num>
  <w:num w:numId="2" w16cid:durableId="975993816">
    <w:abstractNumId w:val="18"/>
  </w:num>
  <w:num w:numId="3" w16cid:durableId="1428041814">
    <w:abstractNumId w:val="1"/>
  </w:num>
  <w:num w:numId="4" w16cid:durableId="856231020">
    <w:abstractNumId w:val="11"/>
  </w:num>
  <w:num w:numId="5" w16cid:durableId="85735156">
    <w:abstractNumId w:val="15"/>
  </w:num>
  <w:num w:numId="6" w16cid:durableId="150103121">
    <w:abstractNumId w:val="0"/>
  </w:num>
  <w:num w:numId="7" w16cid:durableId="1643464446">
    <w:abstractNumId w:val="3"/>
  </w:num>
  <w:num w:numId="8" w16cid:durableId="521893458">
    <w:abstractNumId w:val="9"/>
  </w:num>
  <w:num w:numId="9" w16cid:durableId="2043941187">
    <w:abstractNumId w:val="17"/>
  </w:num>
  <w:num w:numId="10" w16cid:durableId="1107966422">
    <w:abstractNumId w:val="6"/>
  </w:num>
  <w:num w:numId="11" w16cid:durableId="264656388">
    <w:abstractNumId w:val="23"/>
  </w:num>
  <w:num w:numId="12" w16cid:durableId="92484746">
    <w:abstractNumId w:val="12"/>
  </w:num>
  <w:num w:numId="13" w16cid:durableId="2127892644">
    <w:abstractNumId w:val="10"/>
  </w:num>
  <w:num w:numId="14" w16cid:durableId="842742449">
    <w:abstractNumId w:val="8"/>
  </w:num>
  <w:num w:numId="15" w16cid:durableId="1491019619">
    <w:abstractNumId w:val="14"/>
  </w:num>
  <w:num w:numId="16" w16cid:durableId="889264908">
    <w:abstractNumId w:val="22"/>
  </w:num>
  <w:num w:numId="17" w16cid:durableId="110131946">
    <w:abstractNumId w:val="21"/>
  </w:num>
  <w:num w:numId="18" w16cid:durableId="1186097443">
    <w:abstractNumId w:val="13"/>
  </w:num>
  <w:num w:numId="19" w16cid:durableId="1268195654">
    <w:abstractNumId w:val="4"/>
  </w:num>
  <w:num w:numId="20" w16cid:durableId="923077623">
    <w:abstractNumId w:val="24"/>
  </w:num>
  <w:num w:numId="21" w16cid:durableId="1610238564">
    <w:abstractNumId w:val="5"/>
  </w:num>
  <w:num w:numId="22" w16cid:durableId="520820700">
    <w:abstractNumId w:val="16"/>
  </w:num>
  <w:num w:numId="23" w16cid:durableId="177237096">
    <w:abstractNumId w:val="19"/>
  </w:num>
  <w:num w:numId="24" w16cid:durableId="874393241">
    <w:abstractNumId w:val="20"/>
  </w:num>
  <w:num w:numId="25" w16cid:durableId="16876368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750"/>
    <w:rsid w:val="000601CC"/>
    <w:rsid w:val="00064A09"/>
    <w:rsid w:val="00071925"/>
    <w:rsid w:val="00080D98"/>
    <w:rsid w:val="0008772E"/>
    <w:rsid w:val="001175F1"/>
    <w:rsid w:val="0012057F"/>
    <w:rsid w:val="001807CA"/>
    <w:rsid w:val="00186DC2"/>
    <w:rsid w:val="00193C79"/>
    <w:rsid w:val="001A0AD7"/>
    <w:rsid w:val="001B1E38"/>
    <w:rsid w:val="001B26A2"/>
    <w:rsid w:val="001C0054"/>
    <w:rsid w:val="00207631"/>
    <w:rsid w:val="002436B3"/>
    <w:rsid w:val="002B5754"/>
    <w:rsid w:val="002C7881"/>
    <w:rsid w:val="002D0CFB"/>
    <w:rsid w:val="002E0319"/>
    <w:rsid w:val="00303256"/>
    <w:rsid w:val="003151D6"/>
    <w:rsid w:val="00317591"/>
    <w:rsid w:val="00322C93"/>
    <w:rsid w:val="00330EC1"/>
    <w:rsid w:val="0033560D"/>
    <w:rsid w:val="00353FD5"/>
    <w:rsid w:val="00373ED2"/>
    <w:rsid w:val="003E05D1"/>
    <w:rsid w:val="003E0E65"/>
    <w:rsid w:val="003E29B0"/>
    <w:rsid w:val="003F5C9D"/>
    <w:rsid w:val="00424C49"/>
    <w:rsid w:val="0045734F"/>
    <w:rsid w:val="0045744C"/>
    <w:rsid w:val="004814FA"/>
    <w:rsid w:val="004B211E"/>
    <w:rsid w:val="004B473B"/>
    <w:rsid w:val="004B7CB0"/>
    <w:rsid w:val="004C4E8B"/>
    <w:rsid w:val="004E22C0"/>
    <w:rsid w:val="004E6501"/>
    <w:rsid w:val="004F453F"/>
    <w:rsid w:val="0050573B"/>
    <w:rsid w:val="00534BF1"/>
    <w:rsid w:val="00555117"/>
    <w:rsid w:val="00570099"/>
    <w:rsid w:val="0057217C"/>
    <w:rsid w:val="00581FD7"/>
    <w:rsid w:val="005A0A0A"/>
    <w:rsid w:val="005A1F40"/>
    <w:rsid w:val="005E4166"/>
    <w:rsid w:val="0060715B"/>
    <w:rsid w:val="006322FC"/>
    <w:rsid w:val="00661DD8"/>
    <w:rsid w:val="00661EBC"/>
    <w:rsid w:val="006633A1"/>
    <w:rsid w:val="0069120D"/>
    <w:rsid w:val="006937DD"/>
    <w:rsid w:val="00697549"/>
    <w:rsid w:val="006A29F3"/>
    <w:rsid w:val="006D0438"/>
    <w:rsid w:val="00711429"/>
    <w:rsid w:val="00723738"/>
    <w:rsid w:val="00732ED3"/>
    <w:rsid w:val="00746EB4"/>
    <w:rsid w:val="00747170"/>
    <w:rsid w:val="00754E77"/>
    <w:rsid w:val="0077371F"/>
    <w:rsid w:val="00774273"/>
    <w:rsid w:val="00774B0F"/>
    <w:rsid w:val="007A2680"/>
    <w:rsid w:val="007D67FC"/>
    <w:rsid w:val="007F595C"/>
    <w:rsid w:val="0082494F"/>
    <w:rsid w:val="00853A5A"/>
    <w:rsid w:val="008547BB"/>
    <w:rsid w:val="00873EC7"/>
    <w:rsid w:val="00884F4D"/>
    <w:rsid w:val="00892569"/>
    <w:rsid w:val="00896D8C"/>
    <w:rsid w:val="008F1F95"/>
    <w:rsid w:val="009051ED"/>
    <w:rsid w:val="0090716F"/>
    <w:rsid w:val="009552DF"/>
    <w:rsid w:val="00955330"/>
    <w:rsid w:val="00984821"/>
    <w:rsid w:val="009865C2"/>
    <w:rsid w:val="00987CDF"/>
    <w:rsid w:val="009A0375"/>
    <w:rsid w:val="009D3D78"/>
    <w:rsid w:val="009E4D91"/>
    <w:rsid w:val="009E6F5F"/>
    <w:rsid w:val="00A3772B"/>
    <w:rsid w:val="00A37A82"/>
    <w:rsid w:val="00A63989"/>
    <w:rsid w:val="00A815A7"/>
    <w:rsid w:val="00A81997"/>
    <w:rsid w:val="00A85F06"/>
    <w:rsid w:val="00A93D36"/>
    <w:rsid w:val="00AE2A9D"/>
    <w:rsid w:val="00AE3995"/>
    <w:rsid w:val="00B108C9"/>
    <w:rsid w:val="00B32663"/>
    <w:rsid w:val="00B33637"/>
    <w:rsid w:val="00B43CB1"/>
    <w:rsid w:val="00B65C73"/>
    <w:rsid w:val="00B7407B"/>
    <w:rsid w:val="00B93760"/>
    <w:rsid w:val="00BB0CEC"/>
    <w:rsid w:val="00BD40CB"/>
    <w:rsid w:val="00C26965"/>
    <w:rsid w:val="00C34860"/>
    <w:rsid w:val="00C43B7E"/>
    <w:rsid w:val="00C60E92"/>
    <w:rsid w:val="00CB15FD"/>
    <w:rsid w:val="00CE00F0"/>
    <w:rsid w:val="00CE6705"/>
    <w:rsid w:val="00D430F2"/>
    <w:rsid w:val="00D66092"/>
    <w:rsid w:val="00D83558"/>
    <w:rsid w:val="00D9562E"/>
    <w:rsid w:val="00DA53AE"/>
    <w:rsid w:val="00DC6D47"/>
    <w:rsid w:val="00DE5750"/>
    <w:rsid w:val="00DE5FE7"/>
    <w:rsid w:val="00DE7C58"/>
    <w:rsid w:val="00DF7F4B"/>
    <w:rsid w:val="00E07520"/>
    <w:rsid w:val="00E10866"/>
    <w:rsid w:val="00E26A25"/>
    <w:rsid w:val="00E74CBD"/>
    <w:rsid w:val="00E855BA"/>
    <w:rsid w:val="00EA67B5"/>
    <w:rsid w:val="00EB13E0"/>
    <w:rsid w:val="00EB4F77"/>
    <w:rsid w:val="00EE7163"/>
    <w:rsid w:val="00EF0F06"/>
    <w:rsid w:val="00EF47AF"/>
    <w:rsid w:val="00F03184"/>
    <w:rsid w:val="00F0656A"/>
    <w:rsid w:val="00F3688B"/>
    <w:rsid w:val="00F37490"/>
    <w:rsid w:val="00F7681B"/>
    <w:rsid w:val="00F962E7"/>
    <w:rsid w:val="00FB0D9A"/>
    <w:rsid w:val="00FC7ABE"/>
    <w:rsid w:val="00FF3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A5DD62"/>
  <w15:docId w15:val="{F5C46211-E395-44DE-A336-6ACD26C2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agetexte1">
    <w:name w:val="pagetexte1"/>
    <w:basedOn w:val="Policepardfaut"/>
    <w:rsid w:val="00DE5750"/>
    <w:rPr>
      <w:rFonts w:ascii="Verdana" w:hAnsi="Verdana" w:hint="default"/>
      <w:color w:val="000000"/>
      <w:sz w:val="17"/>
      <w:szCs w:val="17"/>
    </w:rPr>
  </w:style>
  <w:style w:type="character" w:customStyle="1" w:styleId="info2">
    <w:name w:val="info2"/>
    <w:basedOn w:val="Policepardfaut"/>
    <w:rsid w:val="00207631"/>
    <w:rPr>
      <w:b w:val="0"/>
      <w:bCs w:val="0"/>
      <w:vanish w:val="0"/>
      <w:webHidden w:val="0"/>
      <w:color w:val="0000AF"/>
      <w:sz w:val="26"/>
      <w:szCs w:val="26"/>
      <w:shd w:val="clear" w:color="auto" w:fill="F8F3EB"/>
      <w:specVanish w:val="0"/>
    </w:rPr>
  </w:style>
  <w:style w:type="paragraph" w:styleId="En-tte">
    <w:name w:val="header"/>
    <w:basedOn w:val="Normal"/>
    <w:link w:val="En-tteCar"/>
    <w:uiPriority w:val="99"/>
    <w:unhideWhenUsed/>
    <w:rsid w:val="00F03184"/>
    <w:pPr>
      <w:tabs>
        <w:tab w:val="center" w:pos="4536"/>
        <w:tab w:val="right" w:pos="9072"/>
      </w:tabs>
      <w:spacing w:after="0" w:line="240" w:lineRule="auto"/>
    </w:pPr>
  </w:style>
  <w:style w:type="character" w:customStyle="1" w:styleId="En-tteCar">
    <w:name w:val="En-tête Car"/>
    <w:basedOn w:val="Policepardfaut"/>
    <w:link w:val="En-tte"/>
    <w:uiPriority w:val="99"/>
    <w:rsid w:val="00F03184"/>
  </w:style>
  <w:style w:type="paragraph" w:styleId="Pieddepage">
    <w:name w:val="footer"/>
    <w:basedOn w:val="Normal"/>
    <w:link w:val="PieddepageCar"/>
    <w:uiPriority w:val="99"/>
    <w:unhideWhenUsed/>
    <w:rsid w:val="00F031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3184"/>
  </w:style>
  <w:style w:type="character" w:styleId="Lienhypertexte">
    <w:name w:val="Hyperlink"/>
    <w:basedOn w:val="Policepardfaut"/>
    <w:uiPriority w:val="99"/>
    <w:unhideWhenUsed/>
    <w:rsid w:val="00F03184"/>
    <w:rPr>
      <w:color w:val="0000FF" w:themeColor="hyperlink"/>
      <w:u w:val="single"/>
    </w:rPr>
  </w:style>
  <w:style w:type="paragraph" w:styleId="Sansinterligne">
    <w:name w:val="No Spacing"/>
    <w:uiPriority w:val="1"/>
    <w:qFormat/>
    <w:rsid w:val="00F03184"/>
    <w:pPr>
      <w:spacing w:after="0" w:line="240" w:lineRule="auto"/>
    </w:pPr>
  </w:style>
  <w:style w:type="paragraph" w:styleId="Textedebulles">
    <w:name w:val="Balloon Text"/>
    <w:basedOn w:val="Normal"/>
    <w:link w:val="TextedebullesCar"/>
    <w:uiPriority w:val="99"/>
    <w:semiHidden/>
    <w:unhideWhenUsed/>
    <w:rsid w:val="00B43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3CB1"/>
    <w:rPr>
      <w:rFonts w:ascii="Tahoma" w:hAnsi="Tahoma" w:cs="Tahoma"/>
      <w:sz w:val="16"/>
      <w:szCs w:val="16"/>
    </w:rPr>
  </w:style>
  <w:style w:type="character" w:styleId="Marquedecommentaire">
    <w:name w:val="annotation reference"/>
    <w:basedOn w:val="Policepardfaut"/>
    <w:uiPriority w:val="99"/>
    <w:semiHidden/>
    <w:unhideWhenUsed/>
    <w:rsid w:val="00747170"/>
    <w:rPr>
      <w:sz w:val="16"/>
      <w:szCs w:val="16"/>
    </w:rPr>
  </w:style>
  <w:style w:type="paragraph" w:styleId="Commentaire">
    <w:name w:val="annotation text"/>
    <w:basedOn w:val="Normal"/>
    <w:link w:val="CommentaireCar"/>
    <w:uiPriority w:val="99"/>
    <w:semiHidden/>
    <w:unhideWhenUsed/>
    <w:rsid w:val="00747170"/>
    <w:pPr>
      <w:spacing w:after="160" w:line="240" w:lineRule="auto"/>
    </w:pPr>
    <w:rPr>
      <w:sz w:val="20"/>
      <w:szCs w:val="20"/>
    </w:rPr>
  </w:style>
  <w:style w:type="character" w:customStyle="1" w:styleId="CommentaireCar">
    <w:name w:val="Commentaire Car"/>
    <w:basedOn w:val="Policepardfaut"/>
    <w:link w:val="Commentaire"/>
    <w:uiPriority w:val="99"/>
    <w:semiHidden/>
    <w:rsid w:val="00747170"/>
    <w:rPr>
      <w:sz w:val="20"/>
      <w:szCs w:val="20"/>
    </w:rPr>
  </w:style>
  <w:style w:type="paragraph" w:styleId="Objetducommentaire">
    <w:name w:val="annotation subject"/>
    <w:basedOn w:val="Commentaire"/>
    <w:next w:val="Commentaire"/>
    <w:link w:val="ObjetducommentaireCar"/>
    <w:uiPriority w:val="99"/>
    <w:semiHidden/>
    <w:unhideWhenUsed/>
    <w:rsid w:val="00747170"/>
    <w:pPr>
      <w:spacing w:after="200"/>
    </w:pPr>
    <w:rPr>
      <w:b/>
      <w:bCs/>
    </w:rPr>
  </w:style>
  <w:style w:type="character" w:customStyle="1" w:styleId="ObjetducommentaireCar">
    <w:name w:val="Objet du commentaire Car"/>
    <w:basedOn w:val="CommentaireCar"/>
    <w:link w:val="Objetducommentaire"/>
    <w:uiPriority w:val="99"/>
    <w:semiHidden/>
    <w:rsid w:val="00747170"/>
    <w:rPr>
      <w:b/>
      <w:bCs/>
      <w:sz w:val="20"/>
      <w:szCs w:val="20"/>
    </w:rPr>
  </w:style>
  <w:style w:type="paragraph" w:customStyle="1" w:styleId="Default">
    <w:name w:val="Default"/>
    <w:rsid w:val="002C7881"/>
    <w:pPr>
      <w:autoSpaceDE w:val="0"/>
      <w:autoSpaceDN w:val="0"/>
      <w:adjustRightInd w:val="0"/>
      <w:spacing w:after="0" w:line="240" w:lineRule="auto"/>
    </w:pPr>
    <w:rPr>
      <w:rFonts w:ascii="Courier New" w:eastAsia="Times New Roman" w:hAnsi="Courier New" w:cs="Courier New"/>
      <w:color w:val="000000"/>
      <w:sz w:val="24"/>
      <w:szCs w:val="24"/>
      <w:lang w:eastAsia="fr-FR"/>
    </w:rPr>
  </w:style>
  <w:style w:type="paragraph" w:styleId="Paragraphedeliste">
    <w:name w:val="List Paragraph"/>
    <w:basedOn w:val="Normal"/>
    <w:uiPriority w:val="34"/>
    <w:qFormat/>
    <w:rsid w:val="002C7881"/>
    <w:pPr>
      <w:ind w:left="720"/>
      <w:contextualSpacing/>
    </w:pPr>
  </w:style>
  <w:style w:type="paragraph" w:styleId="NormalWeb">
    <w:name w:val="Normal (Web)"/>
    <w:basedOn w:val="Normal"/>
    <w:uiPriority w:val="99"/>
    <w:unhideWhenUsed/>
    <w:rsid w:val="00A37A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032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5762">
      <w:bodyDiv w:val="1"/>
      <w:marLeft w:val="0"/>
      <w:marRight w:val="0"/>
      <w:marTop w:val="0"/>
      <w:marBottom w:val="0"/>
      <w:divBdr>
        <w:top w:val="none" w:sz="0" w:space="0" w:color="auto"/>
        <w:left w:val="none" w:sz="0" w:space="0" w:color="auto"/>
        <w:bottom w:val="none" w:sz="0" w:space="0" w:color="auto"/>
        <w:right w:val="none" w:sz="0" w:space="0" w:color="auto"/>
      </w:divBdr>
    </w:div>
    <w:div w:id="21130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c-flandreinterieure.fr" TargetMode="External"/><Relationship Id="rId1" Type="http://schemas.openxmlformats.org/officeDocument/2006/relationships/hyperlink" Target="http://www.cc-flandreinterieur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0B280E1E8704485791E5F602AE99F" ma:contentTypeVersion="15" ma:contentTypeDescription="Crée un document." ma:contentTypeScope="" ma:versionID="6cdeb1e3805efa4b2e225a6b3df44755">
  <xsd:schema xmlns:xsd="http://www.w3.org/2001/XMLSchema" xmlns:xs="http://www.w3.org/2001/XMLSchema" xmlns:p="http://schemas.microsoft.com/office/2006/metadata/properties" xmlns:ns2="d4c4a7ce-693f-429f-864b-3367e9f910c5" xmlns:ns3="c0a9ccab-4a5a-45bd-8976-34a32c8c7c3b" targetNamespace="http://schemas.microsoft.com/office/2006/metadata/properties" ma:root="true" ma:fieldsID="32dbc8deac73ab2ac8f5eca96ade0899" ns2:_="" ns3:_="">
    <xsd:import namespace="d4c4a7ce-693f-429f-864b-3367e9f910c5"/>
    <xsd:import namespace="c0a9ccab-4a5a-45bd-8976-34a32c8c7c3b"/>
    <xsd:element name="properties">
      <xsd:complexType>
        <xsd:sequence>
          <xsd:element name="documentManagement">
            <xsd:complexType>
              <xsd:all>
                <xsd:element ref="ns2:SharedWithUsers" minOccurs="0"/>
                <xsd:element ref="ns2:SharedWithDetails" minOccurs="0"/>
                <xsd:element ref="ns3:Nombre" minOccurs="0"/>
                <xsd:element ref="ns3:Personneougroup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a7ce-693f-429f-864b-3367e9f910c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9ccab-4a5a-45bd-8976-34a32c8c7c3b" elementFormDefault="qualified">
    <xsd:import namespace="http://schemas.microsoft.com/office/2006/documentManagement/types"/>
    <xsd:import namespace="http://schemas.microsoft.com/office/infopath/2007/PartnerControls"/>
    <xsd:element name="Nombre" ma:index="10" nillable="true" ma:displayName="Nombre" ma:format="Dropdown" ma:internalName="Nombre" ma:percentage="FALSE">
      <xsd:simpleType>
        <xsd:restriction base="dms:Number"/>
      </xsd:simpleType>
    </xsd:element>
    <xsd:element name="Personneougroupe" ma:index="11" nillable="true" ma:displayName="Personne ou groupe" ma:format="Dropdown" ma:list="UserInfo" ma:SharePointGroup="0" ma:internalName="Personneougroup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neougroupe xmlns="c0a9ccab-4a5a-45bd-8976-34a32c8c7c3b">
      <UserInfo>
        <DisplayName/>
        <AccountId xsi:nil="true"/>
        <AccountType/>
      </UserInfo>
    </Personneougroupe>
    <Nombre xmlns="c0a9ccab-4a5a-45bd-8976-34a32c8c7c3b" xsi:nil="true"/>
  </documentManagement>
</p:properties>
</file>

<file path=customXml/itemProps1.xml><?xml version="1.0" encoding="utf-8"?>
<ds:datastoreItem xmlns:ds="http://schemas.openxmlformats.org/officeDocument/2006/customXml" ds:itemID="{9F4805A5-C81D-47C9-BA64-15C887617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a7ce-693f-429f-864b-3367e9f910c5"/>
    <ds:schemaRef ds:uri="c0a9ccab-4a5a-45bd-8976-34a32c8c7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1A8BE-0FC7-4FE1-8755-596DC3552D9B}">
  <ds:schemaRefs>
    <ds:schemaRef ds:uri="http://schemas.microsoft.com/sharepoint/v3/contenttype/forms"/>
  </ds:schemaRefs>
</ds:datastoreItem>
</file>

<file path=customXml/itemProps3.xml><?xml version="1.0" encoding="utf-8"?>
<ds:datastoreItem xmlns:ds="http://schemas.openxmlformats.org/officeDocument/2006/customXml" ds:itemID="{94D57F6F-3D5B-4DE1-AE61-D09AB39BF221}">
  <ds:schemaRefs>
    <ds:schemaRef ds:uri="http://purl.org/dc/dcmitype/"/>
    <ds:schemaRef ds:uri="http://purl.org/dc/terms/"/>
    <ds:schemaRef ds:uri="c0a9ccab-4a5a-45bd-8976-34a32c8c7c3b"/>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d4c4a7ce-693f-429f-864b-3367e9f910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MARTIE</dc:creator>
  <cp:keywords/>
  <dc:description/>
  <cp:lastModifiedBy>Mylène SERRURE</cp:lastModifiedBy>
  <cp:revision>2</cp:revision>
  <cp:lastPrinted>2021-06-29T11:27:00Z</cp:lastPrinted>
  <dcterms:created xsi:type="dcterms:W3CDTF">2023-04-06T09:26:00Z</dcterms:created>
  <dcterms:modified xsi:type="dcterms:W3CDTF">2023-04-06T09:26:00Z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0x010100D5B0B280E1E8704485791E5F602AE99F</vt:lpwstr>
  </property>
</Properties>
</file>