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51" w:rsidRPr="00C43151" w:rsidRDefault="00C124A4">
      <w:pPr>
        <w:rPr>
          <w:sz w:val="24"/>
        </w:rPr>
      </w:pPr>
      <w:r w:rsidRPr="00C43151">
        <w:rPr>
          <w:sz w:val="24"/>
        </w:rPr>
        <w:t xml:space="preserve">En annexe de la </w:t>
      </w:r>
      <w:r w:rsidRPr="00C43151">
        <w:rPr>
          <w:b/>
          <w:sz w:val="24"/>
        </w:rPr>
        <w:t>2</w:t>
      </w:r>
      <w:r w:rsidRPr="00C43151">
        <w:rPr>
          <w:b/>
          <w:sz w:val="24"/>
          <w:vertAlign w:val="superscript"/>
        </w:rPr>
        <w:t>ème</w:t>
      </w:r>
      <w:r w:rsidRPr="00C43151">
        <w:rPr>
          <w:b/>
          <w:sz w:val="24"/>
        </w:rPr>
        <w:t xml:space="preserve"> page du Guide de l’éco-Sautronnais</w:t>
      </w:r>
      <w:r w:rsidR="00C43151">
        <w:rPr>
          <w:b/>
          <w:sz w:val="24"/>
        </w:rPr>
        <w:t xml:space="preserve"> « j’agis malin dans mon jardin »</w:t>
      </w:r>
      <w:r w:rsidRPr="00C43151">
        <w:rPr>
          <w:sz w:val="24"/>
        </w:rPr>
        <w:t> : liste des plantes envahissantes /</w:t>
      </w:r>
      <w:r w:rsidR="00931525" w:rsidRPr="00C43151">
        <w:rPr>
          <w:sz w:val="24"/>
        </w:rPr>
        <w:t xml:space="preserve"> invasives / nuisibles </w:t>
      </w:r>
      <w:r w:rsidR="00931525" w:rsidRPr="00C43151">
        <w:rPr>
          <w:b/>
          <w:sz w:val="24"/>
        </w:rPr>
        <w:t>« à éviter »</w:t>
      </w:r>
      <w:r w:rsidR="00931525" w:rsidRPr="00C43151">
        <w:rPr>
          <w:sz w:val="24"/>
        </w:rPr>
        <w:t xml:space="preserve"> ou </w:t>
      </w:r>
      <w:r w:rsidR="00931525" w:rsidRPr="00C43151">
        <w:rPr>
          <w:b/>
          <w:sz w:val="24"/>
        </w:rPr>
        <w:t>« à éviter</w:t>
      </w:r>
      <w:r w:rsidR="00931525" w:rsidRPr="00C43151">
        <w:rPr>
          <w:sz w:val="24"/>
        </w:rPr>
        <w:t xml:space="preserve"> </w:t>
      </w:r>
      <w:r w:rsidRPr="00C43151">
        <w:rPr>
          <w:b/>
          <w:sz w:val="24"/>
        </w:rPr>
        <w:t>en toute situation car fortement invasive »</w:t>
      </w:r>
      <w:r w:rsidRPr="00C43151">
        <w:rPr>
          <w:sz w:val="24"/>
        </w:rPr>
        <w:t xml:space="preserve"> dans les jardins et les haies.</w:t>
      </w:r>
    </w:p>
    <w:p w:rsidR="0044519B" w:rsidRDefault="0077011C">
      <w:r>
        <w:t xml:space="preserve">Liste complète </w:t>
      </w:r>
      <w:r w:rsidR="00CF2B9D">
        <w:t xml:space="preserve">des plantes à favoriser ou à éviter </w:t>
      </w:r>
      <w:r>
        <w:t>à retrouver dans l’Annexe du PLU</w:t>
      </w:r>
      <w:r w:rsidR="00C43151">
        <w:t>m (Plan Local d’Urbanisme m</w:t>
      </w:r>
      <w:r>
        <w:t>étropolitain</w:t>
      </w:r>
      <w:r w:rsidR="00C43151">
        <w:t>)</w:t>
      </w:r>
      <w:r>
        <w:t xml:space="preserve"> 412.7 </w:t>
      </w:r>
    </w:p>
    <w:p w:rsidR="00C124A4" w:rsidRPr="00EA50E6" w:rsidRDefault="00B16A20">
      <w:pPr>
        <w:rPr>
          <w:b/>
          <w:color w:val="ED7D31" w:themeColor="accent2"/>
        </w:rPr>
      </w:pPr>
      <w:r w:rsidRPr="00EA50E6">
        <w:rPr>
          <w:b/>
          <w:color w:val="ED7D31" w:themeColor="accent2"/>
        </w:rPr>
        <w:t>Une e</w:t>
      </w:r>
      <w:r w:rsidR="00C124A4" w:rsidRPr="00EA50E6">
        <w:rPr>
          <w:b/>
          <w:color w:val="ED7D31" w:themeColor="accent2"/>
        </w:rPr>
        <w:t>s</w:t>
      </w:r>
      <w:r w:rsidRPr="00EA50E6">
        <w:rPr>
          <w:b/>
          <w:color w:val="ED7D31" w:themeColor="accent2"/>
        </w:rPr>
        <w:t>pèce</w:t>
      </w:r>
      <w:r w:rsidR="00C124A4" w:rsidRPr="00EA50E6">
        <w:rPr>
          <w:b/>
          <w:color w:val="ED7D31" w:themeColor="accent2"/>
        </w:rPr>
        <w:t xml:space="preserve"> invasive est une espèce exotique, importée généralement pour sa valeur ornementale </w:t>
      </w:r>
      <w:r w:rsidRPr="00EA50E6">
        <w:rPr>
          <w:b/>
          <w:color w:val="ED7D31" w:themeColor="accent2"/>
        </w:rPr>
        <w:t>ou son intérêt économique qui, par sa prolifération</w:t>
      </w:r>
      <w:r w:rsidR="0077011C" w:rsidRPr="00EA50E6">
        <w:rPr>
          <w:b/>
          <w:color w:val="ED7D31" w:themeColor="accent2"/>
        </w:rPr>
        <w:t>,</w:t>
      </w:r>
      <w:r w:rsidRPr="00EA50E6">
        <w:rPr>
          <w:b/>
          <w:color w:val="ED7D31" w:themeColor="accent2"/>
        </w:rPr>
        <w:t xml:space="preserve"> transforme et dégrade les milieux naturels de manière plus ou moins irréversible.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24A4" w:rsidTr="00C124A4">
        <w:tc>
          <w:tcPr>
            <w:tcW w:w="4531" w:type="dxa"/>
          </w:tcPr>
          <w:p w:rsidR="00C124A4" w:rsidRPr="00B16A20" w:rsidRDefault="00B16A20">
            <w:pPr>
              <w:rPr>
                <w:i/>
              </w:rPr>
            </w:pPr>
            <w:proofErr w:type="spellStart"/>
            <w:r w:rsidRPr="00B16A20">
              <w:rPr>
                <w:i/>
              </w:rPr>
              <w:t>Ailanthus</w:t>
            </w:r>
            <w:proofErr w:type="spellEnd"/>
            <w:r w:rsidRPr="00B16A20">
              <w:rPr>
                <w:i/>
              </w:rPr>
              <w:t xml:space="preserve"> </w:t>
            </w:r>
            <w:proofErr w:type="spellStart"/>
            <w:r w:rsidRPr="00B16A20">
              <w:rPr>
                <w:i/>
              </w:rPr>
              <w:t>atlissima</w:t>
            </w:r>
            <w:proofErr w:type="spellEnd"/>
            <w:r w:rsidRPr="00B16A20">
              <w:rPr>
                <w:i/>
              </w:rPr>
              <w:t xml:space="preserve"> </w:t>
            </w:r>
          </w:p>
        </w:tc>
        <w:tc>
          <w:tcPr>
            <w:tcW w:w="4531" w:type="dxa"/>
          </w:tcPr>
          <w:p w:rsidR="00C124A4" w:rsidRDefault="00B16A20">
            <w:r>
              <w:t>Ailant</w:t>
            </w:r>
            <w:bookmarkStart w:id="0" w:name="_GoBack"/>
            <w:bookmarkEnd w:id="0"/>
            <w:r>
              <w:t xml:space="preserve">e glanduleux </w:t>
            </w:r>
          </w:p>
        </w:tc>
      </w:tr>
      <w:tr w:rsidR="00C124A4" w:rsidTr="00C124A4">
        <w:tc>
          <w:tcPr>
            <w:tcW w:w="4531" w:type="dxa"/>
          </w:tcPr>
          <w:p w:rsidR="00C124A4" w:rsidRPr="00B16A20" w:rsidRDefault="00B16A20">
            <w:pPr>
              <w:rPr>
                <w:i/>
              </w:rPr>
            </w:pPr>
            <w:proofErr w:type="spellStart"/>
            <w:r w:rsidRPr="00B16A20">
              <w:rPr>
                <w:i/>
              </w:rPr>
              <w:t>Azolla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filiculoides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531" w:type="dxa"/>
          </w:tcPr>
          <w:p w:rsidR="00C124A4" w:rsidRDefault="00B16A20">
            <w:proofErr w:type="spellStart"/>
            <w:r>
              <w:t>Azolle</w:t>
            </w:r>
            <w:proofErr w:type="spellEnd"/>
            <w:r>
              <w:t xml:space="preserve"> fausse fougère </w:t>
            </w:r>
          </w:p>
        </w:tc>
      </w:tr>
      <w:tr w:rsidR="00C124A4" w:rsidTr="00C124A4">
        <w:tc>
          <w:tcPr>
            <w:tcW w:w="4531" w:type="dxa"/>
          </w:tcPr>
          <w:p w:rsidR="00C124A4" w:rsidRPr="00B16A20" w:rsidRDefault="00B16A20">
            <w:pPr>
              <w:rPr>
                <w:i/>
              </w:rPr>
            </w:pPr>
            <w:proofErr w:type="spellStart"/>
            <w:r>
              <w:rPr>
                <w:i/>
              </w:rPr>
              <w:t>Baccharis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halimifolia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531" w:type="dxa"/>
          </w:tcPr>
          <w:p w:rsidR="00C124A4" w:rsidRDefault="00B16A20">
            <w:proofErr w:type="spellStart"/>
            <w:r>
              <w:t>Sénéçon</w:t>
            </w:r>
            <w:proofErr w:type="spellEnd"/>
            <w:r>
              <w:t xml:space="preserve"> en arbre </w:t>
            </w:r>
          </w:p>
        </w:tc>
      </w:tr>
      <w:tr w:rsidR="00931525" w:rsidTr="00C124A4">
        <w:tc>
          <w:tcPr>
            <w:tcW w:w="4531" w:type="dxa"/>
          </w:tcPr>
          <w:p w:rsidR="00931525" w:rsidRDefault="00931525">
            <w:pPr>
              <w:rPr>
                <w:i/>
              </w:rPr>
            </w:pPr>
            <w:proofErr w:type="spellStart"/>
            <w:r>
              <w:rPr>
                <w:i/>
              </w:rPr>
              <w:t>Buddjeja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davidii</w:t>
            </w:r>
            <w:proofErr w:type="spellEnd"/>
          </w:p>
        </w:tc>
        <w:tc>
          <w:tcPr>
            <w:tcW w:w="4531" w:type="dxa"/>
          </w:tcPr>
          <w:p w:rsidR="00931525" w:rsidRDefault="00931525">
            <w:r>
              <w:t xml:space="preserve">Arbre aux papillons </w:t>
            </w:r>
          </w:p>
        </w:tc>
      </w:tr>
      <w:tr w:rsidR="00C124A4" w:rsidTr="00C124A4">
        <w:tc>
          <w:tcPr>
            <w:tcW w:w="4531" w:type="dxa"/>
          </w:tcPr>
          <w:p w:rsidR="00C124A4" w:rsidRPr="00B16A20" w:rsidRDefault="00B16A20">
            <w:pPr>
              <w:rPr>
                <w:i/>
              </w:rPr>
            </w:pPr>
            <w:r>
              <w:rPr>
                <w:i/>
              </w:rPr>
              <w:t xml:space="preserve">Crassula </w:t>
            </w:r>
            <w:proofErr w:type="spellStart"/>
            <w:r>
              <w:rPr>
                <w:i/>
              </w:rPr>
              <w:t>helmsii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531" w:type="dxa"/>
          </w:tcPr>
          <w:p w:rsidR="00C124A4" w:rsidRDefault="00F31085">
            <w:r>
              <w:t xml:space="preserve">Crassule de </w:t>
            </w:r>
            <w:proofErr w:type="spellStart"/>
            <w:r>
              <w:t>Helms</w:t>
            </w:r>
            <w:proofErr w:type="spellEnd"/>
            <w:r>
              <w:t xml:space="preserve"> </w:t>
            </w:r>
          </w:p>
        </w:tc>
      </w:tr>
      <w:tr w:rsidR="00C124A4" w:rsidTr="00C124A4">
        <w:tc>
          <w:tcPr>
            <w:tcW w:w="4531" w:type="dxa"/>
          </w:tcPr>
          <w:p w:rsidR="00C124A4" w:rsidRPr="00B16A20" w:rsidRDefault="00F31085">
            <w:pPr>
              <w:rPr>
                <w:i/>
              </w:rPr>
            </w:pPr>
            <w:proofErr w:type="spellStart"/>
            <w:r>
              <w:rPr>
                <w:i/>
              </w:rPr>
              <w:t>Cuscuta</w:t>
            </w:r>
            <w:proofErr w:type="spellEnd"/>
            <w:r>
              <w:rPr>
                <w:i/>
              </w:rPr>
              <w:t xml:space="preserve"> australis </w:t>
            </w:r>
          </w:p>
        </w:tc>
        <w:tc>
          <w:tcPr>
            <w:tcW w:w="4531" w:type="dxa"/>
          </w:tcPr>
          <w:p w:rsidR="00C124A4" w:rsidRDefault="00F31085">
            <w:r>
              <w:t xml:space="preserve">Cuscute australe </w:t>
            </w:r>
          </w:p>
        </w:tc>
      </w:tr>
      <w:tr w:rsidR="00C124A4" w:rsidTr="00C124A4">
        <w:tc>
          <w:tcPr>
            <w:tcW w:w="4531" w:type="dxa"/>
          </w:tcPr>
          <w:p w:rsidR="00C124A4" w:rsidRPr="00B16A20" w:rsidRDefault="00F31085">
            <w:pPr>
              <w:rPr>
                <w:i/>
              </w:rPr>
            </w:pPr>
            <w:proofErr w:type="spellStart"/>
            <w:r>
              <w:rPr>
                <w:i/>
              </w:rPr>
              <w:t>Egeria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densa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531" w:type="dxa"/>
          </w:tcPr>
          <w:p w:rsidR="00C124A4" w:rsidRDefault="00F31085">
            <w:r>
              <w:t xml:space="preserve">Elodée dense </w:t>
            </w:r>
          </w:p>
        </w:tc>
      </w:tr>
      <w:tr w:rsidR="00C124A4" w:rsidTr="00C124A4">
        <w:tc>
          <w:tcPr>
            <w:tcW w:w="4531" w:type="dxa"/>
          </w:tcPr>
          <w:p w:rsidR="00C124A4" w:rsidRPr="00B16A20" w:rsidRDefault="00F31085">
            <w:pPr>
              <w:rPr>
                <w:i/>
              </w:rPr>
            </w:pPr>
            <w:proofErr w:type="spellStart"/>
            <w:r>
              <w:rPr>
                <w:i/>
              </w:rPr>
              <w:t>Elodea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nuttalii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531" w:type="dxa"/>
          </w:tcPr>
          <w:p w:rsidR="00C124A4" w:rsidRDefault="00F31085">
            <w:r>
              <w:t xml:space="preserve">Elodée à feuilles étroites </w:t>
            </w:r>
          </w:p>
        </w:tc>
      </w:tr>
      <w:tr w:rsidR="00C124A4" w:rsidTr="00C124A4">
        <w:tc>
          <w:tcPr>
            <w:tcW w:w="4531" w:type="dxa"/>
          </w:tcPr>
          <w:p w:rsidR="00C124A4" w:rsidRPr="00B16A20" w:rsidRDefault="00F31085">
            <w:pPr>
              <w:rPr>
                <w:i/>
              </w:rPr>
            </w:pPr>
            <w:proofErr w:type="spellStart"/>
            <w:r>
              <w:rPr>
                <w:i/>
              </w:rPr>
              <w:t>Haracleum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mantegazianum</w:t>
            </w:r>
            <w:proofErr w:type="spellEnd"/>
          </w:p>
        </w:tc>
        <w:tc>
          <w:tcPr>
            <w:tcW w:w="4531" w:type="dxa"/>
          </w:tcPr>
          <w:p w:rsidR="00C124A4" w:rsidRDefault="00F31085">
            <w:r>
              <w:t xml:space="preserve">Berce du Caucase </w:t>
            </w:r>
          </w:p>
        </w:tc>
      </w:tr>
      <w:tr w:rsidR="00F31085" w:rsidTr="00C124A4">
        <w:tc>
          <w:tcPr>
            <w:tcW w:w="4531" w:type="dxa"/>
          </w:tcPr>
          <w:p w:rsidR="00F31085" w:rsidRDefault="00F31085">
            <w:pPr>
              <w:rPr>
                <w:i/>
              </w:rPr>
            </w:pPr>
            <w:proofErr w:type="spellStart"/>
            <w:r>
              <w:rPr>
                <w:i/>
              </w:rPr>
              <w:t>Hysrocotyle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ranculoïdes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531" w:type="dxa"/>
          </w:tcPr>
          <w:p w:rsidR="00F31085" w:rsidRDefault="00F31085">
            <w:proofErr w:type="spellStart"/>
            <w:r>
              <w:t>Hyrocotyle</w:t>
            </w:r>
            <w:proofErr w:type="spellEnd"/>
            <w:r>
              <w:t xml:space="preserve"> fausse renoncule </w:t>
            </w:r>
          </w:p>
        </w:tc>
      </w:tr>
      <w:tr w:rsidR="00F31085" w:rsidTr="00C124A4">
        <w:tc>
          <w:tcPr>
            <w:tcW w:w="4531" w:type="dxa"/>
          </w:tcPr>
          <w:p w:rsidR="00F31085" w:rsidRDefault="00F31085">
            <w:pPr>
              <w:rPr>
                <w:i/>
              </w:rPr>
            </w:pPr>
            <w:proofErr w:type="spellStart"/>
            <w:r>
              <w:rPr>
                <w:i/>
              </w:rPr>
              <w:t>Lagarosiphon</w:t>
            </w:r>
            <w:proofErr w:type="spellEnd"/>
            <w:r>
              <w:rPr>
                <w:i/>
              </w:rPr>
              <w:t xml:space="preserve"> major </w:t>
            </w:r>
          </w:p>
        </w:tc>
        <w:tc>
          <w:tcPr>
            <w:tcW w:w="4531" w:type="dxa"/>
          </w:tcPr>
          <w:p w:rsidR="00F31085" w:rsidRDefault="00F31085">
            <w:r>
              <w:t xml:space="preserve">Elodée crépue </w:t>
            </w:r>
          </w:p>
        </w:tc>
      </w:tr>
      <w:tr w:rsidR="00F31085" w:rsidTr="00C124A4">
        <w:tc>
          <w:tcPr>
            <w:tcW w:w="4531" w:type="dxa"/>
          </w:tcPr>
          <w:p w:rsidR="00F31085" w:rsidRDefault="00F31085">
            <w:pPr>
              <w:rPr>
                <w:i/>
              </w:rPr>
            </w:pPr>
            <w:proofErr w:type="spellStart"/>
            <w:r>
              <w:rPr>
                <w:i/>
              </w:rPr>
              <w:t>Ludwwiga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peploïdes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531" w:type="dxa"/>
          </w:tcPr>
          <w:p w:rsidR="00F31085" w:rsidRDefault="00F31085">
            <w:proofErr w:type="spellStart"/>
            <w:r>
              <w:t>Jussie</w:t>
            </w:r>
            <w:proofErr w:type="spellEnd"/>
            <w:r>
              <w:t xml:space="preserve"> faux pourpier </w:t>
            </w:r>
          </w:p>
        </w:tc>
      </w:tr>
      <w:tr w:rsidR="00F31085" w:rsidTr="00C124A4">
        <w:tc>
          <w:tcPr>
            <w:tcW w:w="4531" w:type="dxa"/>
          </w:tcPr>
          <w:p w:rsidR="00F31085" w:rsidRDefault="00F31085">
            <w:pPr>
              <w:rPr>
                <w:i/>
              </w:rPr>
            </w:pPr>
            <w:proofErr w:type="spellStart"/>
            <w:r>
              <w:rPr>
                <w:i/>
              </w:rPr>
              <w:t>Ludwiga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uruguayensis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531" w:type="dxa"/>
          </w:tcPr>
          <w:p w:rsidR="00F31085" w:rsidRDefault="00F31085">
            <w:proofErr w:type="spellStart"/>
            <w:r>
              <w:t>Jussie</w:t>
            </w:r>
            <w:proofErr w:type="spellEnd"/>
            <w:r>
              <w:t xml:space="preserve"> d’Uruguay </w:t>
            </w:r>
          </w:p>
        </w:tc>
      </w:tr>
      <w:tr w:rsidR="00F31085" w:rsidTr="00C124A4">
        <w:tc>
          <w:tcPr>
            <w:tcW w:w="4531" w:type="dxa"/>
          </w:tcPr>
          <w:p w:rsidR="00F31085" w:rsidRDefault="00F31085">
            <w:pPr>
              <w:rPr>
                <w:i/>
              </w:rPr>
            </w:pPr>
            <w:proofErr w:type="spellStart"/>
            <w:r>
              <w:rPr>
                <w:i/>
              </w:rPr>
              <w:t>Myrophyllum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aquaticum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531" w:type="dxa"/>
          </w:tcPr>
          <w:p w:rsidR="00F31085" w:rsidRDefault="00F31085">
            <w:r>
              <w:t xml:space="preserve">Myriophylle du Brésil </w:t>
            </w:r>
          </w:p>
        </w:tc>
      </w:tr>
      <w:tr w:rsidR="00F31085" w:rsidTr="00C124A4">
        <w:tc>
          <w:tcPr>
            <w:tcW w:w="4531" w:type="dxa"/>
          </w:tcPr>
          <w:p w:rsidR="00F31085" w:rsidRDefault="00F31085">
            <w:pPr>
              <w:rPr>
                <w:i/>
              </w:rPr>
            </w:pPr>
            <w:proofErr w:type="spellStart"/>
            <w:r>
              <w:rPr>
                <w:i/>
              </w:rPr>
              <w:t>Paspalum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distichum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531" w:type="dxa"/>
          </w:tcPr>
          <w:p w:rsidR="00F31085" w:rsidRDefault="00F31085">
            <w:proofErr w:type="spellStart"/>
            <w:r>
              <w:t>Paspale</w:t>
            </w:r>
            <w:proofErr w:type="spellEnd"/>
            <w:r>
              <w:t xml:space="preserve"> distique </w:t>
            </w:r>
          </w:p>
        </w:tc>
      </w:tr>
      <w:tr w:rsidR="00931525" w:rsidTr="00C124A4">
        <w:tc>
          <w:tcPr>
            <w:tcW w:w="4531" w:type="dxa"/>
          </w:tcPr>
          <w:p w:rsidR="00931525" w:rsidRDefault="00931525">
            <w:pPr>
              <w:rPr>
                <w:i/>
              </w:rPr>
            </w:pPr>
            <w:r>
              <w:rPr>
                <w:i/>
              </w:rPr>
              <w:t xml:space="preserve">Prunus </w:t>
            </w:r>
            <w:proofErr w:type="spellStart"/>
            <w:r>
              <w:rPr>
                <w:i/>
              </w:rPr>
              <w:t>lauocerasus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531" w:type="dxa"/>
          </w:tcPr>
          <w:p w:rsidR="00931525" w:rsidRDefault="00931525">
            <w:r>
              <w:t xml:space="preserve">Laurier palme </w:t>
            </w:r>
          </w:p>
        </w:tc>
      </w:tr>
      <w:tr w:rsidR="00F31085" w:rsidTr="00C124A4">
        <w:tc>
          <w:tcPr>
            <w:tcW w:w="4531" w:type="dxa"/>
          </w:tcPr>
          <w:p w:rsidR="00F31085" w:rsidRDefault="00F31085">
            <w:pPr>
              <w:rPr>
                <w:i/>
              </w:rPr>
            </w:pPr>
            <w:r>
              <w:rPr>
                <w:i/>
              </w:rPr>
              <w:t xml:space="preserve">Prunus </w:t>
            </w:r>
            <w:proofErr w:type="spellStart"/>
            <w:r>
              <w:rPr>
                <w:i/>
              </w:rPr>
              <w:t>serotina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531" w:type="dxa"/>
          </w:tcPr>
          <w:p w:rsidR="00F31085" w:rsidRDefault="00F31085">
            <w:r>
              <w:t xml:space="preserve">Cerisier noir </w:t>
            </w:r>
          </w:p>
        </w:tc>
      </w:tr>
      <w:tr w:rsidR="00F31085" w:rsidTr="00C124A4">
        <w:tc>
          <w:tcPr>
            <w:tcW w:w="4531" w:type="dxa"/>
          </w:tcPr>
          <w:p w:rsidR="00F31085" w:rsidRDefault="00F31085">
            <w:pPr>
              <w:rPr>
                <w:i/>
              </w:rPr>
            </w:pPr>
            <w:proofErr w:type="spellStart"/>
            <w:r>
              <w:rPr>
                <w:i/>
              </w:rPr>
              <w:t>Reynoutria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japonica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531" w:type="dxa"/>
          </w:tcPr>
          <w:p w:rsidR="00F31085" w:rsidRDefault="00F31085">
            <w:r>
              <w:t xml:space="preserve">Renouée du Japon </w:t>
            </w:r>
          </w:p>
        </w:tc>
      </w:tr>
      <w:tr w:rsidR="00F31085" w:rsidTr="00C124A4">
        <w:tc>
          <w:tcPr>
            <w:tcW w:w="4531" w:type="dxa"/>
          </w:tcPr>
          <w:p w:rsidR="00F31085" w:rsidRDefault="00F31085">
            <w:pPr>
              <w:rPr>
                <w:i/>
              </w:rPr>
            </w:pPr>
            <w:proofErr w:type="spellStart"/>
            <w:r>
              <w:rPr>
                <w:i/>
              </w:rPr>
              <w:t>Reynoutria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sachalinense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531" w:type="dxa"/>
          </w:tcPr>
          <w:p w:rsidR="00F31085" w:rsidRDefault="00F31085">
            <w:r>
              <w:t xml:space="preserve">Renouée des îles Sakhaline </w:t>
            </w:r>
          </w:p>
        </w:tc>
      </w:tr>
      <w:tr w:rsidR="00F31085" w:rsidTr="00C124A4">
        <w:tc>
          <w:tcPr>
            <w:tcW w:w="4531" w:type="dxa"/>
          </w:tcPr>
          <w:p w:rsidR="00F31085" w:rsidRDefault="00F31085">
            <w:pPr>
              <w:rPr>
                <w:i/>
              </w:rPr>
            </w:pPr>
            <w:r>
              <w:rPr>
                <w:i/>
              </w:rPr>
              <w:t xml:space="preserve">Robinier </w:t>
            </w:r>
            <w:proofErr w:type="spellStart"/>
            <w:r>
              <w:rPr>
                <w:i/>
              </w:rPr>
              <w:t>psseudoacacia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531" w:type="dxa"/>
          </w:tcPr>
          <w:p w:rsidR="00F31085" w:rsidRDefault="00F31085">
            <w:r>
              <w:t xml:space="preserve">Robinier faux acacia </w:t>
            </w:r>
          </w:p>
        </w:tc>
      </w:tr>
      <w:tr w:rsidR="00931525" w:rsidTr="00C124A4">
        <w:tc>
          <w:tcPr>
            <w:tcW w:w="4531" w:type="dxa"/>
          </w:tcPr>
          <w:p w:rsidR="00931525" w:rsidRPr="00931525" w:rsidRDefault="00931525">
            <w:pPr>
              <w:rPr>
                <w:rFonts w:cstheme="minorHAnsi"/>
                <w:i/>
              </w:rPr>
            </w:pPr>
            <w:proofErr w:type="spellStart"/>
            <w:r w:rsidRPr="00931525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Thuja</w:t>
            </w:r>
            <w:proofErr w:type="spellEnd"/>
            <w:r w:rsidRPr="00931525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occidentalis</w:t>
            </w:r>
          </w:p>
        </w:tc>
        <w:tc>
          <w:tcPr>
            <w:tcW w:w="4531" w:type="dxa"/>
          </w:tcPr>
          <w:p w:rsidR="00931525" w:rsidRDefault="00931525">
            <w:r>
              <w:t xml:space="preserve">Thuya occidental </w:t>
            </w:r>
          </w:p>
        </w:tc>
      </w:tr>
    </w:tbl>
    <w:p w:rsidR="00C124A4" w:rsidRDefault="00C124A4"/>
    <w:sectPr w:rsidR="00C12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09"/>
    <w:rsid w:val="00724809"/>
    <w:rsid w:val="0077011C"/>
    <w:rsid w:val="008D2A48"/>
    <w:rsid w:val="00931525"/>
    <w:rsid w:val="00970829"/>
    <w:rsid w:val="00B16A20"/>
    <w:rsid w:val="00C124A4"/>
    <w:rsid w:val="00C309D6"/>
    <w:rsid w:val="00C43151"/>
    <w:rsid w:val="00CF2B9D"/>
    <w:rsid w:val="00EA50E6"/>
    <w:rsid w:val="00F3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7715"/>
  <w15:chartTrackingRefBased/>
  <w15:docId w15:val="{5FEFE56F-34AA-4F05-8F17-6A37B8BB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Nastassia BATEAU</dc:creator>
  <cp:keywords/>
  <dc:description/>
  <cp:lastModifiedBy>Mannaïg LALANDE</cp:lastModifiedBy>
  <cp:revision>10</cp:revision>
  <dcterms:created xsi:type="dcterms:W3CDTF">2023-06-01T09:36:00Z</dcterms:created>
  <dcterms:modified xsi:type="dcterms:W3CDTF">2023-06-14T08:20:00Z</dcterms:modified>
</cp:coreProperties>
</file>