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FEC3F" w14:textId="77777777" w:rsidR="002154F4" w:rsidRPr="0028493A" w:rsidRDefault="0028493A" w:rsidP="0028493A">
      <w:pPr>
        <w:spacing w:after="0"/>
        <w:jc w:val="center"/>
        <w:rPr>
          <w:b/>
          <w:sz w:val="36"/>
          <w:szCs w:val="36"/>
          <w:u w:val="single"/>
        </w:rPr>
      </w:pPr>
      <w:r w:rsidRPr="0028493A">
        <w:rPr>
          <w:b/>
          <w:sz w:val="36"/>
          <w:szCs w:val="36"/>
          <w:u w:val="single"/>
        </w:rPr>
        <w:t>Commune de Bouclans</w:t>
      </w:r>
    </w:p>
    <w:p w14:paraId="7356D6D8" w14:textId="1F662344" w:rsidR="0028493A" w:rsidRPr="0028493A" w:rsidRDefault="0028493A" w:rsidP="0028493A">
      <w:pPr>
        <w:spacing w:after="0"/>
        <w:jc w:val="center"/>
        <w:rPr>
          <w:b/>
          <w:sz w:val="36"/>
          <w:szCs w:val="36"/>
          <w:u w:val="single"/>
        </w:rPr>
      </w:pPr>
      <w:r w:rsidRPr="0028493A">
        <w:rPr>
          <w:b/>
          <w:sz w:val="36"/>
          <w:szCs w:val="36"/>
          <w:u w:val="single"/>
        </w:rPr>
        <w:t xml:space="preserve">Conseil Municipal du </w:t>
      </w:r>
      <w:r w:rsidR="00763AD7">
        <w:rPr>
          <w:b/>
          <w:sz w:val="36"/>
          <w:szCs w:val="36"/>
          <w:u w:val="single"/>
        </w:rPr>
        <w:t>19 février</w:t>
      </w:r>
      <w:r w:rsidRPr="0028493A">
        <w:rPr>
          <w:b/>
          <w:sz w:val="36"/>
          <w:szCs w:val="36"/>
          <w:u w:val="single"/>
        </w:rPr>
        <w:t xml:space="preserve"> 2021</w:t>
      </w:r>
    </w:p>
    <w:p w14:paraId="657D11E1" w14:textId="77777777" w:rsidR="0028493A" w:rsidRDefault="0028493A" w:rsidP="0028493A">
      <w:pPr>
        <w:spacing w:after="0"/>
      </w:pPr>
    </w:p>
    <w:p w14:paraId="0A23D6DC" w14:textId="77777777" w:rsidR="0028493A" w:rsidRDefault="0028493A" w:rsidP="000229DE">
      <w:pPr>
        <w:spacing w:after="0"/>
        <w:jc w:val="both"/>
      </w:pPr>
      <w:r>
        <w:t>Lieu : Mairie de Bouclans</w:t>
      </w:r>
    </w:p>
    <w:p w14:paraId="1BF65B8A" w14:textId="77777777" w:rsidR="0028493A" w:rsidRDefault="0028493A" w:rsidP="000229DE">
      <w:pPr>
        <w:spacing w:after="0"/>
        <w:jc w:val="both"/>
      </w:pPr>
      <w:r>
        <w:t>Président : M. HIRTZEL Martial</w:t>
      </w:r>
    </w:p>
    <w:p w14:paraId="552277A7" w14:textId="43A06D2E" w:rsidR="0028493A" w:rsidRDefault="0028493A" w:rsidP="000229DE">
      <w:pPr>
        <w:spacing w:after="0"/>
        <w:jc w:val="both"/>
      </w:pPr>
      <w:r>
        <w:t xml:space="preserve">Secrétaire : </w:t>
      </w:r>
      <w:r w:rsidR="00763AD7">
        <w:t>M. MARTIN Alexis</w:t>
      </w:r>
    </w:p>
    <w:p w14:paraId="6D5016BE" w14:textId="10B0BEC5" w:rsidR="0028493A" w:rsidRDefault="00B01BEA" w:rsidP="000229DE">
      <w:pPr>
        <w:spacing w:after="0"/>
        <w:jc w:val="both"/>
      </w:pPr>
      <w:r>
        <w:t>Excusée : Joséphine KNOBLCH devra quitter la séance en cours pour obligations personnelles.</w:t>
      </w:r>
    </w:p>
    <w:p w14:paraId="41A2AF59" w14:textId="77777777" w:rsidR="00763AD7" w:rsidRDefault="00763AD7" w:rsidP="000229DE">
      <w:pPr>
        <w:spacing w:after="0"/>
        <w:jc w:val="both"/>
      </w:pPr>
    </w:p>
    <w:p w14:paraId="360E1ABA" w14:textId="77777777" w:rsidR="00763AD7" w:rsidRPr="00763AD7" w:rsidRDefault="00763AD7" w:rsidP="00763AD7">
      <w:pPr>
        <w:numPr>
          <w:ilvl w:val="0"/>
          <w:numId w:val="9"/>
        </w:numPr>
        <w:spacing w:after="0"/>
        <w:jc w:val="both"/>
      </w:pPr>
      <w:r w:rsidRPr="00763AD7">
        <w:rPr>
          <w:b/>
          <w:bCs/>
        </w:rPr>
        <w:t>Accueil des nouveaux élus</w:t>
      </w:r>
    </w:p>
    <w:p w14:paraId="59D75CC0" w14:textId="77777777" w:rsidR="00763AD7" w:rsidRDefault="00763AD7" w:rsidP="000229DE">
      <w:pPr>
        <w:spacing w:after="0"/>
        <w:jc w:val="both"/>
      </w:pPr>
    </w:p>
    <w:p w14:paraId="3A77FED6" w14:textId="192DB683" w:rsidR="00763AD7" w:rsidRDefault="00763AD7" w:rsidP="000229DE">
      <w:pPr>
        <w:spacing w:after="0"/>
        <w:jc w:val="both"/>
      </w:pPr>
      <w:r>
        <w:t>Suite à la démission de Claudine BAUD, Denis BRENOT, Martial DEVAUX et Bruno LECLERT, le conseil municipal accueille ses 4 nouveaux membres : Joséphine KNOBLOCH, Estelle VERDOT, Vincent BOUVRESSE et Christophe AURIOL.</w:t>
      </w:r>
    </w:p>
    <w:p w14:paraId="09BF7684" w14:textId="1C9EFE5B" w:rsidR="00763AD7" w:rsidRDefault="00763AD7" w:rsidP="000229DE">
      <w:pPr>
        <w:spacing w:after="0"/>
        <w:jc w:val="both"/>
      </w:pPr>
    </w:p>
    <w:p w14:paraId="1A90B689" w14:textId="77777777" w:rsidR="003D217A" w:rsidRDefault="003D217A" w:rsidP="000229DE">
      <w:pPr>
        <w:spacing w:after="0"/>
        <w:jc w:val="both"/>
      </w:pPr>
    </w:p>
    <w:p w14:paraId="72D09F01" w14:textId="0507FD71" w:rsidR="00763AD7" w:rsidRPr="00885073" w:rsidRDefault="00763AD7" w:rsidP="00763AD7">
      <w:pPr>
        <w:numPr>
          <w:ilvl w:val="0"/>
          <w:numId w:val="9"/>
        </w:numPr>
        <w:spacing w:after="0"/>
        <w:jc w:val="both"/>
      </w:pPr>
      <w:r w:rsidRPr="00763AD7">
        <w:rPr>
          <w:b/>
          <w:bCs/>
        </w:rPr>
        <w:t>Validation du CR de la séance du 15 janvier 2021</w:t>
      </w:r>
    </w:p>
    <w:p w14:paraId="0F2C4C20" w14:textId="7AADB185" w:rsidR="00885073" w:rsidRPr="00885073" w:rsidRDefault="00885073" w:rsidP="00885073">
      <w:pPr>
        <w:tabs>
          <w:tab w:val="num" w:pos="1440"/>
        </w:tabs>
        <w:spacing w:after="0"/>
        <w:jc w:val="both"/>
      </w:pPr>
      <w:r w:rsidRPr="00885073">
        <w:t>Le compte rendu de la séance de conseil municipal du 15 janvier 2021 a été adressé aux conseillers municipaux.</w:t>
      </w:r>
      <w:r>
        <w:t xml:space="preserve"> </w:t>
      </w:r>
      <w:r w:rsidRPr="00885073">
        <w:t>Celui-ci n’appelle aucune observation</w:t>
      </w:r>
      <w:r>
        <w:t>, il est approuvé à 18 voix pour et une abstention.</w:t>
      </w:r>
      <w:r w:rsidRPr="00885073">
        <w:t xml:space="preserve"> </w:t>
      </w:r>
    </w:p>
    <w:p w14:paraId="1E929C03" w14:textId="3CB77891" w:rsidR="00763AD7" w:rsidRDefault="00763AD7" w:rsidP="00885073">
      <w:pPr>
        <w:spacing w:after="0"/>
        <w:jc w:val="both"/>
      </w:pPr>
    </w:p>
    <w:p w14:paraId="65992180" w14:textId="77777777" w:rsidR="003D217A" w:rsidRPr="00763AD7" w:rsidRDefault="003D217A" w:rsidP="00885073">
      <w:pPr>
        <w:spacing w:after="0"/>
        <w:jc w:val="both"/>
      </w:pPr>
    </w:p>
    <w:p w14:paraId="4870EA2A" w14:textId="748026C3" w:rsidR="00763AD7" w:rsidRPr="00885073" w:rsidRDefault="00763AD7" w:rsidP="00763AD7">
      <w:pPr>
        <w:numPr>
          <w:ilvl w:val="0"/>
          <w:numId w:val="9"/>
        </w:numPr>
        <w:spacing w:after="0"/>
        <w:jc w:val="both"/>
      </w:pPr>
      <w:r w:rsidRPr="00763AD7">
        <w:rPr>
          <w:b/>
          <w:bCs/>
        </w:rPr>
        <w:t xml:space="preserve">Présentation du Rapport d’orientation budgétaire </w:t>
      </w:r>
      <w:r w:rsidRPr="00763AD7">
        <w:rPr>
          <w:b/>
          <w:bCs/>
          <w:i/>
          <w:iCs/>
        </w:rPr>
        <w:t>(délibération n°1)</w:t>
      </w:r>
    </w:p>
    <w:p w14:paraId="742D4296" w14:textId="653912A3" w:rsidR="0013178D" w:rsidRDefault="0013178D" w:rsidP="0013178D">
      <w:pPr>
        <w:spacing w:after="0"/>
        <w:jc w:val="both"/>
      </w:pPr>
      <w:r w:rsidRPr="0013178D">
        <w:t>Le rapport d’orientation budgétaire permet un constat sur l’existant, sur le contexte général (situation économique, Loi de finances)</w:t>
      </w:r>
      <w:r>
        <w:t xml:space="preserve"> et sur</w:t>
      </w:r>
      <w:r w:rsidRPr="0013178D">
        <w:t xml:space="preserve"> la santé financière de la commune. Il permet</w:t>
      </w:r>
      <w:r>
        <w:t xml:space="preserve"> </w:t>
      </w:r>
      <w:r w:rsidRPr="0013178D">
        <w:t>de présenter les prévisions d’investissements et de fixer les priorités.</w:t>
      </w:r>
      <w:r>
        <w:t xml:space="preserve"> Il </w:t>
      </w:r>
      <w:r w:rsidRPr="0013178D">
        <w:t xml:space="preserve">est obligatoire pour les communes de plus de 3500 habitants. </w:t>
      </w:r>
      <w:r>
        <w:t>Pour une commune comme Bouclans, il</w:t>
      </w:r>
      <w:r w:rsidRPr="0013178D">
        <w:t xml:space="preserve"> </w:t>
      </w:r>
      <w:r>
        <w:t>ouvre le débat et permet de mettre l’accent</w:t>
      </w:r>
      <w:r w:rsidRPr="0013178D">
        <w:t xml:space="preserve"> sur les priorités et les évolutions de la situation financière</w:t>
      </w:r>
      <w:r>
        <w:t>.</w:t>
      </w:r>
      <w:r w:rsidR="00B01BEA">
        <w:t xml:space="preserve"> </w:t>
      </w:r>
      <w:r w:rsidRPr="0013178D">
        <w:t xml:space="preserve">Par son vote, le conseil municipal </w:t>
      </w:r>
      <w:r w:rsidR="00DA103A">
        <w:t>valide</w:t>
      </w:r>
      <w:r w:rsidRPr="0013178D">
        <w:t xml:space="preserve"> la tenue du débat et l’existence du rapport </w:t>
      </w:r>
      <w:r w:rsidR="00DA103A">
        <w:t xml:space="preserve">présenté </w:t>
      </w:r>
      <w:r w:rsidR="00B01BEA">
        <w:t>devenant</w:t>
      </w:r>
      <w:r w:rsidR="00DA103A">
        <w:t xml:space="preserve"> la base du</w:t>
      </w:r>
      <w:r w:rsidRPr="0013178D">
        <w:t xml:space="preserve"> DOB. Ce vote n’a pas d’impact sur le budget, il n’est pas décisionnel.</w:t>
      </w:r>
    </w:p>
    <w:p w14:paraId="07606ACF" w14:textId="598CDA45" w:rsidR="0013178D" w:rsidRDefault="0013178D" w:rsidP="0013178D">
      <w:pPr>
        <w:spacing w:after="0"/>
        <w:jc w:val="both"/>
      </w:pPr>
      <w:r w:rsidRPr="0013178D">
        <w:t>Le budget</w:t>
      </w:r>
      <w:r w:rsidRPr="0013178D">
        <w:rPr>
          <w:b/>
          <w:bCs/>
        </w:rPr>
        <w:t xml:space="preserve"> </w:t>
      </w:r>
      <w:r w:rsidRPr="0013178D">
        <w:t xml:space="preserve">traduit en données financières les orientations budgétaires et acte </w:t>
      </w:r>
      <w:r w:rsidR="00DA103A">
        <w:t>l</w:t>
      </w:r>
      <w:r w:rsidRPr="0013178D">
        <w:t xml:space="preserve">es priorités retenues pour l’exercice. Il est adopté par le conseil municipal, </w:t>
      </w:r>
      <w:r w:rsidR="00DA103A">
        <w:t xml:space="preserve">ce </w:t>
      </w:r>
      <w:r w:rsidRPr="0013178D">
        <w:t>qui permet son exécution.</w:t>
      </w:r>
    </w:p>
    <w:p w14:paraId="148868B6" w14:textId="29048904" w:rsidR="0013178D" w:rsidRDefault="0013178D" w:rsidP="0013178D">
      <w:pPr>
        <w:spacing w:after="0"/>
        <w:jc w:val="both"/>
      </w:pPr>
    </w:p>
    <w:p w14:paraId="2E092B08" w14:textId="58E8E75D" w:rsidR="0013178D" w:rsidRDefault="0013178D" w:rsidP="0013178D">
      <w:pPr>
        <w:spacing w:after="0"/>
        <w:jc w:val="both"/>
      </w:pPr>
      <w:r>
        <w:t xml:space="preserve">Le maire présente le </w:t>
      </w:r>
      <w:r w:rsidR="00995F19">
        <w:t>rapport d’orientation budgétaire</w:t>
      </w:r>
      <w:r w:rsidR="00DA103A">
        <w:t xml:space="preserve"> en détaillant l’environnement général et les éléments de la conjoncture, le contexte économique et financier national à partir de la loi de finances 2021</w:t>
      </w:r>
      <w:r w:rsidR="00911DD1">
        <w:t>, puis il détaille le passage de la profession de foi au plan du mandat (repenser l’action publique locale, affirmer les orientations, allouer les moyens aux orientations fix</w:t>
      </w:r>
      <w:r w:rsidR="00995F19">
        <w:t>é</w:t>
      </w:r>
      <w:r w:rsidR="00911DD1">
        <w:t>es, optimiser les</w:t>
      </w:r>
      <w:r w:rsidR="00995F19">
        <w:t xml:space="preserve"> possibilités de</w:t>
      </w:r>
      <w:r w:rsidR="00911DD1">
        <w:t xml:space="preserve"> financements externes, sortir des cadres traditionnels, partager une autre vision du territoire, se concerter, </w:t>
      </w:r>
      <w:r w:rsidR="00995F19">
        <w:t>mutualiser</w:t>
      </w:r>
      <w:r w:rsidR="00911DD1">
        <w:t>…). Enfin son analyse se précise sur Bouclans : sa démographie, son emploi, ses familles, ses séniors, son profil socioéconomique, santé, handicap, logements….</w:t>
      </w:r>
    </w:p>
    <w:p w14:paraId="57BACC16" w14:textId="46D1F13C" w:rsidR="00911DD1" w:rsidRDefault="00911DD1" w:rsidP="0013178D">
      <w:pPr>
        <w:spacing w:after="0"/>
        <w:jc w:val="both"/>
      </w:pPr>
      <w:r>
        <w:t>Ses données financières :</w:t>
      </w:r>
    </w:p>
    <w:p w14:paraId="7F206DEC" w14:textId="0AA4F2B4" w:rsidR="00911DD1" w:rsidRDefault="00911DD1" w:rsidP="0013178D">
      <w:pPr>
        <w:spacing w:after="0"/>
        <w:jc w:val="both"/>
      </w:pPr>
      <w:r>
        <w:t>-</w:t>
      </w:r>
      <w:r w:rsidR="00995F19">
        <w:t xml:space="preserve"> </w:t>
      </w:r>
      <w:r>
        <w:t xml:space="preserve">l’impact du COVID 19 en 2020 : </w:t>
      </w:r>
      <w:r w:rsidR="001D145A">
        <w:t xml:space="preserve">un coût provisoire de 13 868€ avec </w:t>
      </w:r>
      <w:r>
        <w:t>d’une part les coûts directs, tels que la perte des locations de salle, l’achat des produits de désinfection, les salaires (pour les remplacements)</w:t>
      </w:r>
      <w:r w:rsidR="001D145A">
        <w:t xml:space="preserve"> et</w:t>
      </w:r>
      <w:r>
        <w:t xml:space="preserve"> d’autre part les coûts indirects avec les pertes sur loyers des logements</w:t>
      </w:r>
      <w:r w:rsidR="001D145A">
        <w:t xml:space="preserve"> et la gratuité d’un mois de loyer à une commerçante locataire.</w:t>
      </w:r>
    </w:p>
    <w:p w14:paraId="46A43BBF" w14:textId="74FF8FF8" w:rsidR="001D145A" w:rsidRDefault="001D145A" w:rsidP="0013178D">
      <w:pPr>
        <w:spacing w:after="0"/>
        <w:jc w:val="both"/>
      </w:pPr>
      <w:r>
        <w:t>-</w:t>
      </w:r>
      <w:r w:rsidR="00995F19">
        <w:t xml:space="preserve"> </w:t>
      </w:r>
      <w:r>
        <w:t>les ressources de la commune sont basées sur la fiscalité locale et sur les dotations qui sont les principales ressources.</w:t>
      </w:r>
    </w:p>
    <w:p w14:paraId="1FEA9F95" w14:textId="06F8DA32" w:rsidR="00B01BEA" w:rsidRDefault="00B01BEA" w:rsidP="0013178D">
      <w:pPr>
        <w:spacing w:after="0"/>
        <w:jc w:val="both"/>
      </w:pPr>
    </w:p>
    <w:p w14:paraId="50F663D6" w14:textId="77777777" w:rsidR="003D217A" w:rsidRDefault="003D217A" w:rsidP="0013178D">
      <w:pPr>
        <w:spacing w:after="0"/>
        <w:jc w:val="both"/>
        <w:rPr>
          <w:b/>
          <w:bCs/>
          <w:color w:val="FF0000"/>
        </w:rPr>
      </w:pPr>
    </w:p>
    <w:p w14:paraId="3BB308BD" w14:textId="2937D964" w:rsidR="001D145A" w:rsidRDefault="001D145A" w:rsidP="00995F19">
      <w:pPr>
        <w:pStyle w:val="Paragraphedeliste"/>
        <w:numPr>
          <w:ilvl w:val="0"/>
          <w:numId w:val="13"/>
        </w:numPr>
        <w:spacing w:after="0"/>
        <w:jc w:val="both"/>
      </w:pPr>
      <w:proofErr w:type="gramStart"/>
      <w:r>
        <w:t>l’endettement</w:t>
      </w:r>
      <w:proofErr w:type="gramEnd"/>
      <w:r>
        <w:t xml:space="preserve"> de la commune avec les différents prêts en cours et leurs échéances</w:t>
      </w:r>
      <w:r w:rsidR="008256AA">
        <w:t> :</w:t>
      </w:r>
    </w:p>
    <w:p w14:paraId="55BBC93E" w14:textId="77777777" w:rsidR="008256AA" w:rsidRPr="0013178D" w:rsidRDefault="008256AA" w:rsidP="0013178D">
      <w:pPr>
        <w:spacing w:after="0"/>
        <w:jc w:val="both"/>
      </w:pPr>
    </w:p>
    <w:p w14:paraId="60CA38C2" w14:textId="1A957588" w:rsidR="00763AD7" w:rsidRDefault="00B01BEA" w:rsidP="00885073">
      <w:pPr>
        <w:spacing w:after="0"/>
        <w:jc w:val="both"/>
      </w:pPr>
      <w:r w:rsidRPr="00B01BEA">
        <w:rPr>
          <w:noProof/>
        </w:rPr>
        <w:drawing>
          <wp:inline distT="0" distB="0" distL="0" distR="0" wp14:anchorId="65A157A9" wp14:editId="657F5A31">
            <wp:extent cx="5759450" cy="1681480"/>
            <wp:effectExtent l="0" t="0" r="0" b="0"/>
            <wp:docPr id="67591" name="Image 1">
              <a:extLst xmlns:a="http://schemas.openxmlformats.org/drawingml/2006/main">
                <a:ext uri="{FF2B5EF4-FFF2-40B4-BE49-F238E27FC236}">
                  <a16:creationId xmlns:a16="http://schemas.microsoft.com/office/drawing/2014/main" id="{87CE24CC-EC7C-473C-AB52-EFF1EB401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1" name="Image 1">
                      <a:extLst>
                        <a:ext uri="{FF2B5EF4-FFF2-40B4-BE49-F238E27FC236}">
                          <a16:creationId xmlns:a16="http://schemas.microsoft.com/office/drawing/2014/main" id="{87CE24CC-EC7C-473C-AB52-EFF1EB40104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681480"/>
                    </a:xfrm>
                    <a:prstGeom prst="rect">
                      <a:avLst/>
                    </a:prstGeom>
                    <a:noFill/>
                    <a:ln>
                      <a:noFill/>
                    </a:ln>
                  </pic:spPr>
                </pic:pic>
              </a:graphicData>
            </a:graphic>
          </wp:inline>
        </w:drawing>
      </w:r>
    </w:p>
    <w:p w14:paraId="72CA91C2" w14:textId="0FDDE67F" w:rsidR="00B01BEA" w:rsidRDefault="00B01BEA" w:rsidP="00885073">
      <w:pPr>
        <w:spacing w:after="0"/>
        <w:jc w:val="both"/>
      </w:pPr>
    </w:p>
    <w:p w14:paraId="4EE05633" w14:textId="77777777" w:rsidR="008256AA" w:rsidRDefault="008256AA" w:rsidP="00885073">
      <w:pPr>
        <w:spacing w:after="0"/>
        <w:jc w:val="both"/>
      </w:pPr>
    </w:p>
    <w:p w14:paraId="08EFFADB" w14:textId="20242372" w:rsidR="008021CB" w:rsidRDefault="008021CB" w:rsidP="00885073">
      <w:pPr>
        <w:spacing w:after="0"/>
        <w:jc w:val="both"/>
      </w:pPr>
      <w:r>
        <w:t>-les dépenses et recettes réelles de fonctionnement sur 3 ans de 2018 à 2020 :</w:t>
      </w:r>
    </w:p>
    <w:p w14:paraId="257090AD" w14:textId="1E4A1B8F" w:rsidR="008256AA" w:rsidRDefault="00036C98" w:rsidP="00885073">
      <w:pPr>
        <w:spacing w:after="0"/>
        <w:jc w:val="both"/>
      </w:pPr>
      <w:r>
        <w:tab/>
      </w:r>
      <w:r>
        <w:tab/>
      </w:r>
      <w:r>
        <w:tab/>
      </w:r>
      <w:r>
        <w:tab/>
      </w:r>
      <w:r>
        <w:tab/>
      </w:r>
      <w:r>
        <w:tab/>
        <w:t>2018</w:t>
      </w:r>
      <w:r>
        <w:tab/>
      </w:r>
      <w:r>
        <w:tab/>
        <w:t xml:space="preserve">        2019                           2020</w:t>
      </w:r>
    </w:p>
    <w:p w14:paraId="7536D6E6" w14:textId="300265B3" w:rsidR="008021CB" w:rsidRDefault="008021CB" w:rsidP="00885073">
      <w:pPr>
        <w:spacing w:after="0"/>
        <w:jc w:val="both"/>
      </w:pPr>
      <w:r w:rsidRPr="008021CB">
        <w:rPr>
          <w:noProof/>
        </w:rPr>
        <w:drawing>
          <wp:inline distT="0" distB="0" distL="0" distR="0" wp14:anchorId="00CCFF3E" wp14:editId="5368A066">
            <wp:extent cx="5656262" cy="1279525"/>
            <wp:effectExtent l="0" t="0" r="1905" b="0"/>
            <wp:docPr id="72711" name="Image 1">
              <a:extLst xmlns:a="http://schemas.openxmlformats.org/drawingml/2006/main">
                <a:ext uri="{FF2B5EF4-FFF2-40B4-BE49-F238E27FC236}">
                  <a16:creationId xmlns:a16="http://schemas.microsoft.com/office/drawing/2014/main" id="{B7E1F794-CF9C-4702-A572-48F3BBB38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1" name="Image 1">
                      <a:extLst>
                        <a:ext uri="{FF2B5EF4-FFF2-40B4-BE49-F238E27FC236}">
                          <a16:creationId xmlns:a16="http://schemas.microsoft.com/office/drawing/2014/main" id="{B7E1F794-CF9C-4702-A572-48F3BBB3856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56262" cy="127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7045553" w14:textId="6B725D9D" w:rsidR="008021CB" w:rsidRDefault="00995F19" w:rsidP="00885073">
      <w:pPr>
        <w:spacing w:after="0"/>
        <w:jc w:val="both"/>
      </w:pPr>
      <w:r>
        <w:t>Dépenses par habitant</w:t>
      </w:r>
      <w:r>
        <w:tab/>
      </w:r>
      <w:r>
        <w:tab/>
      </w:r>
      <w:r>
        <w:tab/>
      </w:r>
      <w:r>
        <w:tab/>
        <w:t xml:space="preserve">  622 €</w:t>
      </w:r>
      <w:r>
        <w:tab/>
      </w:r>
      <w:r>
        <w:tab/>
      </w:r>
      <w:r>
        <w:tab/>
        <w:t>613 €</w:t>
      </w:r>
      <w:r>
        <w:tab/>
      </w:r>
      <w:r>
        <w:tab/>
        <w:t xml:space="preserve">    568 €</w:t>
      </w:r>
    </w:p>
    <w:p w14:paraId="5623C312" w14:textId="2DAFE3F6" w:rsidR="00995F19" w:rsidRDefault="00995F19" w:rsidP="00885073">
      <w:pPr>
        <w:spacing w:after="0"/>
        <w:jc w:val="both"/>
        <w:rPr>
          <w:i/>
          <w:iCs/>
        </w:rPr>
      </w:pPr>
      <w:r w:rsidRPr="00995F19">
        <w:rPr>
          <w:i/>
          <w:iCs/>
        </w:rPr>
        <w:t>Population</w:t>
      </w:r>
      <w:r>
        <w:rPr>
          <w:i/>
          <w:iCs/>
        </w:rPr>
        <w:tab/>
      </w:r>
      <w:r>
        <w:rPr>
          <w:i/>
          <w:iCs/>
        </w:rPr>
        <w:tab/>
      </w:r>
      <w:r>
        <w:rPr>
          <w:i/>
          <w:iCs/>
        </w:rPr>
        <w:tab/>
      </w:r>
      <w:r>
        <w:rPr>
          <w:i/>
          <w:iCs/>
        </w:rPr>
        <w:tab/>
      </w:r>
      <w:r>
        <w:rPr>
          <w:i/>
          <w:iCs/>
        </w:rPr>
        <w:tab/>
        <w:t>1085</w:t>
      </w:r>
      <w:r>
        <w:rPr>
          <w:i/>
          <w:iCs/>
        </w:rPr>
        <w:tab/>
      </w:r>
      <w:r>
        <w:rPr>
          <w:i/>
          <w:iCs/>
        </w:rPr>
        <w:tab/>
        <w:t xml:space="preserve">            1095</w:t>
      </w:r>
      <w:r>
        <w:rPr>
          <w:i/>
          <w:iCs/>
        </w:rPr>
        <w:tab/>
      </w:r>
      <w:r>
        <w:rPr>
          <w:i/>
          <w:iCs/>
        </w:rPr>
        <w:tab/>
        <w:t xml:space="preserve">  1096</w:t>
      </w:r>
    </w:p>
    <w:p w14:paraId="4FC9273D" w14:textId="77777777" w:rsidR="00036C98" w:rsidRPr="00995F19" w:rsidRDefault="00036C98" w:rsidP="00885073">
      <w:pPr>
        <w:spacing w:after="0"/>
        <w:jc w:val="both"/>
        <w:rPr>
          <w:i/>
          <w:iCs/>
        </w:rPr>
      </w:pPr>
    </w:p>
    <w:p w14:paraId="710B14AF" w14:textId="05F043D5" w:rsidR="008021CB" w:rsidRDefault="00036C98" w:rsidP="00885073">
      <w:pPr>
        <w:spacing w:after="0"/>
        <w:jc w:val="both"/>
      </w:pPr>
      <w:r>
        <w:t xml:space="preserve">       </w:t>
      </w:r>
      <w:r>
        <w:tab/>
      </w:r>
      <w:r>
        <w:tab/>
      </w:r>
      <w:r>
        <w:tab/>
      </w:r>
      <w:r>
        <w:tab/>
      </w:r>
      <w:r>
        <w:tab/>
      </w:r>
      <w:r>
        <w:tab/>
        <w:t xml:space="preserve">  </w:t>
      </w:r>
      <w:r>
        <w:t>2018</w:t>
      </w:r>
      <w:r>
        <w:t xml:space="preserve"> (*)</w:t>
      </w:r>
      <w:r>
        <w:tab/>
      </w:r>
      <w:r>
        <w:tab/>
        <w:t xml:space="preserve">        2019                           2020</w:t>
      </w:r>
    </w:p>
    <w:p w14:paraId="3B8A551F" w14:textId="6E6A3AE1" w:rsidR="008021CB" w:rsidRDefault="008021CB" w:rsidP="00885073">
      <w:pPr>
        <w:spacing w:after="0"/>
        <w:jc w:val="both"/>
      </w:pPr>
      <w:r w:rsidRPr="008021CB">
        <w:rPr>
          <w:noProof/>
        </w:rPr>
        <w:drawing>
          <wp:inline distT="0" distB="0" distL="0" distR="0" wp14:anchorId="7C61C6F1" wp14:editId="72762C96">
            <wp:extent cx="5689600" cy="1616075"/>
            <wp:effectExtent l="0" t="0" r="0" b="0"/>
            <wp:docPr id="72706" name="Image 2">
              <a:extLst xmlns:a="http://schemas.openxmlformats.org/drawingml/2006/main">
                <a:ext uri="{FF2B5EF4-FFF2-40B4-BE49-F238E27FC236}">
                  <a16:creationId xmlns:a16="http://schemas.microsoft.com/office/drawing/2014/main" id="{B3AFC51A-202D-457C-B347-80A10E822E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06" name="Image 2">
                      <a:extLst>
                        <a:ext uri="{FF2B5EF4-FFF2-40B4-BE49-F238E27FC236}">
                          <a16:creationId xmlns:a16="http://schemas.microsoft.com/office/drawing/2014/main" id="{B3AFC51A-202D-457C-B347-80A10E822E1A}"/>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0723" cy="1644798"/>
                    </a:xfrm>
                    <a:prstGeom prst="rect">
                      <a:avLst/>
                    </a:prstGeom>
                    <a:noFill/>
                    <a:ln>
                      <a:noFill/>
                    </a:ln>
                  </pic:spPr>
                </pic:pic>
              </a:graphicData>
            </a:graphic>
          </wp:inline>
        </w:drawing>
      </w:r>
    </w:p>
    <w:p w14:paraId="7C248404" w14:textId="0FD24796" w:rsidR="008021CB" w:rsidRPr="008021CB" w:rsidRDefault="008021CB" w:rsidP="008021CB">
      <w:pPr>
        <w:spacing w:after="0"/>
        <w:jc w:val="both"/>
      </w:pPr>
      <w:r w:rsidRPr="008021CB">
        <w:t xml:space="preserve">Recettes/habitant :                                      </w:t>
      </w:r>
      <w:r>
        <w:tab/>
      </w:r>
      <w:r w:rsidR="00036C98">
        <w:t xml:space="preserve">    </w:t>
      </w:r>
      <w:r w:rsidRPr="008021CB">
        <w:t xml:space="preserve">728 €               </w:t>
      </w:r>
      <w:r w:rsidR="00036C98">
        <w:t xml:space="preserve">                </w:t>
      </w:r>
      <w:r w:rsidRPr="008021CB">
        <w:t xml:space="preserve">671 €                   </w:t>
      </w:r>
      <w:r w:rsidR="00036C98">
        <w:t xml:space="preserve">       </w:t>
      </w:r>
      <w:r w:rsidRPr="008021CB">
        <w:t>711 €</w:t>
      </w:r>
    </w:p>
    <w:p w14:paraId="1FE985B7" w14:textId="25DC1DBA" w:rsidR="008021CB" w:rsidRDefault="008021CB" w:rsidP="008021CB">
      <w:pPr>
        <w:spacing w:after="0"/>
        <w:jc w:val="both"/>
        <w:rPr>
          <w:i/>
          <w:iCs/>
        </w:rPr>
      </w:pPr>
      <w:r w:rsidRPr="008021CB">
        <w:rPr>
          <w:i/>
          <w:iCs/>
        </w:rPr>
        <w:t>Population</w:t>
      </w:r>
      <w:r w:rsidRPr="008021CB">
        <w:rPr>
          <w:i/>
          <w:iCs/>
        </w:rPr>
        <w:tab/>
      </w:r>
      <w:r w:rsidRPr="008021CB">
        <w:rPr>
          <w:i/>
          <w:iCs/>
        </w:rPr>
        <w:tab/>
      </w:r>
      <w:r w:rsidRPr="008021CB">
        <w:rPr>
          <w:i/>
          <w:iCs/>
        </w:rPr>
        <w:tab/>
      </w:r>
      <w:r w:rsidRPr="008021CB">
        <w:rPr>
          <w:i/>
          <w:iCs/>
        </w:rPr>
        <w:tab/>
      </w:r>
      <w:r w:rsidRPr="008021CB">
        <w:rPr>
          <w:i/>
          <w:iCs/>
        </w:rPr>
        <w:tab/>
        <w:t xml:space="preserve">    1085</w:t>
      </w:r>
      <w:r w:rsidRPr="008021CB">
        <w:rPr>
          <w:i/>
          <w:iCs/>
        </w:rPr>
        <w:tab/>
        <w:t xml:space="preserve">            </w:t>
      </w:r>
      <w:r w:rsidR="006646F0">
        <w:rPr>
          <w:i/>
          <w:iCs/>
        </w:rPr>
        <w:tab/>
      </w:r>
      <w:r w:rsidR="006646F0">
        <w:rPr>
          <w:i/>
          <w:iCs/>
        </w:rPr>
        <w:tab/>
      </w:r>
      <w:r w:rsidRPr="008021CB">
        <w:rPr>
          <w:i/>
          <w:iCs/>
        </w:rPr>
        <w:t>1095</w:t>
      </w:r>
      <w:r w:rsidRPr="008021CB">
        <w:rPr>
          <w:i/>
          <w:iCs/>
        </w:rPr>
        <w:tab/>
      </w:r>
      <w:r w:rsidRPr="008021CB">
        <w:rPr>
          <w:i/>
          <w:iCs/>
        </w:rPr>
        <w:tab/>
        <w:t xml:space="preserve">       1096</w:t>
      </w:r>
    </w:p>
    <w:p w14:paraId="3F143B00" w14:textId="6D66FB9F" w:rsidR="00036C98" w:rsidRPr="00036C98" w:rsidRDefault="00036C98" w:rsidP="00036C98">
      <w:pPr>
        <w:spacing w:after="0"/>
        <w:jc w:val="both"/>
        <w:rPr>
          <w:i/>
          <w:iCs/>
          <w:sz w:val="18"/>
          <w:szCs w:val="18"/>
        </w:rPr>
      </w:pPr>
      <w:r>
        <w:rPr>
          <w:i/>
          <w:iCs/>
          <w:sz w:val="18"/>
          <w:szCs w:val="18"/>
        </w:rPr>
        <w:t xml:space="preserve">(*) </w:t>
      </w:r>
      <w:r w:rsidRPr="00036C98">
        <w:rPr>
          <w:i/>
          <w:iCs/>
          <w:sz w:val="18"/>
          <w:szCs w:val="18"/>
        </w:rPr>
        <w:t>afin de permettre la comparaison entre les exercice</w:t>
      </w:r>
      <w:r>
        <w:rPr>
          <w:i/>
          <w:iCs/>
          <w:sz w:val="18"/>
          <w:szCs w:val="18"/>
        </w:rPr>
        <w:t>s</w:t>
      </w:r>
      <w:r w:rsidRPr="00036C98">
        <w:rPr>
          <w:i/>
          <w:iCs/>
          <w:sz w:val="18"/>
          <w:szCs w:val="18"/>
        </w:rPr>
        <w:t>, une somme de 92800 € a été neutralisée pour 2018 (produit exceptionnel versé à la commune à la suite de la dissolution de la CCVA)</w:t>
      </w:r>
    </w:p>
    <w:p w14:paraId="176E76AC" w14:textId="0F57C7FC" w:rsidR="008021CB" w:rsidRPr="00036C98" w:rsidRDefault="008021CB" w:rsidP="00885073">
      <w:pPr>
        <w:spacing w:after="0"/>
        <w:jc w:val="both"/>
        <w:rPr>
          <w:i/>
          <w:iCs/>
          <w:sz w:val="18"/>
          <w:szCs w:val="18"/>
        </w:rPr>
      </w:pPr>
    </w:p>
    <w:p w14:paraId="359FBFC7" w14:textId="4C8CF5BB" w:rsidR="008256AA" w:rsidRDefault="008256AA" w:rsidP="00885073">
      <w:pPr>
        <w:spacing w:after="0"/>
        <w:jc w:val="both"/>
      </w:pPr>
    </w:p>
    <w:p w14:paraId="56BBE8DD" w14:textId="01E14FA3" w:rsidR="008256AA" w:rsidRDefault="008256AA" w:rsidP="00885073">
      <w:pPr>
        <w:spacing w:after="0"/>
        <w:jc w:val="both"/>
      </w:pPr>
    </w:p>
    <w:p w14:paraId="3BB8E287" w14:textId="3ED7255E" w:rsidR="008256AA" w:rsidRDefault="008256AA" w:rsidP="00885073">
      <w:pPr>
        <w:spacing w:after="0"/>
        <w:jc w:val="both"/>
      </w:pPr>
    </w:p>
    <w:p w14:paraId="0D998C96" w14:textId="4222D4C0" w:rsidR="008256AA" w:rsidRDefault="008256AA" w:rsidP="00885073">
      <w:pPr>
        <w:spacing w:after="0"/>
        <w:jc w:val="both"/>
      </w:pPr>
    </w:p>
    <w:p w14:paraId="4D489DE5" w14:textId="77777777" w:rsidR="00BA7BD4" w:rsidRDefault="00BA7BD4" w:rsidP="00885073">
      <w:pPr>
        <w:spacing w:after="0"/>
        <w:jc w:val="both"/>
      </w:pPr>
    </w:p>
    <w:p w14:paraId="2FEDE59C" w14:textId="77777777" w:rsidR="008256AA" w:rsidRDefault="008256AA" w:rsidP="00885073">
      <w:pPr>
        <w:spacing w:after="0"/>
        <w:jc w:val="both"/>
      </w:pPr>
    </w:p>
    <w:p w14:paraId="7377F806" w14:textId="75DE335A" w:rsidR="008256AA" w:rsidRDefault="008256AA" w:rsidP="00885073">
      <w:pPr>
        <w:spacing w:after="0"/>
        <w:jc w:val="both"/>
      </w:pPr>
      <w:r>
        <w:lastRenderedPageBreak/>
        <w:t>- un comparatif entre le prévisionnel et le réalisé 2020</w:t>
      </w:r>
    </w:p>
    <w:p w14:paraId="2E7841D2" w14:textId="562FAD6D" w:rsidR="008021CB" w:rsidRDefault="008256AA" w:rsidP="00885073">
      <w:pPr>
        <w:spacing w:after="0"/>
        <w:jc w:val="both"/>
      </w:pPr>
      <w:r w:rsidRPr="008256AA">
        <w:rPr>
          <w:noProof/>
        </w:rPr>
        <w:drawing>
          <wp:inline distT="0" distB="0" distL="0" distR="0" wp14:anchorId="7E1D122D" wp14:editId="681AA01A">
            <wp:extent cx="5759450" cy="2581275"/>
            <wp:effectExtent l="0" t="0" r="0" b="9525"/>
            <wp:docPr id="74756" name="Image 3">
              <a:extLst xmlns:a="http://schemas.openxmlformats.org/drawingml/2006/main">
                <a:ext uri="{FF2B5EF4-FFF2-40B4-BE49-F238E27FC236}">
                  <a16:creationId xmlns:a16="http://schemas.microsoft.com/office/drawing/2014/main" id="{B369A76C-89E5-4BAB-99A4-E4D036205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56" name="Image 3">
                      <a:extLst>
                        <a:ext uri="{FF2B5EF4-FFF2-40B4-BE49-F238E27FC236}">
                          <a16:creationId xmlns:a16="http://schemas.microsoft.com/office/drawing/2014/main" id="{B369A76C-89E5-4BAB-99A4-E4D03620573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2581275"/>
                    </a:xfrm>
                    <a:prstGeom prst="rect">
                      <a:avLst/>
                    </a:prstGeom>
                    <a:noFill/>
                    <a:ln>
                      <a:noFill/>
                    </a:ln>
                  </pic:spPr>
                </pic:pic>
              </a:graphicData>
            </a:graphic>
          </wp:inline>
        </w:drawing>
      </w:r>
    </w:p>
    <w:p w14:paraId="4F559277" w14:textId="20E0BC4B" w:rsidR="008021CB" w:rsidRDefault="008021CB" w:rsidP="00885073">
      <w:pPr>
        <w:spacing w:after="0"/>
        <w:jc w:val="both"/>
      </w:pPr>
    </w:p>
    <w:p w14:paraId="68A453A6" w14:textId="71DB9895" w:rsidR="008021CB" w:rsidRDefault="00BA7BD4" w:rsidP="00BA7BD4">
      <w:pPr>
        <w:spacing w:after="0"/>
        <w:jc w:val="both"/>
      </w:pPr>
      <w:r>
        <w:t>L</w:t>
      </w:r>
      <w:r w:rsidR="008256AA">
        <w:t>’équilibre entre les sections.</w:t>
      </w:r>
    </w:p>
    <w:p w14:paraId="46652F59" w14:textId="77777777" w:rsidR="008256AA" w:rsidRDefault="008256AA" w:rsidP="00885073">
      <w:pPr>
        <w:spacing w:after="0"/>
        <w:jc w:val="both"/>
      </w:pPr>
    </w:p>
    <w:p w14:paraId="67907D3D" w14:textId="78E31DDC" w:rsidR="008256AA" w:rsidRDefault="00BA7BD4" w:rsidP="00885073">
      <w:pPr>
        <w:pStyle w:val="Paragraphedeliste"/>
        <w:numPr>
          <w:ilvl w:val="0"/>
          <w:numId w:val="13"/>
        </w:numPr>
        <w:spacing w:after="0"/>
        <w:jc w:val="both"/>
      </w:pPr>
      <w:r>
        <w:t>L</w:t>
      </w:r>
      <w:r w:rsidR="008256AA">
        <w:t xml:space="preserve">es principaux ratios de gestion et l’endettement : </w:t>
      </w:r>
    </w:p>
    <w:p w14:paraId="76B56E71" w14:textId="154D6398" w:rsidR="008256AA" w:rsidRDefault="002A5874" w:rsidP="00885073">
      <w:pPr>
        <w:spacing w:after="0"/>
        <w:jc w:val="both"/>
      </w:pPr>
      <w:r w:rsidRPr="002A5874">
        <w:drawing>
          <wp:inline distT="0" distB="0" distL="0" distR="0" wp14:anchorId="54F28D91" wp14:editId="66FD9427">
            <wp:extent cx="5759450" cy="2842260"/>
            <wp:effectExtent l="0" t="0" r="635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842260"/>
                    </a:xfrm>
                    <a:prstGeom prst="rect">
                      <a:avLst/>
                    </a:prstGeom>
                  </pic:spPr>
                </pic:pic>
              </a:graphicData>
            </a:graphic>
          </wp:inline>
        </w:drawing>
      </w:r>
    </w:p>
    <w:p w14:paraId="6C5D289F" w14:textId="4CEC5718" w:rsidR="008256AA" w:rsidRDefault="008256AA" w:rsidP="00885073">
      <w:pPr>
        <w:spacing w:after="0"/>
        <w:jc w:val="both"/>
      </w:pPr>
    </w:p>
    <w:p w14:paraId="21D60CF6" w14:textId="17518DC6" w:rsidR="008256AA" w:rsidRDefault="002A5874" w:rsidP="00885073">
      <w:pPr>
        <w:spacing w:after="0"/>
        <w:jc w:val="both"/>
      </w:pPr>
      <w:r>
        <w:t>L</w:t>
      </w:r>
      <w:r w:rsidR="008256AA">
        <w:t>es prévisions d’investissements en 2021 sous réserve de validation du budget primitif 2021.</w:t>
      </w:r>
    </w:p>
    <w:p w14:paraId="75149C88" w14:textId="77777777" w:rsidR="008256AA" w:rsidRDefault="008256AA" w:rsidP="00885073">
      <w:pPr>
        <w:spacing w:after="0"/>
        <w:jc w:val="both"/>
      </w:pPr>
    </w:p>
    <w:p w14:paraId="6E260F4D" w14:textId="126A78C0" w:rsidR="008256AA" w:rsidRDefault="002A5874" w:rsidP="002A5874">
      <w:pPr>
        <w:pStyle w:val="Paragraphedeliste"/>
        <w:numPr>
          <w:ilvl w:val="0"/>
          <w:numId w:val="13"/>
        </w:numPr>
        <w:spacing w:after="0"/>
        <w:jc w:val="both"/>
      </w:pPr>
      <w:r>
        <w:t>L</w:t>
      </w:r>
      <w:r w:rsidR="008256AA">
        <w:t>a répartition des principaux investissements.</w:t>
      </w:r>
    </w:p>
    <w:p w14:paraId="0F2590D9" w14:textId="216608F5" w:rsidR="008256AA" w:rsidRDefault="008256AA" w:rsidP="002A5874">
      <w:pPr>
        <w:pStyle w:val="Paragraphedeliste"/>
        <w:numPr>
          <w:ilvl w:val="1"/>
          <w:numId w:val="13"/>
        </w:numPr>
        <w:spacing w:after="0"/>
        <w:jc w:val="both"/>
      </w:pPr>
      <w:r>
        <w:t xml:space="preserve">85% </w:t>
      </w:r>
      <w:r w:rsidR="003D217A">
        <w:t>des investissements sont attribués à l’</w:t>
      </w:r>
      <w:r>
        <w:t>enfance/jeunesse (construction du périscolaire)</w:t>
      </w:r>
    </w:p>
    <w:p w14:paraId="0210E797" w14:textId="5EE20EFE" w:rsidR="008256AA" w:rsidRDefault="008256AA" w:rsidP="002A5874">
      <w:pPr>
        <w:pStyle w:val="Paragraphedeliste"/>
        <w:numPr>
          <w:ilvl w:val="1"/>
          <w:numId w:val="13"/>
        </w:numPr>
        <w:spacing w:after="0"/>
        <w:jc w:val="both"/>
      </w:pPr>
      <w:r>
        <w:t>7%</w:t>
      </w:r>
      <w:r w:rsidR="003D217A">
        <w:t xml:space="preserve"> des investissements sont attribués à </w:t>
      </w:r>
      <w:r>
        <w:t>cadre de vie-sécurité-aménagement</w:t>
      </w:r>
    </w:p>
    <w:p w14:paraId="48FE4648" w14:textId="72937FF2" w:rsidR="008256AA" w:rsidRDefault="008256AA" w:rsidP="002A5874">
      <w:pPr>
        <w:pStyle w:val="Paragraphedeliste"/>
        <w:numPr>
          <w:ilvl w:val="1"/>
          <w:numId w:val="13"/>
        </w:numPr>
        <w:spacing w:after="0"/>
        <w:jc w:val="both"/>
      </w:pPr>
      <w:r>
        <w:t>5%</w:t>
      </w:r>
      <w:r w:rsidR="003D217A">
        <w:t xml:space="preserve"> des investissements sont attribués à l’</w:t>
      </w:r>
      <w:r>
        <w:t>immobilier communal(gendarmerie)</w:t>
      </w:r>
    </w:p>
    <w:p w14:paraId="213B60D0" w14:textId="5A22F50A" w:rsidR="008256AA" w:rsidRDefault="008256AA" w:rsidP="002A5874">
      <w:pPr>
        <w:pStyle w:val="Paragraphedeliste"/>
        <w:numPr>
          <w:ilvl w:val="1"/>
          <w:numId w:val="13"/>
        </w:numPr>
        <w:spacing w:after="0"/>
        <w:jc w:val="both"/>
      </w:pPr>
      <w:r>
        <w:t>3%</w:t>
      </w:r>
      <w:r w:rsidR="003D217A">
        <w:t xml:space="preserve"> des investissements sont attribués aux </w:t>
      </w:r>
      <w:r>
        <w:t>services publics</w:t>
      </w:r>
    </w:p>
    <w:p w14:paraId="5AB9D6B9" w14:textId="723B7D96" w:rsidR="008021CB" w:rsidRDefault="008021CB" w:rsidP="00885073">
      <w:pPr>
        <w:spacing w:after="0"/>
        <w:jc w:val="both"/>
      </w:pPr>
    </w:p>
    <w:p w14:paraId="6F4DDD8C" w14:textId="102DD49E" w:rsidR="00257101" w:rsidRDefault="00257101" w:rsidP="00885073">
      <w:pPr>
        <w:spacing w:after="0"/>
        <w:jc w:val="both"/>
      </w:pPr>
      <w:r>
        <w:t>CONCLUSION</w:t>
      </w:r>
    </w:p>
    <w:p w14:paraId="38E5CF11" w14:textId="77777777" w:rsidR="008256AA" w:rsidRPr="008256AA" w:rsidRDefault="008256AA" w:rsidP="008256AA">
      <w:pPr>
        <w:spacing w:after="0"/>
        <w:jc w:val="both"/>
      </w:pPr>
      <w:r w:rsidRPr="008256AA">
        <w:t xml:space="preserve">La conjoncture particulièrement difficile et exceptionnelle conduit à une politique de l’Etat en faveur d’une consolidation des ressources des communes </w:t>
      </w:r>
    </w:p>
    <w:p w14:paraId="63458468" w14:textId="0009A96B" w:rsidR="008256AA" w:rsidRDefault="008256AA" w:rsidP="008256AA">
      <w:pPr>
        <w:spacing w:after="0"/>
        <w:jc w:val="both"/>
      </w:pPr>
      <w:r w:rsidRPr="008256AA">
        <w:lastRenderedPageBreak/>
        <w:t>La société attend une action publique repensée, plus participative, plus transparente, où chaque euro investi répond mieux aux besoins de la population</w:t>
      </w:r>
    </w:p>
    <w:p w14:paraId="0DB51B0E" w14:textId="77777777" w:rsidR="00096D6F" w:rsidRPr="008256AA" w:rsidRDefault="00096D6F" w:rsidP="008256AA">
      <w:pPr>
        <w:spacing w:after="0"/>
        <w:jc w:val="both"/>
      </w:pPr>
    </w:p>
    <w:p w14:paraId="7CF583B0" w14:textId="77DBAFDE" w:rsidR="008256AA" w:rsidRDefault="008256AA" w:rsidP="008256AA">
      <w:pPr>
        <w:spacing w:after="0"/>
        <w:jc w:val="both"/>
      </w:pPr>
      <w:r w:rsidRPr="008256AA">
        <w:t>La situation financière de la commune est saine. On constate sur l’exercice 2020 une inflexion sensible des charges de fonctionnement et une bonne stabilité des ressources.</w:t>
      </w:r>
    </w:p>
    <w:p w14:paraId="41F6BF98" w14:textId="77777777" w:rsidR="00096D6F" w:rsidRPr="008256AA" w:rsidRDefault="00096D6F" w:rsidP="008256AA">
      <w:pPr>
        <w:spacing w:after="0"/>
        <w:jc w:val="both"/>
      </w:pPr>
    </w:p>
    <w:p w14:paraId="71C9E514" w14:textId="77777777" w:rsidR="008256AA" w:rsidRPr="008256AA" w:rsidRDefault="008256AA" w:rsidP="008256AA">
      <w:pPr>
        <w:spacing w:after="0"/>
        <w:jc w:val="both"/>
      </w:pPr>
      <w:r w:rsidRPr="008256AA">
        <w:t>La capacité d’autofinancement permet d’envisager les investissements prévus</w:t>
      </w:r>
    </w:p>
    <w:p w14:paraId="69663111" w14:textId="77777777" w:rsidR="008256AA" w:rsidRPr="008256AA" w:rsidRDefault="008256AA" w:rsidP="008256AA">
      <w:pPr>
        <w:spacing w:after="0"/>
        <w:jc w:val="both"/>
      </w:pPr>
      <w:r w:rsidRPr="008256AA">
        <w:t>Pour 2021, il est proposé de :</w:t>
      </w:r>
    </w:p>
    <w:p w14:paraId="10753C4F" w14:textId="77777777" w:rsidR="008256AA" w:rsidRPr="008256AA" w:rsidRDefault="008256AA" w:rsidP="008256AA">
      <w:pPr>
        <w:numPr>
          <w:ilvl w:val="0"/>
          <w:numId w:val="11"/>
        </w:numPr>
        <w:spacing w:after="0"/>
        <w:jc w:val="both"/>
      </w:pPr>
      <w:r w:rsidRPr="008256AA">
        <w:t>Maintenir les taux d’imposition à un niveau équivalent après réforme de la TH</w:t>
      </w:r>
    </w:p>
    <w:p w14:paraId="7C976216" w14:textId="61B48F27" w:rsidR="008256AA" w:rsidRPr="008256AA" w:rsidRDefault="008256AA" w:rsidP="008256AA">
      <w:pPr>
        <w:numPr>
          <w:ilvl w:val="0"/>
          <w:numId w:val="11"/>
        </w:numPr>
        <w:spacing w:after="0"/>
        <w:jc w:val="both"/>
      </w:pPr>
      <w:r w:rsidRPr="008256AA">
        <w:t>Renforcer l’équipe administrative et optimiser la polyvalence (via l’</w:t>
      </w:r>
      <w:proofErr w:type="spellStart"/>
      <w:r w:rsidRPr="008256AA">
        <w:t>E</w:t>
      </w:r>
      <w:r w:rsidR="00096D6F">
        <w:t>tab</w:t>
      </w:r>
      <w:proofErr w:type="spellEnd"/>
      <w:r w:rsidR="00096D6F">
        <w:t>. France service</w:t>
      </w:r>
      <w:r w:rsidRPr="008256AA">
        <w:t>)</w:t>
      </w:r>
    </w:p>
    <w:p w14:paraId="4A74BF0C" w14:textId="4A590169" w:rsidR="008256AA" w:rsidRDefault="008256AA" w:rsidP="008256AA">
      <w:pPr>
        <w:numPr>
          <w:ilvl w:val="0"/>
          <w:numId w:val="11"/>
        </w:numPr>
        <w:spacing w:after="0"/>
        <w:jc w:val="both"/>
      </w:pPr>
      <w:r w:rsidRPr="008256AA">
        <w:t>Retenir les investissements répondant aux engagements pris sur les grands projets (périscolaire) comme sur les priorités annoncées (cadre de vie et sécurité, service public, remise en état du patrimoine communal).</w:t>
      </w:r>
    </w:p>
    <w:p w14:paraId="5397FA7A" w14:textId="77777777" w:rsidR="008A60BA" w:rsidRPr="008A60BA" w:rsidRDefault="008A60BA" w:rsidP="008A60BA">
      <w:pPr>
        <w:spacing w:after="0"/>
        <w:ind w:left="720"/>
        <w:jc w:val="both"/>
      </w:pPr>
    </w:p>
    <w:p w14:paraId="6C6FD88E" w14:textId="0870F24A" w:rsidR="008021CB" w:rsidRDefault="008256AA" w:rsidP="008A60BA">
      <w:pPr>
        <w:jc w:val="both"/>
      </w:pPr>
      <w:r w:rsidRPr="008256AA">
        <w:t xml:space="preserve">Le conseil municipal prend acte </w:t>
      </w:r>
      <w:r w:rsidR="00732D6C">
        <w:t>à l’unanimité (19 voix)</w:t>
      </w:r>
      <w:r w:rsidR="003D217A">
        <w:t xml:space="preserve"> </w:t>
      </w:r>
      <w:r w:rsidRPr="008256AA">
        <w:t>qu’un débat d’orientation budgétaire sur la base d’un rapport portant sur le</w:t>
      </w:r>
      <w:r>
        <w:t>s</w:t>
      </w:r>
      <w:r w:rsidRPr="008256AA">
        <w:t xml:space="preserve"> éléments financiers de la commune de Bouclans a eu lieu avant le vote du budget primitif de l’exercice 2021 lors du conseil municipal du 19 février 2021.</w:t>
      </w:r>
    </w:p>
    <w:p w14:paraId="29032697" w14:textId="77777777" w:rsidR="003D217A" w:rsidRPr="00763AD7" w:rsidRDefault="003D217A" w:rsidP="00885073">
      <w:pPr>
        <w:spacing w:after="0"/>
        <w:jc w:val="both"/>
      </w:pPr>
    </w:p>
    <w:p w14:paraId="2ED43064" w14:textId="4211B833" w:rsidR="00763AD7" w:rsidRPr="00732D6C" w:rsidRDefault="00763AD7" w:rsidP="00763AD7">
      <w:pPr>
        <w:numPr>
          <w:ilvl w:val="0"/>
          <w:numId w:val="9"/>
        </w:numPr>
        <w:spacing w:after="0"/>
        <w:jc w:val="both"/>
      </w:pPr>
      <w:r w:rsidRPr="00763AD7">
        <w:rPr>
          <w:b/>
          <w:bCs/>
        </w:rPr>
        <w:t>Création d’un</w:t>
      </w:r>
      <w:r w:rsidR="008A60BA">
        <w:rPr>
          <w:b/>
          <w:bCs/>
        </w:rPr>
        <w:t xml:space="preserve"> Établissement France Service </w:t>
      </w:r>
      <w:r w:rsidRPr="00763AD7">
        <w:rPr>
          <w:b/>
          <w:bCs/>
          <w:i/>
          <w:iCs/>
        </w:rPr>
        <w:t xml:space="preserve">(délibération n°2) </w:t>
      </w:r>
    </w:p>
    <w:p w14:paraId="3D61EB39" w14:textId="7089BDEC" w:rsidR="00732D6C" w:rsidRDefault="00732D6C" w:rsidP="00732D6C">
      <w:pPr>
        <w:spacing w:after="0"/>
        <w:jc w:val="both"/>
        <w:rPr>
          <w:b/>
          <w:bCs/>
        </w:rPr>
      </w:pPr>
    </w:p>
    <w:p w14:paraId="52E6B3BB" w14:textId="2FB7F22A" w:rsidR="00732D6C" w:rsidRPr="00732D6C" w:rsidRDefault="00732D6C" w:rsidP="00732D6C">
      <w:pPr>
        <w:spacing w:after="0"/>
        <w:jc w:val="both"/>
      </w:pPr>
      <w:r w:rsidRPr="00732D6C">
        <w:t>La Maison de</w:t>
      </w:r>
      <w:r w:rsidR="00353AC2">
        <w:t>s</w:t>
      </w:r>
      <w:r w:rsidRPr="00732D6C">
        <w:t xml:space="preserve"> Services au Public, installée dans les locaux de la Poste de BOUCLANS depuis quelques années, était administrée par une association.</w:t>
      </w:r>
      <w:r>
        <w:t xml:space="preserve"> </w:t>
      </w:r>
      <w:r w:rsidRPr="00732D6C">
        <w:t>Connaissant des difficultés financières liées à la réduction de son périmètre d’activité sur le secteur de Baume les Dames, la MSAP a vu son activité et ses moyens repris par la Communauté de Communes des 2 vallées vertes le 1</w:t>
      </w:r>
      <w:r w:rsidRPr="00732D6C">
        <w:rPr>
          <w:vertAlign w:val="superscript"/>
        </w:rPr>
        <w:t>er</w:t>
      </w:r>
      <w:r w:rsidRPr="00732D6C">
        <w:t xml:space="preserve"> juin 2020. Puis l’association a été dissoute en juillet 2020.</w:t>
      </w:r>
      <w:r>
        <w:t xml:space="preserve"> </w:t>
      </w:r>
      <w:r w:rsidRPr="00732D6C">
        <w:t>La Communauté de Communes des 2 vallées vertes a décidé de réorganiser ses services MSAP afin d’obtenir la labellisation Maisons France Services sur son territoire. Par voie de conséquence, elle a fermé la permanence de Bouclans le 31 décembre 2020, leurs effectifs ne pouvant assurer la poursuite de l’activité dans les nouvelles conditions imposées par le label, et Bouclans ne faisant pas partie de ce territoire.</w:t>
      </w:r>
    </w:p>
    <w:p w14:paraId="7789DE74" w14:textId="77777777" w:rsidR="00732D6C" w:rsidRPr="00732D6C" w:rsidRDefault="00732D6C" w:rsidP="00732D6C">
      <w:pPr>
        <w:spacing w:after="0"/>
        <w:jc w:val="both"/>
      </w:pPr>
      <w:r w:rsidRPr="00732D6C">
        <w:t xml:space="preserve">A la CCPHD, cette compétence étant communale, il n’y a pas de structure intercommunautaire. </w:t>
      </w:r>
    </w:p>
    <w:p w14:paraId="7F27F9F4" w14:textId="77777777" w:rsidR="00732D6C" w:rsidRPr="00732D6C" w:rsidRDefault="00732D6C" w:rsidP="00732D6C">
      <w:pPr>
        <w:spacing w:after="0"/>
        <w:jc w:val="both"/>
      </w:pPr>
      <w:r w:rsidRPr="00732D6C">
        <w:t>Lors de sa séance du 15 janvier 2021 le conseil municipal s’est prononcé unanimement pour la poursuite de l’étude de faisabilité d’une implantation d’une Maison France Services labellisée à Bouclans, afin de rétablir durablement un service public élargi pour la population.</w:t>
      </w:r>
    </w:p>
    <w:p w14:paraId="3BAD028C" w14:textId="01A981E9" w:rsidR="00732D6C" w:rsidRDefault="00732D6C" w:rsidP="00732D6C">
      <w:pPr>
        <w:spacing w:after="0"/>
        <w:jc w:val="both"/>
      </w:pPr>
      <w:r w:rsidRPr="00732D6C">
        <w:t>Le 28 janvier 2021, le comité consultatif Economie – Service public s’est réuni et après en avoir débattu, a confirmé cette orientation.</w:t>
      </w:r>
    </w:p>
    <w:p w14:paraId="5EE98070" w14:textId="3EF13CC1" w:rsidR="00732D6C" w:rsidRDefault="00732D6C" w:rsidP="00732D6C">
      <w:pPr>
        <w:spacing w:after="0"/>
        <w:jc w:val="both"/>
      </w:pPr>
    </w:p>
    <w:p w14:paraId="47B484EA" w14:textId="23321C67" w:rsidR="00732D6C" w:rsidRPr="00353AC2" w:rsidRDefault="00732D6C" w:rsidP="00732D6C">
      <w:pPr>
        <w:spacing w:after="0"/>
        <w:jc w:val="both"/>
        <w:rPr>
          <w:i/>
          <w:iCs/>
        </w:rPr>
      </w:pPr>
      <w:r w:rsidRPr="00353AC2">
        <w:rPr>
          <w:i/>
          <w:iCs/>
        </w:rPr>
        <w:t>(Départ de Joséphine KNOBLOCH)</w:t>
      </w:r>
    </w:p>
    <w:p w14:paraId="7928C35C" w14:textId="77777777" w:rsidR="00732D6C" w:rsidRPr="00732D6C" w:rsidRDefault="00732D6C" w:rsidP="00732D6C">
      <w:pPr>
        <w:spacing w:after="0"/>
        <w:jc w:val="both"/>
      </w:pPr>
    </w:p>
    <w:p w14:paraId="6EF81AEE" w14:textId="4587A9CF" w:rsidR="00732D6C" w:rsidRPr="00732D6C" w:rsidRDefault="00732D6C" w:rsidP="00732D6C">
      <w:pPr>
        <w:spacing w:after="0"/>
        <w:jc w:val="both"/>
      </w:pPr>
      <w:r w:rsidRPr="00732D6C">
        <w:t>La commune bénéficiera du soutien de l’Etat pour la création d’un</w:t>
      </w:r>
      <w:r w:rsidR="00353AC2">
        <w:t xml:space="preserve"> Etablissement </w:t>
      </w:r>
      <w:r w:rsidRPr="00732D6C">
        <w:t xml:space="preserve">France Services à </w:t>
      </w:r>
      <w:proofErr w:type="spellStart"/>
      <w:r w:rsidRPr="00732D6C">
        <w:t>Bouclans</w:t>
      </w:r>
      <w:proofErr w:type="spellEnd"/>
      <w:r w:rsidRPr="00732D6C">
        <w:t xml:space="preserve"> si par ailleurs la commune engage la transformation de la Poste en Agence Postale Communale.</w:t>
      </w:r>
    </w:p>
    <w:p w14:paraId="3F2DFDA5" w14:textId="77777777" w:rsidR="00732D6C" w:rsidRPr="00732D6C" w:rsidRDefault="00732D6C" w:rsidP="00732D6C">
      <w:pPr>
        <w:spacing w:after="0"/>
        <w:jc w:val="both"/>
      </w:pPr>
      <w:r w:rsidRPr="00732D6C">
        <w:t>Les contacts sont pris avec les services de la Préfecture afin d’évaluer les conditions de mise en place.</w:t>
      </w:r>
    </w:p>
    <w:p w14:paraId="62687895" w14:textId="77777777" w:rsidR="00732D6C" w:rsidRPr="00732D6C" w:rsidRDefault="00732D6C" w:rsidP="00732D6C">
      <w:pPr>
        <w:spacing w:after="0"/>
        <w:jc w:val="both"/>
      </w:pPr>
      <w:r w:rsidRPr="00732D6C">
        <w:t>Les accompagnements financiers de l’Etat :</w:t>
      </w:r>
    </w:p>
    <w:p w14:paraId="5CE6DD92" w14:textId="6C1874FB" w:rsidR="00732D6C" w:rsidRPr="00732D6C" w:rsidRDefault="00732D6C" w:rsidP="00732D6C">
      <w:pPr>
        <w:spacing w:after="0"/>
        <w:jc w:val="both"/>
      </w:pPr>
      <w:r w:rsidRPr="00732D6C">
        <w:t>1/ 30000 €/an de l’</w:t>
      </w:r>
      <w:proofErr w:type="spellStart"/>
      <w:r w:rsidRPr="00732D6C">
        <w:t>Etat</w:t>
      </w:r>
      <w:proofErr w:type="spellEnd"/>
      <w:r w:rsidRPr="00732D6C">
        <w:t xml:space="preserve"> pour l’accompagnement d’un</w:t>
      </w:r>
      <w:r w:rsidR="00353AC2">
        <w:t xml:space="preserve"> E</w:t>
      </w:r>
      <w:r w:rsidRPr="00732D6C">
        <w:t>FS au titre des salaires</w:t>
      </w:r>
    </w:p>
    <w:p w14:paraId="1FCF0408" w14:textId="3D231E4F" w:rsidR="00732D6C" w:rsidRPr="00732D6C" w:rsidRDefault="00732D6C" w:rsidP="00732D6C">
      <w:pPr>
        <w:spacing w:after="0"/>
        <w:jc w:val="both"/>
      </w:pPr>
      <w:r w:rsidRPr="00732D6C">
        <w:t>2/ Mise à disposition de matériel numérique par l’</w:t>
      </w:r>
      <w:proofErr w:type="spellStart"/>
      <w:r w:rsidRPr="00732D6C">
        <w:t>Etat</w:t>
      </w:r>
      <w:proofErr w:type="spellEnd"/>
      <w:r w:rsidRPr="00732D6C">
        <w:t xml:space="preserve"> pour l</w:t>
      </w:r>
      <w:r w:rsidR="00353AC2">
        <w:t>’E</w:t>
      </w:r>
      <w:r w:rsidRPr="00732D6C">
        <w:t>FS</w:t>
      </w:r>
    </w:p>
    <w:p w14:paraId="63DA6026" w14:textId="77777777" w:rsidR="00732D6C" w:rsidRPr="00732D6C" w:rsidRDefault="00732D6C" w:rsidP="00732D6C">
      <w:pPr>
        <w:spacing w:after="0"/>
        <w:jc w:val="both"/>
      </w:pPr>
      <w:r w:rsidRPr="00732D6C">
        <w:lastRenderedPageBreak/>
        <w:t>3/ Formation assurée par l’Etat</w:t>
      </w:r>
    </w:p>
    <w:p w14:paraId="4BA78951" w14:textId="219AACE5" w:rsidR="00732D6C" w:rsidRDefault="00732D6C" w:rsidP="00732D6C">
      <w:pPr>
        <w:spacing w:after="0"/>
        <w:jc w:val="both"/>
      </w:pPr>
      <w:r w:rsidRPr="00732D6C">
        <w:t>A additionner avec les aides spécifiques de la Poste pour la transformation en Agence Postale Communale (14000 €/an pendant 18 ans par la Poste au titre des salaires ; 35000 € d’aide de la Poste au titre de la transformation nécessaire des locaux, et possibilité d’aller au</w:t>
      </w:r>
      <w:r w:rsidR="003D217A">
        <w:t>-</w:t>
      </w:r>
      <w:r w:rsidRPr="00732D6C">
        <w:t>delà (Commission départementale de présence postale))</w:t>
      </w:r>
    </w:p>
    <w:p w14:paraId="5B1A2B90" w14:textId="16062C06" w:rsidR="00732D6C" w:rsidRDefault="00732D6C" w:rsidP="00732D6C">
      <w:pPr>
        <w:spacing w:after="0"/>
        <w:jc w:val="both"/>
      </w:pPr>
    </w:p>
    <w:p w14:paraId="5F4ACDDB" w14:textId="77777777" w:rsidR="00732D6C" w:rsidRPr="00732D6C" w:rsidRDefault="00732D6C" w:rsidP="00732D6C">
      <w:pPr>
        <w:spacing w:after="0"/>
        <w:jc w:val="both"/>
      </w:pPr>
      <w:r w:rsidRPr="00732D6C">
        <w:t xml:space="preserve">Le projet de délibération a été transmis aux conseillers municipaux avec les documents préparatoires. </w:t>
      </w:r>
    </w:p>
    <w:p w14:paraId="53C82DC3" w14:textId="77777777" w:rsidR="00732D6C" w:rsidRPr="00732D6C" w:rsidRDefault="00732D6C" w:rsidP="00732D6C">
      <w:pPr>
        <w:spacing w:after="0"/>
        <w:jc w:val="both"/>
      </w:pPr>
      <w:r w:rsidRPr="00732D6C">
        <w:t>Le maire demande au conseil municipal son approbation pour saisir la Préfecture d'une demande de mise en place de France Services à Bouclans et d'engager le chiffrage du budget de travaux et de charges correspondant aux conditions définies par la "Charte nationale d'engagement" et par le bouquet de services. Le bouquet prévisionnel ainsi constitué sera instruit dans le cadre du budget</w:t>
      </w:r>
    </w:p>
    <w:p w14:paraId="41907E90" w14:textId="092AF2DE" w:rsidR="00732D6C" w:rsidRPr="00732D6C" w:rsidRDefault="00732D6C" w:rsidP="00732D6C">
      <w:pPr>
        <w:spacing w:after="0"/>
        <w:jc w:val="both"/>
      </w:pPr>
      <w:r w:rsidRPr="00732D6C">
        <w:t>Le conseil municipal, après en avoir délibéré</w:t>
      </w:r>
      <w:r w:rsidR="00353AC2">
        <w:t xml:space="preserve">, </w:t>
      </w:r>
      <w:r w:rsidRPr="00732D6C">
        <w:t>à l’unanimité (18 voix)</w:t>
      </w:r>
      <w:r w:rsidR="00353AC2">
        <w:t xml:space="preserve"> </w:t>
      </w:r>
      <w:r w:rsidRPr="00732D6C">
        <w:t>:</w:t>
      </w:r>
    </w:p>
    <w:p w14:paraId="5F54234B" w14:textId="77777777" w:rsidR="00732D6C" w:rsidRPr="00732D6C" w:rsidRDefault="00732D6C" w:rsidP="00732D6C">
      <w:pPr>
        <w:spacing w:after="0"/>
        <w:jc w:val="both"/>
      </w:pPr>
      <w:r w:rsidRPr="00732D6C">
        <w:t>- Approuve la création d'un espace France Services,</w:t>
      </w:r>
    </w:p>
    <w:p w14:paraId="5D3A320D" w14:textId="4FB3EF16" w:rsidR="003D217A" w:rsidRPr="00732D6C" w:rsidRDefault="00732D6C" w:rsidP="00732D6C">
      <w:pPr>
        <w:spacing w:after="0"/>
        <w:jc w:val="both"/>
      </w:pPr>
      <w:r w:rsidRPr="00732D6C">
        <w:t>- autorise le maire ou son représentant à engager toutes les démarches auprès de la Préfecture et signer tout document relatif à cette affaire.</w:t>
      </w:r>
    </w:p>
    <w:p w14:paraId="6F480D3A" w14:textId="77777777" w:rsidR="00732D6C" w:rsidRPr="00732D6C" w:rsidRDefault="00732D6C" w:rsidP="00732D6C">
      <w:pPr>
        <w:spacing w:after="0"/>
        <w:jc w:val="both"/>
      </w:pPr>
    </w:p>
    <w:p w14:paraId="1D512BB8" w14:textId="77C508CB" w:rsidR="00763AD7" w:rsidRPr="00732D6C" w:rsidRDefault="00763AD7" w:rsidP="00763AD7">
      <w:pPr>
        <w:numPr>
          <w:ilvl w:val="0"/>
          <w:numId w:val="9"/>
        </w:numPr>
        <w:spacing w:after="0"/>
        <w:jc w:val="both"/>
      </w:pPr>
      <w:r w:rsidRPr="00763AD7">
        <w:rPr>
          <w:b/>
          <w:bCs/>
        </w:rPr>
        <w:t xml:space="preserve">Création d’une Agence Postale Communale </w:t>
      </w:r>
      <w:r w:rsidRPr="00763AD7">
        <w:rPr>
          <w:b/>
          <w:bCs/>
          <w:i/>
          <w:iCs/>
        </w:rPr>
        <w:t xml:space="preserve">(délibération n°3) </w:t>
      </w:r>
    </w:p>
    <w:p w14:paraId="5CEF4A35" w14:textId="62FEB3D6" w:rsidR="00732D6C" w:rsidRDefault="00732D6C" w:rsidP="00732D6C">
      <w:pPr>
        <w:spacing w:after="0"/>
        <w:jc w:val="both"/>
        <w:rPr>
          <w:b/>
          <w:bCs/>
        </w:rPr>
      </w:pPr>
    </w:p>
    <w:p w14:paraId="268D24FD" w14:textId="4F474A88" w:rsidR="00732D6C" w:rsidRPr="00732D6C" w:rsidRDefault="00732D6C" w:rsidP="00732D6C">
      <w:pPr>
        <w:spacing w:after="0"/>
        <w:jc w:val="both"/>
      </w:pPr>
      <w:r w:rsidRPr="00732D6C">
        <w:t>Le rapport de la Poste sur son activité au bureau de Bouclans a été transmis aux conseillers municipaux lors du conseil municipal du 15 janvier 2021.</w:t>
      </w:r>
      <w:r>
        <w:t xml:space="preserve"> </w:t>
      </w:r>
      <w:r w:rsidRPr="00732D6C">
        <w:t>Les indicateurs d’activité témoignent d’une baisse importante et régulière avec un temps de travail effectif particulièrement faible.</w:t>
      </w:r>
    </w:p>
    <w:p w14:paraId="0FD0D79A" w14:textId="60DC55A8" w:rsidR="00732D6C" w:rsidRPr="00732D6C" w:rsidRDefault="00732D6C" w:rsidP="00732D6C">
      <w:pPr>
        <w:spacing w:after="0"/>
        <w:jc w:val="both"/>
      </w:pPr>
      <w:r w:rsidRPr="00732D6C">
        <w:t xml:space="preserve">La dernière modification des horaires d’ouverture, en août 2018, avec une ouverture hebdomadaire de 15 heures seulement ne facilite pas la couverture des besoins des usagers. La fréquentation 2020 (avant COVID) </w:t>
      </w:r>
      <w:r w:rsidRPr="00732D6C">
        <w:rPr>
          <w:b/>
          <w:bCs/>
        </w:rPr>
        <w:t>20 visites/jour</w:t>
      </w:r>
      <w:r w:rsidRPr="00732D6C">
        <w:t>, est en régression constante depuis 2013 (56/j). Nous ne pouvons que constater une dégradation régulière du service, et le phénomène s’accentue d’année en année. De son c</w:t>
      </w:r>
      <w:r w:rsidR="00353AC2">
        <w:t>ô</w:t>
      </w:r>
      <w:r w:rsidRPr="00732D6C">
        <w:t>té, la Poste ne peut durablement assurer une présence face à un si faible niveau de productivité.</w:t>
      </w:r>
    </w:p>
    <w:p w14:paraId="59EBF2AE" w14:textId="6821F8AC" w:rsidR="00732D6C" w:rsidRPr="00732D6C" w:rsidRDefault="00732D6C" w:rsidP="00732D6C">
      <w:pPr>
        <w:spacing w:after="0"/>
        <w:jc w:val="both"/>
      </w:pPr>
      <w:r w:rsidRPr="00732D6C">
        <w:t>Sauf à valider une évolution de l’organisation interne de la Poste ne garantissant pas le retour à un service élargi, durable et de qualité, la solution préconisée par la Poste porte sur la transformation du bureau en Agence Postale Communale, associée à l’installation d’u</w:t>
      </w:r>
      <w:r w:rsidR="00353AC2">
        <w:t xml:space="preserve">n </w:t>
      </w:r>
      <w:proofErr w:type="spellStart"/>
      <w:r w:rsidR="00353AC2">
        <w:t>Etablissement</w:t>
      </w:r>
      <w:proofErr w:type="spellEnd"/>
      <w:r w:rsidRPr="00732D6C">
        <w:t xml:space="preserve"> France Service dans les mêmes locaux (voir point précédent).</w:t>
      </w:r>
    </w:p>
    <w:p w14:paraId="4BC9DED8" w14:textId="77777777" w:rsidR="00732D6C" w:rsidRPr="00732D6C" w:rsidRDefault="00732D6C" w:rsidP="00732D6C">
      <w:pPr>
        <w:spacing w:after="0"/>
        <w:jc w:val="both"/>
      </w:pPr>
      <w:r w:rsidRPr="00732D6C">
        <w:t>Un tel dispositif permettrait la maîtrise par la commune des jours et heures d’ouverture, sur une durée élargie, et pour un service public engageant au minimum 9 partenaires nationaux.</w:t>
      </w:r>
    </w:p>
    <w:p w14:paraId="1A76D1F2" w14:textId="77777777" w:rsidR="00732D6C" w:rsidRPr="00732D6C" w:rsidRDefault="00732D6C" w:rsidP="00732D6C">
      <w:pPr>
        <w:spacing w:after="0"/>
        <w:jc w:val="both"/>
      </w:pPr>
      <w:r w:rsidRPr="00732D6C">
        <w:t>Les aides associées ont été décrites dans le point précédent et couvrent l’essentiel des coûts salariaux.</w:t>
      </w:r>
    </w:p>
    <w:p w14:paraId="0351F3C8" w14:textId="77777777" w:rsidR="00732D6C" w:rsidRDefault="00732D6C" w:rsidP="00732D6C">
      <w:pPr>
        <w:spacing w:after="0"/>
        <w:jc w:val="both"/>
        <w:rPr>
          <w:b/>
          <w:bCs/>
        </w:rPr>
      </w:pPr>
    </w:p>
    <w:p w14:paraId="0A4E5724" w14:textId="6FE6C64A" w:rsidR="00732D6C" w:rsidRPr="00732D6C" w:rsidRDefault="00732D6C" w:rsidP="00732D6C">
      <w:pPr>
        <w:spacing w:after="0"/>
        <w:jc w:val="both"/>
      </w:pPr>
      <w:r w:rsidRPr="00732D6C">
        <w:t xml:space="preserve">La convention définissant les conditions de fonctionnement d’une agence postale communale et le projet de délibération ont été transmis aux conseillers municipaux avec les documents préparatoires. </w:t>
      </w:r>
    </w:p>
    <w:p w14:paraId="7A71C1F0" w14:textId="48F42EE8" w:rsidR="00732D6C" w:rsidRPr="00732D6C" w:rsidRDefault="00732D6C" w:rsidP="00732D6C">
      <w:pPr>
        <w:spacing w:after="0"/>
        <w:jc w:val="both"/>
      </w:pPr>
      <w:r w:rsidRPr="00732D6C">
        <w:t>Après en avoir délibéré, le Conseil Municipal</w:t>
      </w:r>
      <w:r>
        <w:t xml:space="preserve"> à l’unanimité des voix (soit 18)</w:t>
      </w:r>
      <w:r w:rsidRPr="00732D6C">
        <w:t xml:space="preserve"> :</w:t>
      </w:r>
    </w:p>
    <w:p w14:paraId="792A076D" w14:textId="77777777" w:rsidR="00732D6C" w:rsidRPr="00732D6C" w:rsidRDefault="00732D6C" w:rsidP="00732D6C">
      <w:pPr>
        <w:spacing w:after="0"/>
        <w:jc w:val="both"/>
      </w:pPr>
      <w:r w:rsidRPr="00732D6C">
        <w:t>Autorise la maire à solliciter l’ouverture d’une Agence Postale Communale à Bouclans</w:t>
      </w:r>
    </w:p>
    <w:p w14:paraId="5C6BC886" w14:textId="77777777" w:rsidR="00732D6C" w:rsidRPr="00732D6C" w:rsidRDefault="00732D6C" w:rsidP="00732D6C">
      <w:pPr>
        <w:spacing w:after="0"/>
        <w:jc w:val="both"/>
      </w:pPr>
      <w:r w:rsidRPr="00732D6C">
        <w:t>Approuve la convention entre la commune de Bouclans et La Poste pour l’ouverture de l’Agence Postale Communale dans les locaux actuels de la Poste</w:t>
      </w:r>
    </w:p>
    <w:p w14:paraId="2DF8941F" w14:textId="5AB86906" w:rsidR="00732D6C" w:rsidRDefault="00732D6C" w:rsidP="00732D6C">
      <w:pPr>
        <w:spacing w:after="0"/>
        <w:jc w:val="both"/>
      </w:pPr>
      <w:r w:rsidRPr="00732D6C">
        <w:t>Autorise le Maire à procéder à toutes formalités nécessaires à la mise en place de cette agence.</w:t>
      </w:r>
    </w:p>
    <w:p w14:paraId="6FA1F6D9" w14:textId="3387E3B6" w:rsidR="00732D6C" w:rsidRDefault="00732D6C" w:rsidP="00732D6C">
      <w:pPr>
        <w:spacing w:after="0"/>
        <w:jc w:val="both"/>
      </w:pPr>
    </w:p>
    <w:p w14:paraId="6B88BCEF" w14:textId="7A4DCDC0" w:rsidR="00732D6C" w:rsidRDefault="00732D6C" w:rsidP="003D217A">
      <w:pPr>
        <w:spacing w:after="0"/>
        <w:jc w:val="both"/>
      </w:pPr>
    </w:p>
    <w:p w14:paraId="15DB34D7" w14:textId="1586D9C6" w:rsidR="00353AC2" w:rsidRDefault="00353AC2" w:rsidP="003D217A">
      <w:pPr>
        <w:spacing w:after="0"/>
        <w:jc w:val="both"/>
      </w:pPr>
    </w:p>
    <w:p w14:paraId="715D4736" w14:textId="77777777" w:rsidR="00353AC2" w:rsidRDefault="00353AC2" w:rsidP="003D217A">
      <w:pPr>
        <w:spacing w:after="0"/>
        <w:jc w:val="both"/>
      </w:pPr>
    </w:p>
    <w:p w14:paraId="0DA7602E" w14:textId="77777777" w:rsidR="003D217A" w:rsidRPr="00763AD7" w:rsidRDefault="003D217A" w:rsidP="003D217A">
      <w:pPr>
        <w:spacing w:after="0"/>
        <w:jc w:val="both"/>
      </w:pPr>
    </w:p>
    <w:p w14:paraId="4E06FEF2" w14:textId="78EC2C5E" w:rsidR="00763AD7" w:rsidRPr="003D217A" w:rsidRDefault="00763AD7" w:rsidP="00763AD7">
      <w:pPr>
        <w:numPr>
          <w:ilvl w:val="0"/>
          <w:numId w:val="9"/>
        </w:numPr>
        <w:spacing w:after="0"/>
        <w:jc w:val="both"/>
      </w:pPr>
      <w:r w:rsidRPr="00763AD7">
        <w:rPr>
          <w:b/>
          <w:bCs/>
        </w:rPr>
        <w:lastRenderedPageBreak/>
        <w:t xml:space="preserve">Mise à jour du logiciel ELIRE </w:t>
      </w:r>
      <w:r w:rsidRPr="00763AD7">
        <w:rPr>
          <w:b/>
          <w:bCs/>
          <w:i/>
          <w:iCs/>
        </w:rPr>
        <w:t xml:space="preserve">(délibération n°4) </w:t>
      </w:r>
    </w:p>
    <w:p w14:paraId="176F1739" w14:textId="1BDAAFF7" w:rsidR="003D217A" w:rsidRDefault="003D217A" w:rsidP="003D217A">
      <w:pPr>
        <w:spacing w:after="0"/>
        <w:ind w:left="720"/>
        <w:jc w:val="both"/>
        <w:rPr>
          <w:b/>
          <w:bCs/>
        </w:rPr>
      </w:pPr>
    </w:p>
    <w:p w14:paraId="25A7CAEB" w14:textId="77777777" w:rsidR="003D217A" w:rsidRPr="003D217A" w:rsidRDefault="003D217A" w:rsidP="003D217A">
      <w:pPr>
        <w:spacing w:after="0"/>
        <w:jc w:val="both"/>
      </w:pPr>
      <w:r w:rsidRPr="003D217A">
        <w:t>La loi n° 2016-1048 du 1ᵉʳ août 2016 modifie les modalités d'inscription sur les listes électorales et institue un répertoire électoral unique (REU) dont elle confie la gestion à l'Insee.</w:t>
      </w:r>
    </w:p>
    <w:p w14:paraId="014F43B8" w14:textId="61C21182" w:rsidR="00F549AC" w:rsidRDefault="003D217A" w:rsidP="003D217A">
      <w:pPr>
        <w:spacing w:after="0"/>
        <w:jc w:val="both"/>
      </w:pPr>
      <w:r w:rsidRPr="003D217A">
        <w:t xml:space="preserve">Le répertoire électoral unique (REU) est mis à jour en continu à travers un système de gestion entièrement automatisé. Claudine BAUD était identifiée </w:t>
      </w:r>
      <w:r w:rsidR="00353AC2">
        <w:t>dans le</w:t>
      </w:r>
      <w:r w:rsidRPr="003D217A">
        <w:t xml:space="preserve"> rôle de valideur</w:t>
      </w:r>
      <w:r w:rsidR="00353AC2">
        <w:t>. S</w:t>
      </w:r>
      <w:r w:rsidRPr="003D217A">
        <w:t xml:space="preserve">uite à sa démission, </w:t>
      </w:r>
      <w:r w:rsidR="00F549AC">
        <w:t>i</w:t>
      </w:r>
      <w:r w:rsidRPr="003D217A">
        <w:t>l est proposé au conseil municipal de désigner Madame Fleur MANZONI</w:t>
      </w:r>
      <w:r w:rsidR="00353AC2">
        <w:t xml:space="preserve"> pour lui succéder dans cette mission</w:t>
      </w:r>
      <w:r w:rsidR="00F549AC">
        <w:t>. Décision validée à l’unanimité des vo</w:t>
      </w:r>
      <w:r w:rsidR="00353AC2">
        <w:t>tes</w:t>
      </w:r>
      <w:r w:rsidR="00F549AC">
        <w:t> : soit 18 vo</w:t>
      </w:r>
      <w:r w:rsidR="00353AC2">
        <w:t>ix</w:t>
      </w:r>
      <w:r w:rsidR="00F549AC">
        <w:t>.</w:t>
      </w:r>
    </w:p>
    <w:p w14:paraId="7D04B69F" w14:textId="38DEEA06" w:rsidR="00F549AC" w:rsidRDefault="00F549AC" w:rsidP="003D217A">
      <w:pPr>
        <w:spacing w:after="0"/>
        <w:jc w:val="both"/>
      </w:pPr>
    </w:p>
    <w:p w14:paraId="5AC4B02F" w14:textId="77777777" w:rsidR="00F549AC" w:rsidRPr="00763AD7" w:rsidRDefault="00F549AC" w:rsidP="003D217A">
      <w:pPr>
        <w:spacing w:after="0"/>
        <w:jc w:val="both"/>
      </w:pPr>
    </w:p>
    <w:p w14:paraId="7D6F603A" w14:textId="6D457A00" w:rsidR="00763AD7" w:rsidRPr="00F549AC" w:rsidRDefault="00763AD7" w:rsidP="00763AD7">
      <w:pPr>
        <w:numPr>
          <w:ilvl w:val="0"/>
          <w:numId w:val="9"/>
        </w:numPr>
        <w:spacing w:after="0"/>
        <w:jc w:val="both"/>
      </w:pPr>
      <w:r w:rsidRPr="00763AD7">
        <w:rPr>
          <w:b/>
          <w:bCs/>
        </w:rPr>
        <w:t xml:space="preserve">Adoption de la charte des usages numériques </w:t>
      </w:r>
      <w:r w:rsidRPr="00763AD7">
        <w:rPr>
          <w:b/>
          <w:bCs/>
          <w:i/>
          <w:iCs/>
        </w:rPr>
        <w:t xml:space="preserve">(délibération n°5) </w:t>
      </w:r>
    </w:p>
    <w:p w14:paraId="1D6637D4" w14:textId="75789428" w:rsidR="00F549AC" w:rsidRDefault="00F549AC" w:rsidP="00F549AC">
      <w:pPr>
        <w:spacing w:after="0"/>
        <w:jc w:val="both"/>
        <w:rPr>
          <w:b/>
          <w:bCs/>
        </w:rPr>
      </w:pPr>
    </w:p>
    <w:p w14:paraId="708F1578" w14:textId="030B60FF" w:rsidR="00F549AC" w:rsidRDefault="00F549AC" w:rsidP="00F549AC">
      <w:pPr>
        <w:spacing w:after="0"/>
        <w:jc w:val="both"/>
      </w:pPr>
      <w:r w:rsidRPr="00F549AC">
        <w:t>L’ADAT (agence départementale d’appui au territoire) du Doubs a élaboré une proposition de charte informatique au profit des communes</w:t>
      </w:r>
      <w:r>
        <w:t xml:space="preserve">. Elle définit </w:t>
      </w:r>
      <w:r w:rsidRPr="00F549AC">
        <w:t>les conditions d’utilisation des installations informatiques et informe les utilisateurs de leurs obligations</w:t>
      </w:r>
      <w:r>
        <w:t xml:space="preserve">, le tout étant de </w:t>
      </w:r>
      <w:r w:rsidRPr="00F549AC">
        <w:t xml:space="preserve">protéger </w:t>
      </w:r>
      <w:r>
        <w:t xml:space="preserve">les données de </w:t>
      </w:r>
      <w:r w:rsidRPr="00F549AC">
        <w:t>la collectivité.</w:t>
      </w:r>
      <w:r>
        <w:t xml:space="preserve"> </w:t>
      </w:r>
      <w:r w:rsidRPr="00F549AC">
        <w:t xml:space="preserve">La charte </w:t>
      </w:r>
      <w:r>
        <w:t>recense les</w:t>
      </w:r>
      <w:r w:rsidRPr="00F549AC">
        <w:t xml:space="preserve"> bonnes pratiques à adopter et </w:t>
      </w:r>
      <w:r>
        <w:t xml:space="preserve">incite à </w:t>
      </w:r>
      <w:r w:rsidRPr="00F549AC">
        <w:t>une utilisation loyale, responsable et sécurisée de ces différents outils.</w:t>
      </w:r>
      <w:r>
        <w:t xml:space="preserve"> </w:t>
      </w:r>
      <w:r w:rsidRPr="00F549AC">
        <w:t>Elle dispose d’une valeur réglementaire et sanctionne toute imprudence, négligence ou malveillance d’un utilisateur de nature à engager sa responsabilité civile ou pénale ainsi que celle de la collectivité.</w:t>
      </w:r>
    </w:p>
    <w:p w14:paraId="3DC4DD41" w14:textId="14E07C40" w:rsidR="00F549AC" w:rsidRPr="00F549AC" w:rsidRDefault="00F549AC" w:rsidP="00F549AC">
      <w:pPr>
        <w:spacing w:after="0"/>
        <w:jc w:val="both"/>
      </w:pPr>
      <w:r w:rsidRPr="00F549AC">
        <w:t xml:space="preserve">Le conseil municipal, après en avoir délibéré, décide d’adopter </w:t>
      </w:r>
      <w:r>
        <w:t xml:space="preserve">à l’unanimité </w:t>
      </w:r>
      <w:r w:rsidRPr="00F549AC">
        <w:t xml:space="preserve">la charte des usages informatiques et de la rendre applicable à Bouclans </w:t>
      </w:r>
    </w:p>
    <w:p w14:paraId="3ECDE59F" w14:textId="16432718" w:rsidR="00F549AC" w:rsidRPr="00F549AC" w:rsidRDefault="00F549AC" w:rsidP="00F549AC">
      <w:pPr>
        <w:spacing w:after="0"/>
        <w:jc w:val="both"/>
      </w:pPr>
    </w:p>
    <w:p w14:paraId="2DD8C210" w14:textId="77777777" w:rsidR="00F549AC" w:rsidRPr="00763AD7" w:rsidRDefault="00F549AC" w:rsidP="00F549AC">
      <w:pPr>
        <w:spacing w:after="0"/>
        <w:jc w:val="both"/>
      </w:pPr>
    </w:p>
    <w:p w14:paraId="5EE78169" w14:textId="1D7D1D22" w:rsidR="003F2C22" w:rsidRPr="003F2C22" w:rsidRDefault="00763AD7" w:rsidP="003F2C22">
      <w:pPr>
        <w:numPr>
          <w:ilvl w:val="0"/>
          <w:numId w:val="9"/>
        </w:numPr>
        <w:spacing w:after="0"/>
        <w:jc w:val="both"/>
      </w:pPr>
      <w:r w:rsidRPr="00763AD7">
        <w:rPr>
          <w:b/>
          <w:bCs/>
        </w:rPr>
        <w:t xml:space="preserve">Souscription à l’option télétravail de l’ADAT </w:t>
      </w:r>
      <w:r w:rsidRPr="00763AD7">
        <w:rPr>
          <w:b/>
          <w:bCs/>
          <w:i/>
          <w:iCs/>
        </w:rPr>
        <w:t xml:space="preserve">(délibération n°6) </w:t>
      </w:r>
    </w:p>
    <w:p w14:paraId="63D36695" w14:textId="40135C0A" w:rsidR="003F2C22" w:rsidRDefault="003F2C22" w:rsidP="003F2C22">
      <w:pPr>
        <w:spacing w:after="0"/>
        <w:jc w:val="both"/>
        <w:rPr>
          <w:b/>
          <w:bCs/>
        </w:rPr>
      </w:pPr>
    </w:p>
    <w:p w14:paraId="4A137BB0" w14:textId="680EE6B8" w:rsidR="003F2C22" w:rsidRPr="003F2C22" w:rsidRDefault="003F2C22" w:rsidP="003F2C22">
      <w:pPr>
        <w:spacing w:after="0"/>
        <w:jc w:val="both"/>
      </w:pPr>
      <w:r w:rsidRPr="003F2C22">
        <w:t>Le contexte COVID nous conduit à anticiper une éventuelle nécessité d’organiser le télétravail pour la secrétaire de mairie et la chargée de patrimoine de la médiathèque, de même que le cas échéant pour des élus.</w:t>
      </w:r>
      <w:r>
        <w:t xml:space="preserve"> La commune doit alors mettre en place l’accès aux</w:t>
      </w:r>
      <w:r w:rsidRPr="003F2C22">
        <w:t xml:space="preserve"> outils logiciels communaux depuis leur domicile</w:t>
      </w:r>
      <w:r>
        <w:t xml:space="preserve"> avec des </w:t>
      </w:r>
      <w:r w:rsidRPr="003F2C22">
        <w:t>autorisations particulières.</w:t>
      </w:r>
      <w:r>
        <w:t xml:space="preserve"> </w:t>
      </w:r>
      <w:r w:rsidRPr="003F2C22">
        <w:t>L’ADAT prévoit la mise en place de ces accès avec toutes les garanties de sécurité et un paramétrage à distance, pour une cotisation annuelle de 50 euros/an.</w:t>
      </w:r>
    </w:p>
    <w:p w14:paraId="687CDBF6" w14:textId="1BBA0430" w:rsidR="003F2C22" w:rsidRPr="003F2C22" w:rsidRDefault="003F2C22" w:rsidP="003F2C22">
      <w:pPr>
        <w:spacing w:after="0"/>
        <w:jc w:val="both"/>
      </w:pPr>
      <w:r>
        <w:t>Le conseil municipal valide à l’unanimité (18 voix)</w:t>
      </w:r>
      <w:r w:rsidRPr="003F2C22">
        <w:t xml:space="preserve"> la souscription de cette option.</w:t>
      </w:r>
    </w:p>
    <w:p w14:paraId="41BEB36A" w14:textId="77777777" w:rsidR="003F2C22" w:rsidRDefault="003F2C22" w:rsidP="003F2C22">
      <w:pPr>
        <w:spacing w:after="0"/>
        <w:jc w:val="both"/>
      </w:pPr>
    </w:p>
    <w:p w14:paraId="6840EAD0" w14:textId="77777777" w:rsidR="003F2C22" w:rsidRPr="00763AD7" w:rsidRDefault="003F2C22" w:rsidP="003F2C22">
      <w:pPr>
        <w:spacing w:after="0"/>
        <w:jc w:val="both"/>
      </w:pPr>
    </w:p>
    <w:p w14:paraId="0200EBA0" w14:textId="4A3F6D5E" w:rsidR="00763AD7" w:rsidRPr="003F2C22" w:rsidRDefault="00763AD7" w:rsidP="00763AD7">
      <w:pPr>
        <w:numPr>
          <w:ilvl w:val="0"/>
          <w:numId w:val="9"/>
        </w:numPr>
        <w:spacing w:after="0"/>
        <w:jc w:val="both"/>
      </w:pPr>
      <w:r w:rsidRPr="00763AD7">
        <w:rPr>
          <w:b/>
          <w:bCs/>
        </w:rPr>
        <w:t xml:space="preserve">Avancements de grade </w:t>
      </w:r>
      <w:r w:rsidRPr="00763AD7">
        <w:rPr>
          <w:b/>
          <w:bCs/>
          <w:i/>
          <w:iCs/>
        </w:rPr>
        <w:t xml:space="preserve">(délibérations n°7 et 8) </w:t>
      </w:r>
    </w:p>
    <w:p w14:paraId="7E53975F" w14:textId="67E30AC0" w:rsidR="003F2C22" w:rsidRDefault="003F2C22" w:rsidP="003F2C22">
      <w:pPr>
        <w:spacing w:after="0"/>
        <w:jc w:val="both"/>
        <w:rPr>
          <w:b/>
          <w:bCs/>
        </w:rPr>
      </w:pPr>
    </w:p>
    <w:p w14:paraId="57D68150" w14:textId="1579601F" w:rsidR="003F2C22" w:rsidRPr="003F2C22" w:rsidRDefault="003F2C22" w:rsidP="003F2C22">
      <w:pPr>
        <w:spacing w:after="0"/>
        <w:jc w:val="both"/>
      </w:pPr>
      <w:r>
        <w:t>Il</w:t>
      </w:r>
      <w:r w:rsidRPr="003F2C22">
        <w:t xml:space="preserve"> appartient au conseil municipal de fixer le taux permettant de déterminer le nombre d’agents promus au grade </w:t>
      </w:r>
      <w:r>
        <w:t xml:space="preserve">d’avancement </w:t>
      </w:r>
      <w:r w:rsidR="00C3060C">
        <w:t>supérieur.</w:t>
      </w:r>
      <w:r>
        <w:t xml:space="preserve"> </w:t>
      </w:r>
      <w:r w:rsidRPr="003F2C22">
        <w:t>Le Maire propose de fixer ce taux à 100% pour tous les grades d’accès</w:t>
      </w:r>
      <w:r w:rsidR="00C3060C">
        <w:t xml:space="preserve">. </w:t>
      </w:r>
      <w:r w:rsidRPr="003F2C22">
        <w:t xml:space="preserve">Le </w:t>
      </w:r>
      <w:r w:rsidR="00C3060C">
        <w:t>conseil municipal valide à l’unanimité des voix :</w:t>
      </w:r>
    </w:p>
    <w:p w14:paraId="5B2BB181" w14:textId="6EAE4AB4" w:rsidR="003F2C22" w:rsidRPr="003F2C22" w:rsidRDefault="002B7C3E" w:rsidP="002B7C3E">
      <w:pPr>
        <w:spacing w:after="0"/>
        <w:jc w:val="both"/>
      </w:pPr>
      <w:r>
        <w:t xml:space="preserve">- </w:t>
      </w:r>
      <w:r w:rsidR="003F2C22" w:rsidRPr="003F2C22">
        <w:t xml:space="preserve">la suppression de 2 emplois d’adjoint technique territorial (1 </w:t>
      </w:r>
      <w:r w:rsidR="00C3060C">
        <w:t xml:space="preserve">de </w:t>
      </w:r>
      <w:r w:rsidR="003F2C22" w:rsidRPr="003F2C22">
        <w:t>35/35</w:t>
      </w:r>
      <w:r w:rsidR="003F2C22" w:rsidRPr="003F2C22">
        <w:rPr>
          <w:vertAlign w:val="superscript"/>
        </w:rPr>
        <w:t>e</w:t>
      </w:r>
      <w:r w:rsidR="003F2C22" w:rsidRPr="003F2C22">
        <w:t xml:space="preserve"> et 1 </w:t>
      </w:r>
      <w:r w:rsidR="00C3060C">
        <w:t xml:space="preserve">de </w:t>
      </w:r>
      <w:r w:rsidR="003F2C22" w:rsidRPr="003F2C22">
        <w:t>12/35</w:t>
      </w:r>
      <w:r w:rsidR="003F2C22" w:rsidRPr="003F2C22">
        <w:rPr>
          <w:vertAlign w:val="superscript"/>
        </w:rPr>
        <w:t>e</w:t>
      </w:r>
      <w:r w:rsidR="003F2C22" w:rsidRPr="003F2C22">
        <w:t>), et la suppression d’un agent spécialisé principal 2</w:t>
      </w:r>
      <w:r w:rsidR="003F2C22" w:rsidRPr="003F2C22">
        <w:rPr>
          <w:vertAlign w:val="superscript"/>
        </w:rPr>
        <w:t>e</w:t>
      </w:r>
      <w:r w:rsidR="003F2C22" w:rsidRPr="003F2C22">
        <w:t xml:space="preserve"> classe des écoles maternelles (</w:t>
      </w:r>
      <w:r w:rsidR="00C3060C">
        <w:t xml:space="preserve">de </w:t>
      </w:r>
      <w:r w:rsidR="003F2C22" w:rsidRPr="003F2C22">
        <w:t>34,85/35</w:t>
      </w:r>
      <w:r w:rsidR="003F2C22" w:rsidRPr="003F2C22">
        <w:rPr>
          <w:vertAlign w:val="superscript"/>
        </w:rPr>
        <w:t>e</w:t>
      </w:r>
      <w:r w:rsidR="003F2C22" w:rsidRPr="003F2C22">
        <w:t>)</w:t>
      </w:r>
    </w:p>
    <w:p w14:paraId="36457ABB" w14:textId="05B0E783" w:rsidR="003F2C22" w:rsidRPr="003F2C22" w:rsidRDefault="002B7C3E" w:rsidP="002B7C3E">
      <w:pPr>
        <w:spacing w:after="0"/>
        <w:jc w:val="both"/>
      </w:pPr>
      <w:r>
        <w:t>- l</w:t>
      </w:r>
      <w:r w:rsidR="003F2C22" w:rsidRPr="003F2C22">
        <w:t>a création des emplois suivants : 1 adjoint technique territorial principal de 1</w:t>
      </w:r>
      <w:r w:rsidR="003F2C22" w:rsidRPr="003F2C22">
        <w:rPr>
          <w:vertAlign w:val="superscript"/>
        </w:rPr>
        <w:t>ère</w:t>
      </w:r>
      <w:r w:rsidR="003F2C22" w:rsidRPr="003F2C22">
        <w:t xml:space="preserve"> classe à 35/35</w:t>
      </w:r>
      <w:r w:rsidR="003F2C22" w:rsidRPr="003F2C22">
        <w:rPr>
          <w:vertAlign w:val="superscript"/>
        </w:rPr>
        <w:t>e</w:t>
      </w:r>
      <w:r w:rsidR="003F2C22" w:rsidRPr="003F2C22">
        <w:t xml:space="preserve"> ; 1 adjoint technique territorial principal de 2</w:t>
      </w:r>
      <w:r w:rsidR="003F2C22" w:rsidRPr="003F2C22">
        <w:rPr>
          <w:vertAlign w:val="superscript"/>
        </w:rPr>
        <w:t>ème</w:t>
      </w:r>
      <w:r w:rsidR="00C3060C">
        <w:t xml:space="preserve"> </w:t>
      </w:r>
      <w:r w:rsidR="003F2C22" w:rsidRPr="003F2C22">
        <w:t>classe à 12/35</w:t>
      </w:r>
      <w:r w:rsidR="003F2C22" w:rsidRPr="003F2C22">
        <w:rPr>
          <w:vertAlign w:val="superscript"/>
        </w:rPr>
        <w:t xml:space="preserve">e. </w:t>
      </w:r>
      <w:r w:rsidR="003F2C22" w:rsidRPr="003F2C22">
        <w:t>; 1 agent spécialisé principal de 1</w:t>
      </w:r>
      <w:r w:rsidR="003F2C22" w:rsidRPr="003F2C22">
        <w:rPr>
          <w:vertAlign w:val="superscript"/>
        </w:rPr>
        <w:t>ère</w:t>
      </w:r>
      <w:r w:rsidR="003F2C22" w:rsidRPr="003F2C22">
        <w:t xml:space="preserve"> classe des écoles maternelles de 34,85/35</w:t>
      </w:r>
      <w:r w:rsidR="003F2C22" w:rsidRPr="003F2C22">
        <w:rPr>
          <w:vertAlign w:val="superscript"/>
        </w:rPr>
        <w:t>e</w:t>
      </w:r>
      <w:r w:rsidR="003F2C22" w:rsidRPr="003F2C22">
        <w:t>.</w:t>
      </w:r>
    </w:p>
    <w:p w14:paraId="0C204FAE" w14:textId="5100DD75" w:rsidR="003F2C22" w:rsidRDefault="003F2C22" w:rsidP="003F2C22">
      <w:pPr>
        <w:spacing w:after="0"/>
        <w:jc w:val="both"/>
      </w:pPr>
    </w:p>
    <w:p w14:paraId="293CAFD7" w14:textId="183298E2" w:rsidR="002B7C3E" w:rsidRDefault="002B7C3E" w:rsidP="003F2C22">
      <w:pPr>
        <w:spacing w:after="0"/>
        <w:jc w:val="both"/>
      </w:pPr>
    </w:p>
    <w:p w14:paraId="681FDE68" w14:textId="77777777" w:rsidR="002B7C3E" w:rsidRPr="00763AD7" w:rsidRDefault="002B7C3E" w:rsidP="003F2C22">
      <w:pPr>
        <w:spacing w:after="0"/>
        <w:jc w:val="both"/>
      </w:pPr>
    </w:p>
    <w:p w14:paraId="785C1CB5" w14:textId="1F09E509" w:rsidR="00763AD7" w:rsidRPr="002B7C3E" w:rsidRDefault="00763AD7" w:rsidP="00763AD7">
      <w:pPr>
        <w:numPr>
          <w:ilvl w:val="0"/>
          <w:numId w:val="9"/>
        </w:numPr>
        <w:spacing w:after="0"/>
        <w:jc w:val="both"/>
      </w:pPr>
      <w:r w:rsidRPr="00763AD7">
        <w:rPr>
          <w:b/>
          <w:bCs/>
        </w:rPr>
        <w:lastRenderedPageBreak/>
        <w:t xml:space="preserve">Suppression de la commune déléguée de Vauchamps </w:t>
      </w:r>
      <w:r w:rsidRPr="00763AD7">
        <w:rPr>
          <w:b/>
          <w:bCs/>
          <w:i/>
          <w:iCs/>
        </w:rPr>
        <w:t xml:space="preserve">(délibération n°9) </w:t>
      </w:r>
    </w:p>
    <w:p w14:paraId="59A44C5B" w14:textId="77777777" w:rsidR="002B7C3E" w:rsidRPr="002B7C3E" w:rsidRDefault="002B7C3E" w:rsidP="002B7C3E">
      <w:pPr>
        <w:spacing w:after="0"/>
        <w:jc w:val="both"/>
      </w:pPr>
    </w:p>
    <w:p w14:paraId="422DBFDF" w14:textId="77777777" w:rsidR="002B7C3E" w:rsidRDefault="002B7C3E" w:rsidP="002B7C3E">
      <w:pPr>
        <w:jc w:val="both"/>
      </w:pPr>
      <w:r w:rsidRPr="002B7C3E">
        <w:t>Lors de la création de la commune nouvelle de Bouclans le 1</w:t>
      </w:r>
      <w:r w:rsidRPr="002B7C3E">
        <w:rPr>
          <w:vertAlign w:val="superscript"/>
        </w:rPr>
        <w:t>er</w:t>
      </w:r>
      <w:r w:rsidRPr="002B7C3E">
        <w:t xml:space="preserve"> janvier 2018, l’ex commune de Vauchamps avait été constituée en commune déléguée afin de maintenir l’accès à une permanence locale et la tenue de l’état civil par le maire délégué durant une phase de transition.</w:t>
      </w:r>
    </w:p>
    <w:p w14:paraId="6B8C2058" w14:textId="4582B385" w:rsidR="002B7C3E" w:rsidRPr="002B7C3E" w:rsidRDefault="002B7C3E" w:rsidP="002B7C3E">
      <w:pPr>
        <w:jc w:val="both"/>
      </w:pPr>
      <w:r w:rsidRPr="002B7C3E">
        <w:t>Depuis, la population ayant pu s’approprier les services de la commune nouvelle, la suppression de ce dispositif est envisageable, et facilitera la gestion de la commune nouvelle (regroupement des archives, de l’état civil, des documents d’urbanisme).</w:t>
      </w:r>
    </w:p>
    <w:p w14:paraId="79C1CE12" w14:textId="14785996" w:rsidR="002B7C3E" w:rsidRPr="002B7C3E" w:rsidRDefault="002B7C3E" w:rsidP="002B7C3E">
      <w:pPr>
        <w:jc w:val="both"/>
      </w:pPr>
      <w:r w:rsidRPr="002B7C3E">
        <w:t>Les locaux de la mairie annexe de Vauchamps demeurent locaux communaux et conservent certaines fonctionnalités (réunions, archives mortes, site déporté de télétravail, bureau de vote n°2, ...)</w:t>
      </w:r>
    </w:p>
    <w:p w14:paraId="1E75174B" w14:textId="6D2684D6" w:rsidR="00271CC2" w:rsidRDefault="00271CC2" w:rsidP="00271CC2">
      <w:pPr>
        <w:spacing w:after="0"/>
        <w:jc w:val="both"/>
      </w:pPr>
      <w:r w:rsidRPr="00271CC2">
        <w:t>Le conseil municipal</w:t>
      </w:r>
      <w:r>
        <w:t>, à l’unanimité,</w:t>
      </w:r>
      <w:r w:rsidRPr="00271CC2">
        <w:t xml:space="preserve"> autorise le maire</w:t>
      </w:r>
      <w:r>
        <w:t xml:space="preserve"> </w:t>
      </w:r>
      <w:r w:rsidRPr="00271CC2">
        <w:t>à procéder à toute formalité résultant de la suppression de la commune déléguée.</w:t>
      </w:r>
    </w:p>
    <w:p w14:paraId="79C2F30F" w14:textId="46F38740" w:rsidR="00353AC2" w:rsidRDefault="00353AC2" w:rsidP="00271CC2">
      <w:pPr>
        <w:spacing w:after="0"/>
        <w:jc w:val="both"/>
      </w:pPr>
    </w:p>
    <w:p w14:paraId="07988562" w14:textId="0B668E1B" w:rsidR="00353AC2" w:rsidRPr="00271CC2" w:rsidRDefault="00353AC2" w:rsidP="00271CC2">
      <w:pPr>
        <w:spacing w:after="0"/>
        <w:jc w:val="both"/>
      </w:pPr>
      <w:proofErr w:type="spellStart"/>
      <w:r>
        <w:t>Cdette</w:t>
      </w:r>
      <w:proofErr w:type="spellEnd"/>
      <w:r>
        <w:t xml:space="preserve"> délibération est adoptée à l’unanimité des votes : 18 voix</w:t>
      </w:r>
    </w:p>
    <w:p w14:paraId="6834E9F9" w14:textId="77777777" w:rsidR="002B7C3E" w:rsidRPr="00763AD7" w:rsidRDefault="002B7C3E" w:rsidP="002B7C3E">
      <w:pPr>
        <w:spacing w:after="0"/>
        <w:jc w:val="both"/>
      </w:pPr>
    </w:p>
    <w:p w14:paraId="00C645D2" w14:textId="77777777" w:rsidR="00763AD7" w:rsidRPr="00763AD7" w:rsidRDefault="00763AD7" w:rsidP="00763AD7">
      <w:pPr>
        <w:numPr>
          <w:ilvl w:val="0"/>
          <w:numId w:val="9"/>
        </w:numPr>
        <w:spacing w:after="0"/>
        <w:jc w:val="both"/>
      </w:pPr>
      <w:r w:rsidRPr="00763AD7">
        <w:rPr>
          <w:b/>
          <w:bCs/>
        </w:rPr>
        <w:t>Questions diverses</w:t>
      </w:r>
    </w:p>
    <w:p w14:paraId="4FF83E3E" w14:textId="0178AFE9" w:rsidR="00763AD7" w:rsidRDefault="00763AD7" w:rsidP="000229DE">
      <w:pPr>
        <w:spacing w:after="0"/>
        <w:jc w:val="both"/>
      </w:pPr>
    </w:p>
    <w:p w14:paraId="07D6EB0C" w14:textId="22ABA730" w:rsidR="00271CC2" w:rsidRPr="00271CC2" w:rsidRDefault="00271CC2" w:rsidP="00271CC2">
      <w:pPr>
        <w:spacing w:after="0"/>
        <w:jc w:val="both"/>
      </w:pPr>
      <w:r w:rsidRPr="00271CC2">
        <w:t>1/ Retour sur la réunion de la commission Urbanisme</w:t>
      </w:r>
      <w:r w:rsidR="00684774">
        <w:t xml:space="preserve"> : le zonage de </w:t>
      </w:r>
      <w:proofErr w:type="spellStart"/>
      <w:r w:rsidR="00684774">
        <w:t>Bouclans</w:t>
      </w:r>
      <w:proofErr w:type="spellEnd"/>
      <w:r w:rsidR="00684774">
        <w:t xml:space="preserve"> est pratiquement finalisé. La fromagerie</w:t>
      </w:r>
      <w:r w:rsidR="00263975">
        <w:t xml:space="preserve">, soucieuse d’assurer durablement son activité avec un système d’assainissement autonome, </w:t>
      </w:r>
      <w:r w:rsidR="00684774">
        <w:t>envisage un déménagement dans le prolongement de la future zone d’activité mixte</w:t>
      </w:r>
      <w:r w:rsidR="00263975">
        <w:t>.</w:t>
      </w:r>
    </w:p>
    <w:p w14:paraId="5B03EFD8" w14:textId="396F03B1" w:rsidR="00271CC2" w:rsidRPr="00271CC2" w:rsidRDefault="00271CC2" w:rsidP="00271CC2">
      <w:pPr>
        <w:spacing w:after="0"/>
        <w:jc w:val="both"/>
      </w:pPr>
      <w:r w:rsidRPr="00271CC2">
        <w:t xml:space="preserve">2/ </w:t>
      </w:r>
      <w:r w:rsidR="00263975">
        <w:t>Valentin BUGNET fait un retour</w:t>
      </w:r>
      <w:r w:rsidRPr="00271CC2">
        <w:t xml:space="preserve"> sur</w:t>
      </w:r>
      <w:r w:rsidR="00263975">
        <w:t xml:space="preserve"> la récente</w:t>
      </w:r>
      <w:r w:rsidRPr="00271CC2">
        <w:t xml:space="preserve"> conférence</w:t>
      </w:r>
      <w:r w:rsidR="00263975">
        <w:t xml:space="preserve"> d’information</w:t>
      </w:r>
      <w:r w:rsidRPr="00271CC2">
        <w:t xml:space="preserve"> « Atelier Bois Energie »</w:t>
      </w:r>
    </w:p>
    <w:p w14:paraId="41150C0F" w14:textId="16BA75C7" w:rsidR="00271CC2" w:rsidRPr="00271CC2" w:rsidRDefault="00271CC2" w:rsidP="00271CC2">
      <w:pPr>
        <w:spacing w:after="0"/>
        <w:jc w:val="both"/>
      </w:pPr>
      <w:r w:rsidRPr="00271CC2">
        <w:t xml:space="preserve">3/ </w:t>
      </w:r>
      <w:proofErr w:type="spellStart"/>
      <w:r w:rsidRPr="00271CC2">
        <w:t>Etat</w:t>
      </w:r>
      <w:proofErr w:type="spellEnd"/>
      <w:r w:rsidRPr="00271CC2">
        <w:t xml:space="preserve"> des lieux </w:t>
      </w:r>
      <w:r w:rsidR="00684774">
        <w:t>de la v</w:t>
      </w:r>
      <w:r w:rsidRPr="00271CC2">
        <w:t>oirie</w:t>
      </w:r>
      <w:r w:rsidR="00684774">
        <w:t xml:space="preserve"> : un </w:t>
      </w:r>
      <w:r w:rsidRPr="00271CC2">
        <w:t xml:space="preserve">RDV avec la </w:t>
      </w:r>
      <w:r w:rsidR="00684774">
        <w:t xml:space="preserve">filiale de la </w:t>
      </w:r>
      <w:r w:rsidRPr="00271CC2">
        <w:t>Poste</w:t>
      </w:r>
      <w:r w:rsidR="00684774">
        <w:t xml:space="preserve">, </w:t>
      </w:r>
      <w:proofErr w:type="spellStart"/>
      <w:r w:rsidRPr="00271CC2">
        <w:t>Géoptis</w:t>
      </w:r>
      <w:proofErr w:type="spellEnd"/>
      <w:r w:rsidR="00684774">
        <w:t>, est programmé fin mars.</w:t>
      </w:r>
    </w:p>
    <w:p w14:paraId="4264E3CF" w14:textId="180C73C4" w:rsidR="00271CC2" w:rsidRPr="00271CC2" w:rsidRDefault="00271CC2" w:rsidP="00271CC2">
      <w:pPr>
        <w:spacing w:after="0"/>
        <w:jc w:val="both"/>
      </w:pPr>
      <w:r w:rsidRPr="00271CC2">
        <w:t xml:space="preserve">Avec son partenaire </w:t>
      </w:r>
      <w:proofErr w:type="spellStart"/>
      <w:r w:rsidRPr="00271CC2">
        <w:t>Géoptis</w:t>
      </w:r>
      <w:proofErr w:type="spellEnd"/>
      <w:r w:rsidRPr="00271CC2">
        <w:t>, la Poste propose l’évaluation de l’état de la voirie communale et une planification prévisionnelle des éventuels travaux à réaliser.</w:t>
      </w:r>
      <w:r w:rsidR="00263975">
        <w:t xml:space="preserve"> </w:t>
      </w:r>
      <w:r w:rsidRPr="00271CC2">
        <w:t>Cette évaluation est réalisée gratuitement par la Poste, dans le cadre de la mission d’appui aux collectivités territoriales.</w:t>
      </w:r>
    </w:p>
    <w:p w14:paraId="633DAB96" w14:textId="77777777" w:rsidR="00271CC2" w:rsidRPr="00271CC2" w:rsidRDefault="00271CC2" w:rsidP="00271CC2">
      <w:pPr>
        <w:spacing w:after="0"/>
        <w:jc w:val="both"/>
      </w:pPr>
      <w:r w:rsidRPr="00271CC2">
        <w:t>4/ Décisions prises dans le cadre de la délégation du maire :</w:t>
      </w:r>
    </w:p>
    <w:p w14:paraId="4FEC7C06" w14:textId="77777777" w:rsidR="00271CC2" w:rsidRPr="00271CC2" w:rsidRDefault="00271CC2" w:rsidP="00271CC2">
      <w:pPr>
        <w:spacing w:after="0"/>
        <w:ind w:firstLine="708"/>
        <w:jc w:val="both"/>
      </w:pPr>
      <w:r w:rsidRPr="00271CC2">
        <w:t>a) Fixation des loyers des 2 logements communaux situés rue de l’Ecole</w:t>
      </w:r>
    </w:p>
    <w:p w14:paraId="471177D8" w14:textId="1F700BDE" w:rsidR="00271CC2" w:rsidRDefault="00271CC2" w:rsidP="00271CC2">
      <w:pPr>
        <w:spacing w:after="0"/>
        <w:jc w:val="both"/>
      </w:pPr>
      <w:r>
        <w:t>L</w:t>
      </w:r>
      <w:r w:rsidRPr="00271CC2">
        <w:t xml:space="preserve">es locaux </w:t>
      </w:r>
      <w:r>
        <w:t>ont été remis en état</w:t>
      </w:r>
      <w:r w:rsidRPr="00271CC2">
        <w:t xml:space="preserve"> afin de pouvoir être reloués</w:t>
      </w:r>
      <w:r>
        <w:t>. L’o</w:t>
      </w:r>
      <w:r w:rsidRPr="00271CC2">
        <w:t>ccupation du local du rez-de-chaussée en tant que local professionnel</w:t>
      </w:r>
      <w:r>
        <w:t xml:space="preserve"> n’a pas abouti, </w:t>
      </w:r>
      <w:r w:rsidRPr="00271CC2">
        <w:t>il a été décidé de le proposer à la location en tant que logement d’habitation.</w:t>
      </w:r>
      <w:r>
        <w:t xml:space="preserve"> A</w:t>
      </w:r>
      <w:r w:rsidRPr="00271CC2">
        <w:t>près échange avec le Bureau, le maire, dans le cadre de la délégation sur la chose louée qui lui a été confiée par le conseil municipal, a décidé de proposer ces deux appartements pour un loyer mensuel de 550€ + charges.</w:t>
      </w:r>
    </w:p>
    <w:p w14:paraId="2175B751" w14:textId="12E113D4" w:rsidR="00271CC2" w:rsidRPr="00271CC2" w:rsidRDefault="00271CC2" w:rsidP="00271CC2">
      <w:pPr>
        <w:spacing w:after="0"/>
        <w:ind w:firstLine="708"/>
        <w:jc w:val="both"/>
      </w:pPr>
      <w:r w:rsidRPr="00271CC2">
        <w:t>b) Remboursement de la caution de Madame JOLIOT</w:t>
      </w:r>
      <w:r>
        <w:t>.</w:t>
      </w:r>
    </w:p>
    <w:p w14:paraId="20E9255F" w14:textId="2CF29742" w:rsidR="00271CC2" w:rsidRPr="00271CC2" w:rsidRDefault="00271CC2" w:rsidP="00271CC2">
      <w:pPr>
        <w:spacing w:after="0"/>
        <w:jc w:val="both"/>
      </w:pPr>
      <w:r w:rsidRPr="00271CC2">
        <w:t xml:space="preserve">Madame Aline JOLIOT a quitté son logement </w:t>
      </w:r>
      <w:r>
        <w:t xml:space="preserve">à l’ancienne gendarmerie-rue Jean Lallemand </w:t>
      </w:r>
      <w:r w:rsidRPr="00271CC2">
        <w:t>à effet du 15 février 2021.</w:t>
      </w:r>
      <w:r w:rsidR="00263975">
        <w:t xml:space="preserve"> </w:t>
      </w:r>
      <w:r w:rsidRPr="00271CC2">
        <w:t>L’état des lieux a été réalisé et n’a fait apparaître aucune dégradation</w:t>
      </w:r>
      <w:r>
        <w:t>. L</w:t>
      </w:r>
      <w:r w:rsidRPr="00271CC2">
        <w:t xml:space="preserve">e maire, dans le cadre de la délégation sur la chose louée qui lui a été confiée par le conseil municipal, a </w:t>
      </w:r>
      <w:r w:rsidR="00263975">
        <w:t>validé le</w:t>
      </w:r>
      <w:r w:rsidRPr="00271CC2">
        <w:t xml:space="preserve"> remboursement de la caution à Madame JOLIOT pour un montant de 420 €</w:t>
      </w:r>
    </w:p>
    <w:p w14:paraId="28EE3BEB" w14:textId="77777777" w:rsidR="00271CC2" w:rsidRPr="00271CC2" w:rsidRDefault="00271CC2" w:rsidP="00271CC2">
      <w:pPr>
        <w:spacing w:after="0"/>
        <w:jc w:val="both"/>
      </w:pPr>
    </w:p>
    <w:p w14:paraId="0E0139E4" w14:textId="5A8C87E4" w:rsidR="00763AD7" w:rsidRDefault="009D1B9E" w:rsidP="000229DE">
      <w:pPr>
        <w:spacing w:after="0"/>
        <w:jc w:val="both"/>
      </w:pPr>
      <w:r>
        <w:t>L’ordre du jour est épuisé</w:t>
      </w:r>
      <w:r w:rsidR="00600D89">
        <w:t>, la</w:t>
      </w:r>
      <w:r>
        <w:t xml:space="preserve"> séance</w:t>
      </w:r>
      <w:r w:rsidR="00600D89">
        <w:t xml:space="preserve"> est levée</w:t>
      </w:r>
      <w:r>
        <w:t xml:space="preserve"> à </w:t>
      </w:r>
      <w:r w:rsidR="00263975">
        <w:t>23h30.</w:t>
      </w:r>
    </w:p>
    <w:sectPr w:rsidR="00763AD7" w:rsidSect="00763AD7">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DC07D" w14:textId="77777777" w:rsidR="005B4774" w:rsidRDefault="005B4774" w:rsidP="00DE02DE">
      <w:pPr>
        <w:spacing w:after="0" w:line="240" w:lineRule="auto"/>
      </w:pPr>
      <w:r>
        <w:separator/>
      </w:r>
    </w:p>
  </w:endnote>
  <w:endnote w:type="continuationSeparator" w:id="0">
    <w:p w14:paraId="72CE10E7" w14:textId="77777777" w:rsidR="005B4774" w:rsidRDefault="005B4774" w:rsidP="00DE0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BA769" w14:textId="77777777" w:rsidR="005B4774" w:rsidRDefault="005B4774" w:rsidP="00DE02DE">
      <w:pPr>
        <w:spacing w:after="0" w:line="240" w:lineRule="auto"/>
      </w:pPr>
      <w:r>
        <w:separator/>
      </w:r>
    </w:p>
  </w:footnote>
  <w:footnote w:type="continuationSeparator" w:id="0">
    <w:p w14:paraId="55A36364" w14:textId="77777777" w:rsidR="005B4774" w:rsidRDefault="005B4774" w:rsidP="00DE0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D0DE1"/>
    <w:multiLevelType w:val="hybridMultilevel"/>
    <w:tmpl w:val="3E48B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E51AB7"/>
    <w:multiLevelType w:val="hybridMultilevel"/>
    <w:tmpl w:val="18D02788"/>
    <w:lvl w:ilvl="0" w:tplc="FF38C230">
      <w:start w:val="1"/>
      <w:numFmt w:val="bullet"/>
      <w:lvlText w:val="•"/>
      <w:lvlJc w:val="left"/>
      <w:pPr>
        <w:tabs>
          <w:tab w:val="num" w:pos="720"/>
        </w:tabs>
        <w:ind w:left="720" w:hanging="360"/>
      </w:pPr>
      <w:rPr>
        <w:rFonts w:ascii="Arial" w:hAnsi="Arial" w:hint="default"/>
      </w:rPr>
    </w:lvl>
    <w:lvl w:ilvl="1" w:tplc="3B12AB0E">
      <w:start w:val="1"/>
      <w:numFmt w:val="bullet"/>
      <w:lvlText w:val="•"/>
      <w:lvlJc w:val="left"/>
      <w:pPr>
        <w:tabs>
          <w:tab w:val="num" w:pos="1440"/>
        </w:tabs>
        <w:ind w:left="1440" w:hanging="360"/>
      </w:pPr>
      <w:rPr>
        <w:rFonts w:ascii="Arial" w:hAnsi="Arial" w:hint="default"/>
      </w:rPr>
    </w:lvl>
    <w:lvl w:ilvl="2" w:tplc="ADDC6EDA" w:tentative="1">
      <w:start w:val="1"/>
      <w:numFmt w:val="bullet"/>
      <w:lvlText w:val="•"/>
      <w:lvlJc w:val="left"/>
      <w:pPr>
        <w:tabs>
          <w:tab w:val="num" w:pos="2160"/>
        </w:tabs>
        <w:ind w:left="2160" w:hanging="360"/>
      </w:pPr>
      <w:rPr>
        <w:rFonts w:ascii="Arial" w:hAnsi="Arial" w:hint="default"/>
      </w:rPr>
    </w:lvl>
    <w:lvl w:ilvl="3" w:tplc="30B2790C" w:tentative="1">
      <w:start w:val="1"/>
      <w:numFmt w:val="bullet"/>
      <w:lvlText w:val="•"/>
      <w:lvlJc w:val="left"/>
      <w:pPr>
        <w:tabs>
          <w:tab w:val="num" w:pos="2880"/>
        </w:tabs>
        <w:ind w:left="2880" w:hanging="360"/>
      </w:pPr>
      <w:rPr>
        <w:rFonts w:ascii="Arial" w:hAnsi="Arial" w:hint="default"/>
      </w:rPr>
    </w:lvl>
    <w:lvl w:ilvl="4" w:tplc="2C3070F0" w:tentative="1">
      <w:start w:val="1"/>
      <w:numFmt w:val="bullet"/>
      <w:lvlText w:val="•"/>
      <w:lvlJc w:val="left"/>
      <w:pPr>
        <w:tabs>
          <w:tab w:val="num" w:pos="3600"/>
        </w:tabs>
        <w:ind w:left="3600" w:hanging="360"/>
      </w:pPr>
      <w:rPr>
        <w:rFonts w:ascii="Arial" w:hAnsi="Arial" w:hint="default"/>
      </w:rPr>
    </w:lvl>
    <w:lvl w:ilvl="5" w:tplc="1C1E2D24" w:tentative="1">
      <w:start w:val="1"/>
      <w:numFmt w:val="bullet"/>
      <w:lvlText w:val="•"/>
      <w:lvlJc w:val="left"/>
      <w:pPr>
        <w:tabs>
          <w:tab w:val="num" w:pos="4320"/>
        </w:tabs>
        <w:ind w:left="4320" w:hanging="360"/>
      </w:pPr>
      <w:rPr>
        <w:rFonts w:ascii="Arial" w:hAnsi="Arial" w:hint="default"/>
      </w:rPr>
    </w:lvl>
    <w:lvl w:ilvl="6" w:tplc="165E90B4" w:tentative="1">
      <w:start w:val="1"/>
      <w:numFmt w:val="bullet"/>
      <w:lvlText w:val="•"/>
      <w:lvlJc w:val="left"/>
      <w:pPr>
        <w:tabs>
          <w:tab w:val="num" w:pos="5040"/>
        </w:tabs>
        <w:ind w:left="5040" w:hanging="360"/>
      </w:pPr>
      <w:rPr>
        <w:rFonts w:ascii="Arial" w:hAnsi="Arial" w:hint="default"/>
      </w:rPr>
    </w:lvl>
    <w:lvl w:ilvl="7" w:tplc="BE94E03A" w:tentative="1">
      <w:start w:val="1"/>
      <w:numFmt w:val="bullet"/>
      <w:lvlText w:val="•"/>
      <w:lvlJc w:val="left"/>
      <w:pPr>
        <w:tabs>
          <w:tab w:val="num" w:pos="5760"/>
        </w:tabs>
        <w:ind w:left="5760" w:hanging="360"/>
      </w:pPr>
      <w:rPr>
        <w:rFonts w:ascii="Arial" w:hAnsi="Arial" w:hint="default"/>
      </w:rPr>
    </w:lvl>
    <w:lvl w:ilvl="8" w:tplc="96CEE8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545E0F"/>
    <w:multiLevelType w:val="hybridMultilevel"/>
    <w:tmpl w:val="581457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9944CA"/>
    <w:multiLevelType w:val="hybridMultilevel"/>
    <w:tmpl w:val="0024B300"/>
    <w:lvl w:ilvl="0" w:tplc="8320DB4E">
      <w:start w:val="2018"/>
      <w:numFmt w:val="bullet"/>
      <w:lvlText w:val=""/>
      <w:lvlJc w:val="left"/>
      <w:pPr>
        <w:ind w:left="720" w:hanging="360"/>
      </w:pPr>
      <w:rPr>
        <w:rFonts w:ascii="Symbol" w:eastAsiaTheme="minorHAnsi" w:hAnsi="Symbol" w:cstheme="minorBid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AF2CB5"/>
    <w:multiLevelType w:val="hybridMultilevel"/>
    <w:tmpl w:val="C25E1E3E"/>
    <w:lvl w:ilvl="0" w:tplc="9B3006B8">
      <w:start w:val="1"/>
      <w:numFmt w:val="decimal"/>
      <w:lvlText w:val="%1."/>
      <w:lvlJc w:val="left"/>
      <w:pPr>
        <w:tabs>
          <w:tab w:val="num" w:pos="720"/>
        </w:tabs>
        <w:ind w:left="720" w:hanging="360"/>
      </w:pPr>
    </w:lvl>
    <w:lvl w:ilvl="1" w:tplc="18861378" w:tentative="1">
      <w:start w:val="1"/>
      <w:numFmt w:val="decimal"/>
      <w:lvlText w:val="%2."/>
      <w:lvlJc w:val="left"/>
      <w:pPr>
        <w:tabs>
          <w:tab w:val="num" w:pos="1440"/>
        </w:tabs>
        <w:ind w:left="1440" w:hanging="360"/>
      </w:pPr>
    </w:lvl>
    <w:lvl w:ilvl="2" w:tplc="54E2C114" w:tentative="1">
      <w:start w:val="1"/>
      <w:numFmt w:val="decimal"/>
      <w:lvlText w:val="%3."/>
      <w:lvlJc w:val="left"/>
      <w:pPr>
        <w:tabs>
          <w:tab w:val="num" w:pos="2160"/>
        </w:tabs>
        <w:ind w:left="2160" w:hanging="360"/>
      </w:pPr>
    </w:lvl>
    <w:lvl w:ilvl="3" w:tplc="B24A342A" w:tentative="1">
      <w:start w:val="1"/>
      <w:numFmt w:val="decimal"/>
      <w:lvlText w:val="%4."/>
      <w:lvlJc w:val="left"/>
      <w:pPr>
        <w:tabs>
          <w:tab w:val="num" w:pos="2880"/>
        </w:tabs>
        <w:ind w:left="2880" w:hanging="360"/>
      </w:pPr>
    </w:lvl>
    <w:lvl w:ilvl="4" w:tplc="A5E02346" w:tentative="1">
      <w:start w:val="1"/>
      <w:numFmt w:val="decimal"/>
      <w:lvlText w:val="%5."/>
      <w:lvlJc w:val="left"/>
      <w:pPr>
        <w:tabs>
          <w:tab w:val="num" w:pos="3600"/>
        </w:tabs>
        <w:ind w:left="3600" w:hanging="360"/>
      </w:pPr>
    </w:lvl>
    <w:lvl w:ilvl="5" w:tplc="BC4EB256" w:tentative="1">
      <w:start w:val="1"/>
      <w:numFmt w:val="decimal"/>
      <w:lvlText w:val="%6."/>
      <w:lvlJc w:val="left"/>
      <w:pPr>
        <w:tabs>
          <w:tab w:val="num" w:pos="4320"/>
        </w:tabs>
        <w:ind w:left="4320" w:hanging="360"/>
      </w:pPr>
    </w:lvl>
    <w:lvl w:ilvl="6" w:tplc="3F7258D8" w:tentative="1">
      <w:start w:val="1"/>
      <w:numFmt w:val="decimal"/>
      <w:lvlText w:val="%7."/>
      <w:lvlJc w:val="left"/>
      <w:pPr>
        <w:tabs>
          <w:tab w:val="num" w:pos="5040"/>
        </w:tabs>
        <w:ind w:left="5040" w:hanging="360"/>
      </w:pPr>
    </w:lvl>
    <w:lvl w:ilvl="7" w:tplc="CDC6CA86" w:tentative="1">
      <w:start w:val="1"/>
      <w:numFmt w:val="decimal"/>
      <w:lvlText w:val="%8."/>
      <w:lvlJc w:val="left"/>
      <w:pPr>
        <w:tabs>
          <w:tab w:val="num" w:pos="5760"/>
        </w:tabs>
        <w:ind w:left="5760" w:hanging="360"/>
      </w:pPr>
    </w:lvl>
    <w:lvl w:ilvl="8" w:tplc="1244FC5C" w:tentative="1">
      <w:start w:val="1"/>
      <w:numFmt w:val="decimal"/>
      <w:lvlText w:val="%9."/>
      <w:lvlJc w:val="left"/>
      <w:pPr>
        <w:tabs>
          <w:tab w:val="num" w:pos="6480"/>
        </w:tabs>
        <w:ind w:left="6480" w:hanging="360"/>
      </w:pPr>
    </w:lvl>
  </w:abstractNum>
  <w:abstractNum w:abstractNumId="5" w15:restartNumberingAfterBreak="0">
    <w:nsid w:val="2FEE7096"/>
    <w:multiLevelType w:val="hybridMultilevel"/>
    <w:tmpl w:val="8E88701E"/>
    <w:lvl w:ilvl="0" w:tplc="040C0001">
      <w:start w:val="1"/>
      <w:numFmt w:val="bullet"/>
      <w:lvlText w:val=""/>
      <w:lvlJc w:val="left"/>
      <w:pPr>
        <w:ind w:left="720" w:hanging="360"/>
      </w:pPr>
      <w:rPr>
        <w:rFonts w:ascii="Symbol" w:hAnsi="Symbol" w:hint="default"/>
      </w:rPr>
    </w:lvl>
    <w:lvl w:ilvl="1" w:tplc="29CCC54E">
      <w:numFmt w:val="bullet"/>
      <w:lvlText w:val="-"/>
      <w:lvlJc w:val="left"/>
      <w:pPr>
        <w:ind w:left="1440" w:hanging="360"/>
      </w:pPr>
      <w:rPr>
        <w:rFonts w:ascii="Calibri" w:eastAsiaTheme="minorHAnsi"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AA7FCE"/>
    <w:multiLevelType w:val="hybridMultilevel"/>
    <w:tmpl w:val="A31E2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873284E"/>
    <w:multiLevelType w:val="hybridMultilevel"/>
    <w:tmpl w:val="D9D670EA"/>
    <w:lvl w:ilvl="0" w:tplc="1CCC0D82">
      <w:start w:val="1"/>
      <w:numFmt w:val="bullet"/>
      <w:lvlText w:val="•"/>
      <w:lvlJc w:val="left"/>
      <w:pPr>
        <w:tabs>
          <w:tab w:val="num" w:pos="720"/>
        </w:tabs>
        <w:ind w:left="720" w:hanging="360"/>
      </w:pPr>
      <w:rPr>
        <w:rFonts w:ascii="Arial" w:hAnsi="Arial" w:hint="default"/>
      </w:rPr>
    </w:lvl>
    <w:lvl w:ilvl="1" w:tplc="84960E06" w:tentative="1">
      <w:start w:val="1"/>
      <w:numFmt w:val="bullet"/>
      <w:lvlText w:val="•"/>
      <w:lvlJc w:val="left"/>
      <w:pPr>
        <w:tabs>
          <w:tab w:val="num" w:pos="1440"/>
        </w:tabs>
        <w:ind w:left="1440" w:hanging="360"/>
      </w:pPr>
      <w:rPr>
        <w:rFonts w:ascii="Arial" w:hAnsi="Arial" w:hint="default"/>
      </w:rPr>
    </w:lvl>
    <w:lvl w:ilvl="2" w:tplc="52920406" w:tentative="1">
      <w:start w:val="1"/>
      <w:numFmt w:val="bullet"/>
      <w:lvlText w:val="•"/>
      <w:lvlJc w:val="left"/>
      <w:pPr>
        <w:tabs>
          <w:tab w:val="num" w:pos="2160"/>
        </w:tabs>
        <w:ind w:left="2160" w:hanging="360"/>
      </w:pPr>
      <w:rPr>
        <w:rFonts w:ascii="Arial" w:hAnsi="Arial" w:hint="default"/>
      </w:rPr>
    </w:lvl>
    <w:lvl w:ilvl="3" w:tplc="A67C72D8" w:tentative="1">
      <w:start w:val="1"/>
      <w:numFmt w:val="bullet"/>
      <w:lvlText w:val="•"/>
      <w:lvlJc w:val="left"/>
      <w:pPr>
        <w:tabs>
          <w:tab w:val="num" w:pos="2880"/>
        </w:tabs>
        <w:ind w:left="2880" w:hanging="360"/>
      </w:pPr>
      <w:rPr>
        <w:rFonts w:ascii="Arial" w:hAnsi="Arial" w:hint="default"/>
      </w:rPr>
    </w:lvl>
    <w:lvl w:ilvl="4" w:tplc="5060FC38" w:tentative="1">
      <w:start w:val="1"/>
      <w:numFmt w:val="bullet"/>
      <w:lvlText w:val="•"/>
      <w:lvlJc w:val="left"/>
      <w:pPr>
        <w:tabs>
          <w:tab w:val="num" w:pos="3600"/>
        </w:tabs>
        <w:ind w:left="3600" w:hanging="360"/>
      </w:pPr>
      <w:rPr>
        <w:rFonts w:ascii="Arial" w:hAnsi="Arial" w:hint="default"/>
      </w:rPr>
    </w:lvl>
    <w:lvl w:ilvl="5" w:tplc="BD70F36E" w:tentative="1">
      <w:start w:val="1"/>
      <w:numFmt w:val="bullet"/>
      <w:lvlText w:val="•"/>
      <w:lvlJc w:val="left"/>
      <w:pPr>
        <w:tabs>
          <w:tab w:val="num" w:pos="4320"/>
        </w:tabs>
        <w:ind w:left="4320" w:hanging="360"/>
      </w:pPr>
      <w:rPr>
        <w:rFonts w:ascii="Arial" w:hAnsi="Arial" w:hint="default"/>
      </w:rPr>
    </w:lvl>
    <w:lvl w:ilvl="6" w:tplc="6A328188" w:tentative="1">
      <w:start w:val="1"/>
      <w:numFmt w:val="bullet"/>
      <w:lvlText w:val="•"/>
      <w:lvlJc w:val="left"/>
      <w:pPr>
        <w:tabs>
          <w:tab w:val="num" w:pos="5040"/>
        </w:tabs>
        <w:ind w:left="5040" w:hanging="360"/>
      </w:pPr>
      <w:rPr>
        <w:rFonts w:ascii="Arial" w:hAnsi="Arial" w:hint="default"/>
      </w:rPr>
    </w:lvl>
    <w:lvl w:ilvl="7" w:tplc="E0721A6E" w:tentative="1">
      <w:start w:val="1"/>
      <w:numFmt w:val="bullet"/>
      <w:lvlText w:val="•"/>
      <w:lvlJc w:val="left"/>
      <w:pPr>
        <w:tabs>
          <w:tab w:val="num" w:pos="5760"/>
        </w:tabs>
        <w:ind w:left="5760" w:hanging="360"/>
      </w:pPr>
      <w:rPr>
        <w:rFonts w:ascii="Arial" w:hAnsi="Arial" w:hint="default"/>
      </w:rPr>
    </w:lvl>
    <w:lvl w:ilvl="8" w:tplc="68727C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011AA6"/>
    <w:multiLevelType w:val="hybridMultilevel"/>
    <w:tmpl w:val="34DC35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58B058B"/>
    <w:multiLevelType w:val="hybridMultilevel"/>
    <w:tmpl w:val="BC3AB5E6"/>
    <w:lvl w:ilvl="0" w:tplc="CDAA80C4">
      <w:start w:val="1"/>
      <w:numFmt w:val="bullet"/>
      <w:lvlText w:val="•"/>
      <w:lvlJc w:val="left"/>
      <w:pPr>
        <w:tabs>
          <w:tab w:val="num" w:pos="720"/>
        </w:tabs>
        <w:ind w:left="720" w:hanging="360"/>
      </w:pPr>
      <w:rPr>
        <w:rFonts w:ascii="Arial" w:hAnsi="Arial" w:hint="default"/>
      </w:rPr>
    </w:lvl>
    <w:lvl w:ilvl="1" w:tplc="6FEC40FA" w:tentative="1">
      <w:start w:val="1"/>
      <w:numFmt w:val="bullet"/>
      <w:lvlText w:val="•"/>
      <w:lvlJc w:val="left"/>
      <w:pPr>
        <w:tabs>
          <w:tab w:val="num" w:pos="1440"/>
        </w:tabs>
        <w:ind w:left="1440" w:hanging="360"/>
      </w:pPr>
      <w:rPr>
        <w:rFonts w:ascii="Arial" w:hAnsi="Arial" w:hint="default"/>
      </w:rPr>
    </w:lvl>
    <w:lvl w:ilvl="2" w:tplc="313AF0F2" w:tentative="1">
      <w:start w:val="1"/>
      <w:numFmt w:val="bullet"/>
      <w:lvlText w:val="•"/>
      <w:lvlJc w:val="left"/>
      <w:pPr>
        <w:tabs>
          <w:tab w:val="num" w:pos="2160"/>
        </w:tabs>
        <w:ind w:left="2160" w:hanging="360"/>
      </w:pPr>
      <w:rPr>
        <w:rFonts w:ascii="Arial" w:hAnsi="Arial" w:hint="default"/>
      </w:rPr>
    </w:lvl>
    <w:lvl w:ilvl="3" w:tplc="2FC6485E" w:tentative="1">
      <w:start w:val="1"/>
      <w:numFmt w:val="bullet"/>
      <w:lvlText w:val="•"/>
      <w:lvlJc w:val="left"/>
      <w:pPr>
        <w:tabs>
          <w:tab w:val="num" w:pos="2880"/>
        </w:tabs>
        <w:ind w:left="2880" w:hanging="360"/>
      </w:pPr>
      <w:rPr>
        <w:rFonts w:ascii="Arial" w:hAnsi="Arial" w:hint="default"/>
      </w:rPr>
    </w:lvl>
    <w:lvl w:ilvl="4" w:tplc="A21ED332" w:tentative="1">
      <w:start w:val="1"/>
      <w:numFmt w:val="bullet"/>
      <w:lvlText w:val="•"/>
      <w:lvlJc w:val="left"/>
      <w:pPr>
        <w:tabs>
          <w:tab w:val="num" w:pos="3600"/>
        </w:tabs>
        <w:ind w:left="3600" w:hanging="360"/>
      </w:pPr>
      <w:rPr>
        <w:rFonts w:ascii="Arial" w:hAnsi="Arial" w:hint="default"/>
      </w:rPr>
    </w:lvl>
    <w:lvl w:ilvl="5" w:tplc="9F2CE72A" w:tentative="1">
      <w:start w:val="1"/>
      <w:numFmt w:val="bullet"/>
      <w:lvlText w:val="•"/>
      <w:lvlJc w:val="left"/>
      <w:pPr>
        <w:tabs>
          <w:tab w:val="num" w:pos="4320"/>
        </w:tabs>
        <w:ind w:left="4320" w:hanging="360"/>
      </w:pPr>
      <w:rPr>
        <w:rFonts w:ascii="Arial" w:hAnsi="Arial" w:hint="default"/>
      </w:rPr>
    </w:lvl>
    <w:lvl w:ilvl="6" w:tplc="C86C825A" w:tentative="1">
      <w:start w:val="1"/>
      <w:numFmt w:val="bullet"/>
      <w:lvlText w:val="•"/>
      <w:lvlJc w:val="left"/>
      <w:pPr>
        <w:tabs>
          <w:tab w:val="num" w:pos="5040"/>
        </w:tabs>
        <w:ind w:left="5040" w:hanging="360"/>
      </w:pPr>
      <w:rPr>
        <w:rFonts w:ascii="Arial" w:hAnsi="Arial" w:hint="default"/>
      </w:rPr>
    </w:lvl>
    <w:lvl w:ilvl="7" w:tplc="5E205630" w:tentative="1">
      <w:start w:val="1"/>
      <w:numFmt w:val="bullet"/>
      <w:lvlText w:val="•"/>
      <w:lvlJc w:val="left"/>
      <w:pPr>
        <w:tabs>
          <w:tab w:val="num" w:pos="5760"/>
        </w:tabs>
        <w:ind w:left="5760" w:hanging="360"/>
      </w:pPr>
      <w:rPr>
        <w:rFonts w:ascii="Arial" w:hAnsi="Arial" w:hint="default"/>
      </w:rPr>
    </w:lvl>
    <w:lvl w:ilvl="8" w:tplc="C492CB4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9A1031"/>
    <w:multiLevelType w:val="hybridMultilevel"/>
    <w:tmpl w:val="334C7214"/>
    <w:lvl w:ilvl="0" w:tplc="CD3E6810">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3AF0D1B"/>
    <w:multiLevelType w:val="hybridMultilevel"/>
    <w:tmpl w:val="507E5F84"/>
    <w:lvl w:ilvl="0" w:tplc="63FC50C0">
      <w:start w:val="20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4A7A3B"/>
    <w:multiLevelType w:val="hybridMultilevel"/>
    <w:tmpl w:val="64B875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1225AD"/>
    <w:multiLevelType w:val="hybridMultilevel"/>
    <w:tmpl w:val="E3C0B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F77849"/>
    <w:multiLevelType w:val="hybridMultilevel"/>
    <w:tmpl w:val="A52AD7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4D1971"/>
    <w:multiLevelType w:val="hybridMultilevel"/>
    <w:tmpl w:val="3C8EA874"/>
    <w:lvl w:ilvl="0" w:tplc="88B40806">
      <w:start w:val="2018"/>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12"/>
  </w:num>
  <w:num w:numId="4">
    <w:abstractNumId w:val="13"/>
  </w:num>
  <w:num w:numId="5">
    <w:abstractNumId w:val="14"/>
  </w:num>
  <w:num w:numId="6">
    <w:abstractNumId w:val="2"/>
  </w:num>
  <w:num w:numId="7">
    <w:abstractNumId w:val="0"/>
  </w:num>
  <w:num w:numId="8">
    <w:abstractNumId w:val="6"/>
  </w:num>
  <w:num w:numId="9">
    <w:abstractNumId w:val="4"/>
  </w:num>
  <w:num w:numId="10">
    <w:abstractNumId w:val="1"/>
  </w:num>
  <w:num w:numId="11">
    <w:abstractNumId w:val="7"/>
  </w:num>
  <w:num w:numId="12">
    <w:abstractNumId w:val="9"/>
  </w:num>
  <w:num w:numId="13">
    <w:abstractNumId w:val="10"/>
  </w:num>
  <w:num w:numId="14">
    <w:abstractNumId w:val="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3A"/>
    <w:rsid w:val="000229DE"/>
    <w:rsid w:val="00036C98"/>
    <w:rsid w:val="00040E8E"/>
    <w:rsid w:val="000625C3"/>
    <w:rsid w:val="00096D6F"/>
    <w:rsid w:val="000A2248"/>
    <w:rsid w:val="00117B29"/>
    <w:rsid w:val="00127DCA"/>
    <w:rsid w:val="0013178D"/>
    <w:rsid w:val="00182060"/>
    <w:rsid w:val="00192D57"/>
    <w:rsid w:val="001D145A"/>
    <w:rsid w:val="002154F4"/>
    <w:rsid w:val="00240E77"/>
    <w:rsid w:val="00257101"/>
    <w:rsid w:val="00263975"/>
    <w:rsid w:val="00271CC2"/>
    <w:rsid w:val="0028493A"/>
    <w:rsid w:val="002A5874"/>
    <w:rsid w:val="002B76A4"/>
    <w:rsid w:val="002B7C3E"/>
    <w:rsid w:val="00351751"/>
    <w:rsid w:val="00353AC2"/>
    <w:rsid w:val="003D217A"/>
    <w:rsid w:val="003F2C22"/>
    <w:rsid w:val="00446375"/>
    <w:rsid w:val="004A19D6"/>
    <w:rsid w:val="004B0599"/>
    <w:rsid w:val="005B4774"/>
    <w:rsid w:val="005D2362"/>
    <w:rsid w:val="00600D89"/>
    <w:rsid w:val="00634E3D"/>
    <w:rsid w:val="006646F0"/>
    <w:rsid w:val="00684774"/>
    <w:rsid w:val="006F1271"/>
    <w:rsid w:val="00732D6C"/>
    <w:rsid w:val="00763AD7"/>
    <w:rsid w:val="007F6B4D"/>
    <w:rsid w:val="008021CB"/>
    <w:rsid w:val="008256AA"/>
    <w:rsid w:val="00853709"/>
    <w:rsid w:val="00885073"/>
    <w:rsid w:val="008A60BA"/>
    <w:rsid w:val="008A76ED"/>
    <w:rsid w:val="00911DD1"/>
    <w:rsid w:val="0096165B"/>
    <w:rsid w:val="00995F19"/>
    <w:rsid w:val="009D1B9E"/>
    <w:rsid w:val="00AA297E"/>
    <w:rsid w:val="00B01BEA"/>
    <w:rsid w:val="00BA7BD4"/>
    <w:rsid w:val="00BE5ACE"/>
    <w:rsid w:val="00C3060C"/>
    <w:rsid w:val="00C47973"/>
    <w:rsid w:val="00CC310A"/>
    <w:rsid w:val="00CE4B23"/>
    <w:rsid w:val="00DA103A"/>
    <w:rsid w:val="00DC3D27"/>
    <w:rsid w:val="00DE02DE"/>
    <w:rsid w:val="00DF08D1"/>
    <w:rsid w:val="00E71A6D"/>
    <w:rsid w:val="00F549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D8325"/>
  <w15:docId w15:val="{AA183552-D18A-2847-90F9-8C4DEE50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493A"/>
    <w:pPr>
      <w:ind w:left="720"/>
      <w:contextualSpacing/>
    </w:pPr>
  </w:style>
  <w:style w:type="character" w:styleId="Titredulivre">
    <w:name w:val="Book Title"/>
    <w:basedOn w:val="Policepardfaut"/>
    <w:uiPriority w:val="33"/>
    <w:qFormat/>
    <w:rsid w:val="00AA297E"/>
    <w:rPr>
      <w:b/>
      <w:bCs/>
      <w:smallCaps/>
      <w:spacing w:val="5"/>
    </w:rPr>
  </w:style>
  <w:style w:type="character" w:styleId="Rfrenceintense">
    <w:name w:val="Intense Reference"/>
    <w:basedOn w:val="Policepardfaut"/>
    <w:uiPriority w:val="32"/>
    <w:qFormat/>
    <w:rsid w:val="00240E77"/>
    <w:rPr>
      <w:b/>
      <w:bCs/>
      <w:smallCaps/>
      <w:color w:val="C0504D" w:themeColor="accent2"/>
      <w:spacing w:val="5"/>
      <w:u w:val="single"/>
    </w:rPr>
  </w:style>
  <w:style w:type="paragraph" w:styleId="En-tte">
    <w:name w:val="header"/>
    <w:basedOn w:val="Normal"/>
    <w:link w:val="En-tteCar"/>
    <w:uiPriority w:val="99"/>
    <w:unhideWhenUsed/>
    <w:rsid w:val="00DE02DE"/>
    <w:pPr>
      <w:tabs>
        <w:tab w:val="center" w:pos="4536"/>
        <w:tab w:val="right" w:pos="9072"/>
      </w:tabs>
      <w:spacing w:after="0" w:line="240" w:lineRule="auto"/>
    </w:pPr>
  </w:style>
  <w:style w:type="character" w:customStyle="1" w:styleId="En-tteCar">
    <w:name w:val="En-tête Car"/>
    <w:basedOn w:val="Policepardfaut"/>
    <w:link w:val="En-tte"/>
    <w:uiPriority w:val="99"/>
    <w:rsid w:val="00DE02DE"/>
  </w:style>
  <w:style w:type="paragraph" w:styleId="Pieddepage">
    <w:name w:val="footer"/>
    <w:basedOn w:val="Normal"/>
    <w:link w:val="PieddepageCar"/>
    <w:uiPriority w:val="99"/>
    <w:unhideWhenUsed/>
    <w:rsid w:val="00DE02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0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888721">
      <w:bodyDiv w:val="1"/>
      <w:marLeft w:val="0"/>
      <w:marRight w:val="0"/>
      <w:marTop w:val="0"/>
      <w:marBottom w:val="0"/>
      <w:divBdr>
        <w:top w:val="none" w:sz="0" w:space="0" w:color="auto"/>
        <w:left w:val="none" w:sz="0" w:space="0" w:color="auto"/>
        <w:bottom w:val="none" w:sz="0" w:space="0" w:color="auto"/>
        <w:right w:val="none" w:sz="0" w:space="0" w:color="auto"/>
      </w:divBdr>
    </w:div>
    <w:div w:id="155919356">
      <w:bodyDiv w:val="1"/>
      <w:marLeft w:val="0"/>
      <w:marRight w:val="0"/>
      <w:marTop w:val="0"/>
      <w:marBottom w:val="0"/>
      <w:divBdr>
        <w:top w:val="none" w:sz="0" w:space="0" w:color="auto"/>
        <w:left w:val="none" w:sz="0" w:space="0" w:color="auto"/>
        <w:bottom w:val="none" w:sz="0" w:space="0" w:color="auto"/>
        <w:right w:val="none" w:sz="0" w:space="0" w:color="auto"/>
      </w:divBdr>
    </w:div>
    <w:div w:id="177087288">
      <w:bodyDiv w:val="1"/>
      <w:marLeft w:val="0"/>
      <w:marRight w:val="0"/>
      <w:marTop w:val="0"/>
      <w:marBottom w:val="0"/>
      <w:divBdr>
        <w:top w:val="none" w:sz="0" w:space="0" w:color="auto"/>
        <w:left w:val="none" w:sz="0" w:space="0" w:color="auto"/>
        <w:bottom w:val="none" w:sz="0" w:space="0" w:color="auto"/>
        <w:right w:val="none" w:sz="0" w:space="0" w:color="auto"/>
      </w:divBdr>
      <w:divsChild>
        <w:div w:id="1324626369">
          <w:marLeft w:val="749"/>
          <w:marRight w:val="0"/>
          <w:marTop w:val="140"/>
          <w:marBottom w:val="0"/>
          <w:divBdr>
            <w:top w:val="none" w:sz="0" w:space="0" w:color="auto"/>
            <w:left w:val="none" w:sz="0" w:space="0" w:color="auto"/>
            <w:bottom w:val="none" w:sz="0" w:space="0" w:color="auto"/>
            <w:right w:val="none" w:sz="0" w:space="0" w:color="auto"/>
          </w:divBdr>
        </w:div>
        <w:div w:id="1692998231">
          <w:marLeft w:val="749"/>
          <w:marRight w:val="0"/>
          <w:marTop w:val="140"/>
          <w:marBottom w:val="0"/>
          <w:divBdr>
            <w:top w:val="none" w:sz="0" w:space="0" w:color="auto"/>
            <w:left w:val="none" w:sz="0" w:space="0" w:color="auto"/>
            <w:bottom w:val="none" w:sz="0" w:space="0" w:color="auto"/>
            <w:right w:val="none" w:sz="0" w:space="0" w:color="auto"/>
          </w:divBdr>
        </w:div>
        <w:div w:id="223563389">
          <w:marLeft w:val="749"/>
          <w:marRight w:val="0"/>
          <w:marTop w:val="140"/>
          <w:marBottom w:val="0"/>
          <w:divBdr>
            <w:top w:val="none" w:sz="0" w:space="0" w:color="auto"/>
            <w:left w:val="none" w:sz="0" w:space="0" w:color="auto"/>
            <w:bottom w:val="none" w:sz="0" w:space="0" w:color="auto"/>
            <w:right w:val="none" w:sz="0" w:space="0" w:color="auto"/>
          </w:divBdr>
        </w:div>
        <w:div w:id="1093471720">
          <w:marLeft w:val="749"/>
          <w:marRight w:val="0"/>
          <w:marTop w:val="140"/>
          <w:marBottom w:val="0"/>
          <w:divBdr>
            <w:top w:val="none" w:sz="0" w:space="0" w:color="auto"/>
            <w:left w:val="none" w:sz="0" w:space="0" w:color="auto"/>
            <w:bottom w:val="none" w:sz="0" w:space="0" w:color="auto"/>
            <w:right w:val="none" w:sz="0" w:space="0" w:color="auto"/>
          </w:divBdr>
        </w:div>
        <w:div w:id="285813370">
          <w:marLeft w:val="749"/>
          <w:marRight w:val="0"/>
          <w:marTop w:val="140"/>
          <w:marBottom w:val="0"/>
          <w:divBdr>
            <w:top w:val="none" w:sz="0" w:space="0" w:color="auto"/>
            <w:left w:val="none" w:sz="0" w:space="0" w:color="auto"/>
            <w:bottom w:val="none" w:sz="0" w:space="0" w:color="auto"/>
            <w:right w:val="none" w:sz="0" w:space="0" w:color="auto"/>
          </w:divBdr>
        </w:div>
        <w:div w:id="574435913">
          <w:marLeft w:val="749"/>
          <w:marRight w:val="0"/>
          <w:marTop w:val="140"/>
          <w:marBottom w:val="0"/>
          <w:divBdr>
            <w:top w:val="none" w:sz="0" w:space="0" w:color="auto"/>
            <w:left w:val="none" w:sz="0" w:space="0" w:color="auto"/>
            <w:bottom w:val="none" w:sz="0" w:space="0" w:color="auto"/>
            <w:right w:val="none" w:sz="0" w:space="0" w:color="auto"/>
          </w:divBdr>
        </w:div>
        <w:div w:id="1844121902">
          <w:marLeft w:val="749"/>
          <w:marRight w:val="0"/>
          <w:marTop w:val="140"/>
          <w:marBottom w:val="0"/>
          <w:divBdr>
            <w:top w:val="none" w:sz="0" w:space="0" w:color="auto"/>
            <w:left w:val="none" w:sz="0" w:space="0" w:color="auto"/>
            <w:bottom w:val="none" w:sz="0" w:space="0" w:color="auto"/>
            <w:right w:val="none" w:sz="0" w:space="0" w:color="auto"/>
          </w:divBdr>
        </w:div>
        <w:div w:id="1034843003">
          <w:marLeft w:val="749"/>
          <w:marRight w:val="0"/>
          <w:marTop w:val="140"/>
          <w:marBottom w:val="0"/>
          <w:divBdr>
            <w:top w:val="none" w:sz="0" w:space="0" w:color="auto"/>
            <w:left w:val="none" w:sz="0" w:space="0" w:color="auto"/>
            <w:bottom w:val="none" w:sz="0" w:space="0" w:color="auto"/>
            <w:right w:val="none" w:sz="0" w:space="0" w:color="auto"/>
          </w:divBdr>
        </w:div>
        <w:div w:id="633873763">
          <w:marLeft w:val="749"/>
          <w:marRight w:val="0"/>
          <w:marTop w:val="140"/>
          <w:marBottom w:val="0"/>
          <w:divBdr>
            <w:top w:val="none" w:sz="0" w:space="0" w:color="auto"/>
            <w:left w:val="none" w:sz="0" w:space="0" w:color="auto"/>
            <w:bottom w:val="none" w:sz="0" w:space="0" w:color="auto"/>
            <w:right w:val="none" w:sz="0" w:space="0" w:color="auto"/>
          </w:divBdr>
        </w:div>
        <w:div w:id="645738800">
          <w:marLeft w:val="749"/>
          <w:marRight w:val="0"/>
          <w:marTop w:val="140"/>
          <w:marBottom w:val="0"/>
          <w:divBdr>
            <w:top w:val="none" w:sz="0" w:space="0" w:color="auto"/>
            <w:left w:val="none" w:sz="0" w:space="0" w:color="auto"/>
            <w:bottom w:val="none" w:sz="0" w:space="0" w:color="auto"/>
            <w:right w:val="none" w:sz="0" w:space="0" w:color="auto"/>
          </w:divBdr>
        </w:div>
        <w:div w:id="1790004123">
          <w:marLeft w:val="749"/>
          <w:marRight w:val="0"/>
          <w:marTop w:val="140"/>
          <w:marBottom w:val="0"/>
          <w:divBdr>
            <w:top w:val="none" w:sz="0" w:space="0" w:color="auto"/>
            <w:left w:val="none" w:sz="0" w:space="0" w:color="auto"/>
            <w:bottom w:val="none" w:sz="0" w:space="0" w:color="auto"/>
            <w:right w:val="none" w:sz="0" w:space="0" w:color="auto"/>
          </w:divBdr>
        </w:div>
      </w:divsChild>
    </w:div>
    <w:div w:id="215699398">
      <w:bodyDiv w:val="1"/>
      <w:marLeft w:val="0"/>
      <w:marRight w:val="0"/>
      <w:marTop w:val="0"/>
      <w:marBottom w:val="0"/>
      <w:divBdr>
        <w:top w:val="none" w:sz="0" w:space="0" w:color="auto"/>
        <w:left w:val="none" w:sz="0" w:space="0" w:color="auto"/>
        <w:bottom w:val="none" w:sz="0" w:space="0" w:color="auto"/>
        <w:right w:val="none" w:sz="0" w:space="0" w:color="auto"/>
      </w:divBdr>
    </w:div>
    <w:div w:id="286159866">
      <w:bodyDiv w:val="1"/>
      <w:marLeft w:val="0"/>
      <w:marRight w:val="0"/>
      <w:marTop w:val="0"/>
      <w:marBottom w:val="0"/>
      <w:divBdr>
        <w:top w:val="none" w:sz="0" w:space="0" w:color="auto"/>
        <w:left w:val="none" w:sz="0" w:space="0" w:color="auto"/>
        <w:bottom w:val="none" w:sz="0" w:space="0" w:color="auto"/>
        <w:right w:val="none" w:sz="0" w:space="0" w:color="auto"/>
      </w:divBdr>
    </w:div>
    <w:div w:id="365563573">
      <w:bodyDiv w:val="1"/>
      <w:marLeft w:val="0"/>
      <w:marRight w:val="0"/>
      <w:marTop w:val="0"/>
      <w:marBottom w:val="0"/>
      <w:divBdr>
        <w:top w:val="none" w:sz="0" w:space="0" w:color="auto"/>
        <w:left w:val="none" w:sz="0" w:space="0" w:color="auto"/>
        <w:bottom w:val="none" w:sz="0" w:space="0" w:color="auto"/>
        <w:right w:val="none" w:sz="0" w:space="0" w:color="auto"/>
      </w:divBdr>
    </w:div>
    <w:div w:id="414326719">
      <w:bodyDiv w:val="1"/>
      <w:marLeft w:val="0"/>
      <w:marRight w:val="0"/>
      <w:marTop w:val="0"/>
      <w:marBottom w:val="0"/>
      <w:divBdr>
        <w:top w:val="none" w:sz="0" w:space="0" w:color="auto"/>
        <w:left w:val="none" w:sz="0" w:space="0" w:color="auto"/>
        <w:bottom w:val="none" w:sz="0" w:space="0" w:color="auto"/>
        <w:right w:val="none" w:sz="0" w:space="0" w:color="auto"/>
      </w:divBdr>
    </w:div>
    <w:div w:id="593323291">
      <w:bodyDiv w:val="1"/>
      <w:marLeft w:val="0"/>
      <w:marRight w:val="0"/>
      <w:marTop w:val="0"/>
      <w:marBottom w:val="0"/>
      <w:divBdr>
        <w:top w:val="none" w:sz="0" w:space="0" w:color="auto"/>
        <w:left w:val="none" w:sz="0" w:space="0" w:color="auto"/>
        <w:bottom w:val="none" w:sz="0" w:space="0" w:color="auto"/>
        <w:right w:val="none" w:sz="0" w:space="0" w:color="auto"/>
      </w:divBdr>
    </w:div>
    <w:div w:id="697120873">
      <w:bodyDiv w:val="1"/>
      <w:marLeft w:val="0"/>
      <w:marRight w:val="0"/>
      <w:marTop w:val="0"/>
      <w:marBottom w:val="0"/>
      <w:divBdr>
        <w:top w:val="none" w:sz="0" w:space="0" w:color="auto"/>
        <w:left w:val="none" w:sz="0" w:space="0" w:color="auto"/>
        <w:bottom w:val="none" w:sz="0" w:space="0" w:color="auto"/>
        <w:right w:val="none" w:sz="0" w:space="0" w:color="auto"/>
      </w:divBdr>
    </w:div>
    <w:div w:id="762264713">
      <w:bodyDiv w:val="1"/>
      <w:marLeft w:val="0"/>
      <w:marRight w:val="0"/>
      <w:marTop w:val="0"/>
      <w:marBottom w:val="0"/>
      <w:divBdr>
        <w:top w:val="none" w:sz="0" w:space="0" w:color="auto"/>
        <w:left w:val="none" w:sz="0" w:space="0" w:color="auto"/>
        <w:bottom w:val="none" w:sz="0" w:space="0" w:color="auto"/>
        <w:right w:val="none" w:sz="0" w:space="0" w:color="auto"/>
      </w:divBdr>
    </w:div>
    <w:div w:id="850417985">
      <w:bodyDiv w:val="1"/>
      <w:marLeft w:val="0"/>
      <w:marRight w:val="0"/>
      <w:marTop w:val="0"/>
      <w:marBottom w:val="0"/>
      <w:divBdr>
        <w:top w:val="none" w:sz="0" w:space="0" w:color="auto"/>
        <w:left w:val="none" w:sz="0" w:space="0" w:color="auto"/>
        <w:bottom w:val="none" w:sz="0" w:space="0" w:color="auto"/>
        <w:right w:val="none" w:sz="0" w:space="0" w:color="auto"/>
      </w:divBdr>
    </w:div>
    <w:div w:id="902524080">
      <w:bodyDiv w:val="1"/>
      <w:marLeft w:val="0"/>
      <w:marRight w:val="0"/>
      <w:marTop w:val="0"/>
      <w:marBottom w:val="0"/>
      <w:divBdr>
        <w:top w:val="none" w:sz="0" w:space="0" w:color="auto"/>
        <w:left w:val="none" w:sz="0" w:space="0" w:color="auto"/>
        <w:bottom w:val="none" w:sz="0" w:space="0" w:color="auto"/>
        <w:right w:val="none" w:sz="0" w:space="0" w:color="auto"/>
      </w:divBdr>
      <w:divsChild>
        <w:div w:id="913709814">
          <w:marLeft w:val="547"/>
          <w:marRight w:val="0"/>
          <w:marTop w:val="0"/>
          <w:marBottom w:val="0"/>
          <w:divBdr>
            <w:top w:val="none" w:sz="0" w:space="0" w:color="auto"/>
            <w:left w:val="none" w:sz="0" w:space="0" w:color="auto"/>
            <w:bottom w:val="none" w:sz="0" w:space="0" w:color="auto"/>
            <w:right w:val="none" w:sz="0" w:space="0" w:color="auto"/>
          </w:divBdr>
        </w:div>
        <w:div w:id="53890711">
          <w:marLeft w:val="547"/>
          <w:marRight w:val="0"/>
          <w:marTop w:val="0"/>
          <w:marBottom w:val="0"/>
          <w:divBdr>
            <w:top w:val="none" w:sz="0" w:space="0" w:color="auto"/>
            <w:left w:val="none" w:sz="0" w:space="0" w:color="auto"/>
            <w:bottom w:val="none" w:sz="0" w:space="0" w:color="auto"/>
            <w:right w:val="none" w:sz="0" w:space="0" w:color="auto"/>
          </w:divBdr>
        </w:div>
        <w:div w:id="1437943037">
          <w:marLeft w:val="547"/>
          <w:marRight w:val="0"/>
          <w:marTop w:val="0"/>
          <w:marBottom w:val="0"/>
          <w:divBdr>
            <w:top w:val="none" w:sz="0" w:space="0" w:color="auto"/>
            <w:left w:val="none" w:sz="0" w:space="0" w:color="auto"/>
            <w:bottom w:val="none" w:sz="0" w:space="0" w:color="auto"/>
            <w:right w:val="none" w:sz="0" w:space="0" w:color="auto"/>
          </w:divBdr>
        </w:div>
      </w:divsChild>
    </w:div>
    <w:div w:id="948780639">
      <w:bodyDiv w:val="1"/>
      <w:marLeft w:val="0"/>
      <w:marRight w:val="0"/>
      <w:marTop w:val="0"/>
      <w:marBottom w:val="0"/>
      <w:divBdr>
        <w:top w:val="none" w:sz="0" w:space="0" w:color="auto"/>
        <w:left w:val="none" w:sz="0" w:space="0" w:color="auto"/>
        <w:bottom w:val="none" w:sz="0" w:space="0" w:color="auto"/>
        <w:right w:val="none" w:sz="0" w:space="0" w:color="auto"/>
      </w:divBdr>
    </w:div>
    <w:div w:id="1022827263">
      <w:bodyDiv w:val="1"/>
      <w:marLeft w:val="0"/>
      <w:marRight w:val="0"/>
      <w:marTop w:val="0"/>
      <w:marBottom w:val="0"/>
      <w:divBdr>
        <w:top w:val="none" w:sz="0" w:space="0" w:color="auto"/>
        <w:left w:val="none" w:sz="0" w:space="0" w:color="auto"/>
        <w:bottom w:val="none" w:sz="0" w:space="0" w:color="auto"/>
        <w:right w:val="none" w:sz="0" w:space="0" w:color="auto"/>
      </w:divBdr>
    </w:div>
    <w:div w:id="1072434308">
      <w:bodyDiv w:val="1"/>
      <w:marLeft w:val="0"/>
      <w:marRight w:val="0"/>
      <w:marTop w:val="0"/>
      <w:marBottom w:val="0"/>
      <w:divBdr>
        <w:top w:val="none" w:sz="0" w:space="0" w:color="auto"/>
        <w:left w:val="none" w:sz="0" w:space="0" w:color="auto"/>
        <w:bottom w:val="none" w:sz="0" w:space="0" w:color="auto"/>
        <w:right w:val="none" w:sz="0" w:space="0" w:color="auto"/>
      </w:divBdr>
    </w:div>
    <w:div w:id="1126394182">
      <w:bodyDiv w:val="1"/>
      <w:marLeft w:val="0"/>
      <w:marRight w:val="0"/>
      <w:marTop w:val="0"/>
      <w:marBottom w:val="0"/>
      <w:divBdr>
        <w:top w:val="none" w:sz="0" w:space="0" w:color="auto"/>
        <w:left w:val="none" w:sz="0" w:space="0" w:color="auto"/>
        <w:bottom w:val="none" w:sz="0" w:space="0" w:color="auto"/>
        <w:right w:val="none" w:sz="0" w:space="0" w:color="auto"/>
      </w:divBdr>
    </w:div>
    <w:div w:id="1251694917">
      <w:bodyDiv w:val="1"/>
      <w:marLeft w:val="0"/>
      <w:marRight w:val="0"/>
      <w:marTop w:val="0"/>
      <w:marBottom w:val="0"/>
      <w:divBdr>
        <w:top w:val="none" w:sz="0" w:space="0" w:color="auto"/>
        <w:left w:val="none" w:sz="0" w:space="0" w:color="auto"/>
        <w:bottom w:val="none" w:sz="0" w:space="0" w:color="auto"/>
        <w:right w:val="none" w:sz="0" w:space="0" w:color="auto"/>
      </w:divBdr>
    </w:div>
    <w:div w:id="1280256459">
      <w:bodyDiv w:val="1"/>
      <w:marLeft w:val="0"/>
      <w:marRight w:val="0"/>
      <w:marTop w:val="0"/>
      <w:marBottom w:val="0"/>
      <w:divBdr>
        <w:top w:val="none" w:sz="0" w:space="0" w:color="auto"/>
        <w:left w:val="none" w:sz="0" w:space="0" w:color="auto"/>
        <w:bottom w:val="none" w:sz="0" w:space="0" w:color="auto"/>
        <w:right w:val="none" w:sz="0" w:space="0" w:color="auto"/>
      </w:divBdr>
    </w:div>
    <w:div w:id="1349211372">
      <w:bodyDiv w:val="1"/>
      <w:marLeft w:val="0"/>
      <w:marRight w:val="0"/>
      <w:marTop w:val="0"/>
      <w:marBottom w:val="0"/>
      <w:divBdr>
        <w:top w:val="none" w:sz="0" w:space="0" w:color="auto"/>
        <w:left w:val="none" w:sz="0" w:space="0" w:color="auto"/>
        <w:bottom w:val="none" w:sz="0" w:space="0" w:color="auto"/>
        <w:right w:val="none" w:sz="0" w:space="0" w:color="auto"/>
      </w:divBdr>
    </w:div>
    <w:div w:id="1349942562">
      <w:bodyDiv w:val="1"/>
      <w:marLeft w:val="0"/>
      <w:marRight w:val="0"/>
      <w:marTop w:val="0"/>
      <w:marBottom w:val="0"/>
      <w:divBdr>
        <w:top w:val="none" w:sz="0" w:space="0" w:color="auto"/>
        <w:left w:val="none" w:sz="0" w:space="0" w:color="auto"/>
        <w:bottom w:val="none" w:sz="0" w:space="0" w:color="auto"/>
        <w:right w:val="none" w:sz="0" w:space="0" w:color="auto"/>
      </w:divBdr>
    </w:div>
    <w:div w:id="1509558456">
      <w:bodyDiv w:val="1"/>
      <w:marLeft w:val="0"/>
      <w:marRight w:val="0"/>
      <w:marTop w:val="0"/>
      <w:marBottom w:val="0"/>
      <w:divBdr>
        <w:top w:val="none" w:sz="0" w:space="0" w:color="auto"/>
        <w:left w:val="none" w:sz="0" w:space="0" w:color="auto"/>
        <w:bottom w:val="none" w:sz="0" w:space="0" w:color="auto"/>
        <w:right w:val="none" w:sz="0" w:space="0" w:color="auto"/>
      </w:divBdr>
      <w:divsChild>
        <w:div w:id="2131393310">
          <w:marLeft w:val="1210"/>
          <w:marRight w:val="0"/>
          <w:marTop w:val="0"/>
          <w:marBottom w:val="0"/>
          <w:divBdr>
            <w:top w:val="none" w:sz="0" w:space="0" w:color="auto"/>
            <w:left w:val="none" w:sz="0" w:space="0" w:color="auto"/>
            <w:bottom w:val="none" w:sz="0" w:space="0" w:color="auto"/>
            <w:right w:val="none" w:sz="0" w:space="0" w:color="auto"/>
          </w:divBdr>
        </w:div>
        <w:div w:id="1296525805">
          <w:marLeft w:val="1210"/>
          <w:marRight w:val="0"/>
          <w:marTop w:val="0"/>
          <w:marBottom w:val="0"/>
          <w:divBdr>
            <w:top w:val="none" w:sz="0" w:space="0" w:color="auto"/>
            <w:left w:val="none" w:sz="0" w:space="0" w:color="auto"/>
            <w:bottom w:val="none" w:sz="0" w:space="0" w:color="auto"/>
            <w:right w:val="none" w:sz="0" w:space="0" w:color="auto"/>
          </w:divBdr>
        </w:div>
        <w:div w:id="878124884">
          <w:marLeft w:val="1210"/>
          <w:marRight w:val="0"/>
          <w:marTop w:val="0"/>
          <w:marBottom w:val="0"/>
          <w:divBdr>
            <w:top w:val="none" w:sz="0" w:space="0" w:color="auto"/>
            <w:left w:val="none" w:sz="0" w:space="0" w:color="auto"/>
            <w:bottom w:val="none" w:sz="0" w:space="0" w:color="auto"/>
            <w:right w:val="none" w:sz="0" w:space="0" w:color="auto"/>
          </w:divBdr>
        </w:div>
      </w:divsChild>
    </w:div>
    <w:div w:id="1603145464">
      <w:bodyDiv w:val="1"/>
      <w:marLeft w:val="0"/>
      <w:marRight w:val="0"/>
      <w:marTop w:val="0"/>
      <w:marBottom w:val="0"/>
      <w:divBdr>
        <w:top w:val="none" w:sz="0" w:space="0" w:color="auto"/>
        <w:left w:val="none" w:sz="0" w:space="0" w:color="auto"/>
        <w:bottom w:val="none" w:sz="0" w:space="0" w:color="auto"/>
        <w:right w:val="none" w:sz="0" w:space="0" w:color="auto"/>
      </w:divBdr>
      <w:divsChild>
        <w:div w:id="13119852">
          <w:marLeft w:val="446"/>
          <w:marRight w:val="0"/>
          <w:marTop w:val="0"/>
          <w:marBottom w:val="0"/>
          <w:divBdr>
            <w:top w:val="none" w:sz="0" w:space="0" w:color="auto"/>
            <w:left w:val="none" w:sz="0" w:space="0" w:color="auto"/>
            <w:bottom w:val="none" w:sz="0" w:space="0" w:color="auto"/>
            <w:right w:val="none" w:sz="0" w:space="0" w:color="auto"/>
          </w:divBdr>
        </w:div>
        <w:div w:id="1473793602">
          <w:marLeft w:val="446"/>
          <w:marRight w:val="0"/>
          <w:marTop w:val="0"/>
          <w:marBottom w:val="0"/>
          <w:divBdr>
            <w:top w:val="none" w:sz="0" w:space="0" w:color="auto"/>
            <w:left w:val="none" w:sz="0" w:space="0" w:color="auto"/>
            <w:bottom w:val="none" w:sz="0" w:space="0" w:color="auto"/>
            <w:right w:val="none" w:sz="0" w:space="0" w:color="auto"/>
          </w:divBdr>
        </w:div>
      </w:divsChild>
    </w:div>
    <w:div w:id="20982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C5B68-A077-44F3-B27E-E673605D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2526</Words>
  <Characters>13895</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&amp; Stéphane</dc:creator>
  <cp:lastModifiedBy>Microsoft Office User</cp:lastModifiedBy>
  <cp:revision>14</cp:revision>
  <cp:lastPrinted>2021-01-18T10:41:00Z</cp:lastPrinted>
  <dcterms:created xsi:type="dcterms:W3CDTF">2021-03-08T08:08:00Z</dcterms:created>
  <dcterms:modified xsi:type="dcterms:W3CDTF">2021-03-08T08:35:00Z</dcterms:modified>
</cp:coreProperties>
</file>