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EC23A" w14:textId="278E473D" w:rsidR="004F75F6" w:rsidRPr="001764C6" w:rsidRDefault="00EC49FC" w:rsidP="00015006">
      <w:pPr>
        <w:tabs>
          <w:tab w:val="left" w:pos="5860"/>
        </w:tabs>
        <w:spacing w:after="0" w:line="240" w:lineRule="auto"/>
        <w:rPr>
          <w:rFonts w:ascii="Arial" w:hAnsi="Arial" w:cs="Arial"/>
          <w:b/>
          <w:color w:val="0070C0"/>
          <w:sz w:val="20"/>
          <w:szCs w:val="20"/>
          <w:u w:val="single"/>
        </w:rPr>
      </w:pPr>
      <w:r>
        <w:rPr>
          <w:rFonts w:ascii="Arial" w:hAnsi="Arial" w:cs="Arial"/>
          <w:b/>
          <w:color w:val="0070C0"/>
          <w:sz w:val="20"/>
          <w:szCs w:val="20"/>
          <w:u w:val="single"/>
        </w:rPr>
        <w:t xml:space="preserve">COMPTE RENDU </w:t>
      </w:r>
      <w:r w:rsidR="004F75F6" w:rsidRPr="001764C6">
        <w:rPr>
          <w:rFonts w:ascii="Arial" w:hAnsi="Arial" w:cs="Arial"/>
          <w:b/>
          <w:color w:val="0070C0"/>
          <w:sz w:val="20"/>
          <w:szCs w:val="20"/>
          <w:u w:val="single"/>
        </w:rPr>
        <w:t xml:space="preserve">DU CONSEIL MUNICIPAL DU </w:t>
      </w:r>
      <w:r w:rsidR="00C70F59" w:rsidRPr="001764C6">
        <w:rPr>
          <w:rFonts w:ascii="Arial" w:hAnsi="Arial" w:cs="Arial"/>
          <w:b/>
          <w:color w:val="0070C0"/>
          <w:sz w:val="20"/>
          <w:szCs w:val="20"/>
          <w:u w:val="single"/>
        </w:rPr>
        <w:t xml:space="preserve">JEUDI </w:t>
      </w:r>
      <w:r w:rsidR="00F042B7" w:rsidRPr="001764C6">
        <w:rPr>
          <w:rFonts w:ascii="Arial" w:hAnsi="Arial" w:cs="Arial"/>
          <w:b/>
          <w:color w:val="0070C0"/>
          <w:sz w:val="20"/>
          <w:szCs w:val="20"/>
          <w:u w:val="single"/>
        </w:rPr>
        <w:t>23</w:t>
      </w:r>
      <w:r w:rsidR="007524B6" w:rsidRPr="001764C6">
        <w:rPr>
          <w:rFonts w:ascii="Arial" w:hAnsi="Arial" w:cs="Arial"/>
          <w:b/>
          <w:color w:val="0070C0"/>
          <w:sz w:val="20"/>
          <w:szCs w:val="20"/>
          <w:u w:val="single"/>
        </w:rPr>
        <w:t xml:space="preserve"> </w:t>
      </w:r>
      <w:r w:rsidR="00C70F59" w:rsidRPr="001764C6">
        <w:rPr>
          <w:rFonts w:ascii="Arial" w:hAnsi="Arial" w:cs="Arial"/>
          <w:b/>
          <w:color w:val="0070C0"/>
          <w:sz w:val="20"/>
          <w:szCs w:val="20"/>
          <w:u w:val="single"/>
        </w:rPr>
        <w:t>MARS</w:t>
      </w:r>
      <w:r w:rsidR="004F75F6" w:rsidRPr="001764C6">
        <w:rPr>
          <w:rFonts w:ascii="Arial" w:hAnsi="Arial" w:cs="Arial"/>
          <w:b/>
          <w:color w:val="0070C0"/>
          <w:sz w:val="20"/>
          <w:szCs w:val="20"/>
          <w:u w:val="single"/>
        </w:rPr>
        <w:t xml:space="preserve"> 20</w:t>
      </w:r>
      <w:r w:rsidR="008F23BD" w:rsidRPr="001764C6">
        <w:rPr>
          <w:rFonts w:ascii="Arial" w:hAnsi="Arial" w:cs="Arial"/>
          <w:b/>
          <w:color w:val="0070C0"/>
          <w:sz w:val="20"/>
          <w:szCs w:val="20"/>
          <w:u w:val="single"/>
        </w:rPr>
        <w:t>2</w:t>
      </w:r>
      <w:r w:rsidR="00F042B7" w:rsidRPr="001764C6">
        <w:rPr>
          <w:rFonts w:ascii="Arial" w:hAnsi="Arial" w:cs="Arial"/>
          <w:b/>
          <w:color w:val="0070C0"/>
          <w:sz w:val="20"/>
          <w:szCs w:val="20"/>
          <w:u w:val="single"/>
        </w:rPr>
        <w:t>3</w:t>
      </w:r>
      <w:r w:rsidR="004F75F6" w:rsidRPr="001764C6">
        <w:rPr>
          <w:rFonts w:ascii="Arial" w:hAnsi="Arial" w:cs="Arial"/>
          <w:b/>
          <w:color w:val="0070C0"/>
          <w:sz w:val="20"/>
          <w:szCs w:val="20"/>
          <w:u w:val="single"/>
        </w:rPr>
        <w:t xml:space="preserve"> A </w:t>
      </w:r>
      <w:r w:rsidR="00AC6FD0" w:rsidRPr="001764C6">
        <w:rPr>
          <w:rFonts w:ascii="Arial" w:hAnsi="Arial" w:cs="Arial"/>
          <w:b/>
          <w:color w:val="0070C0"/>
          <w:sz w:val="20"/>
          <w:szCs w:val="20"/>
          <w:u w:val="single"/>
        </w:rPr>
        <w:t>1</w:t>
      </w:r>
      <w:r w:rsidR="00CA70D9" w:rsidRPr="001764C6">
        <w:rPr>
          <w:rFonts w:ascii="Arial" w:hAnsi="Arial" w:cs="Arial"/>
          <w:b/>
          <w:color w:val="0070C0"/>
          <w:sz w:val="20"/>
          <w:szCs w:val="20"/>
          <w:u w:val="single"/>
        </w:rPr>
        <w:t>9</w:t>
      </w:r>
      <w:r w:rsidR="00AC6FD0" w:rsidRPr="001764C6">
        <w:rPr>
          <w:rFonts w:ascii="Arial" w:hAnsi="Arial" w:cs="Arial"/>
          <w:b/>
          <w:color w:val="0070C0"/>
          <w:sz w:val="20"/>
          <w:szCs w:val="20"/>
          <w:u w:val="single"/>
        </w:rPr>
        <w:t>H</w:t>
      </w:r>
      <w:r w:rsidR="00CA70D9" w:rsidRPr="001764C6">
        <w:rPr>
          <w:rFonts w:ascii="Arial" w:hAnsi="Arial" w:cs="Arial"/>
          <w:b/>
          <w:color w:val="0070C0"/>
          <w:sz w:val="20"/>
          <w:szCs w:val="20"/>
          <w:u w:val="single"/>
        </w:rPr>
        <w:t>0</w:t>
      </w:r>
      <w:r w:rsidR="00AC6FD0" w:rsidRPr="001764C6">
        <w:rPr>
          <w:rFonts w:ascii="Arial" w:hAnsi="Arial" w:cs="Arial"/>
          <w:b/>
          <w:color w:val="0070C0"/>
          <w:sz w:val="20"/>
          <w:szCs w:val="20"/>
          <w:u w:val="single"/>
        </w:rPr>
        <w:t>0</w:t>
      </w:r>
    </w:p>
    <w:p w14:paraId="6342931C" w14:textId="7F1AACED" w:rsidR="00F042B7" w:rsidRPr="004C1961" w:rsidRDefault="00A87C12" w:rsidP="00F042B7">
      <w:pPr>
        <w:spacing w:after="0"/>
        <w:ind w:right="72"/>
        <w:rPr>
          <w:rFonts w:ascii="Arial" w:hAnsi="Arial" w:cs="Arial"/>
          <w:sz w:val="18"/>
          <w:szCs w:val="18"/>
        </w:rPr>
      </w:pPr>
      <w:r w:rsidRPr="004C1961">
        <w:rPr>
          <w:rFonts w:ascii="Arial" w:hAnsi="Arial" w:cs="Arial"/>
          <w:b/>
          <w:bCs/>
          <w:sz w:val="18"/>
          <w:szCs w:val="18"/>
          <w:u w:val="single"/>
        </w:rPr>
        <w:t>Présents</w:t>
      </w:r>
      <w:r w:rsidRPr="004C1961">
        <w:rPr>
          <w:rFonts w:ascii="Arial" w:hAnsi="Arial" w:cs="Arial"/>
          <w:sz w:val="18"/>
          <w:szCs w:val="18"/>
        </w:rPr>
        <w:t> :Mr Demarest H</w:t>
      </w:r>
      <w:r w:rsidR="00F042B7">
        <w:rPr>
          <w:rFonts w:ascii="Arial" w:hAnsi="Arial" w:cs="Arial"/>
          <w:sz w:val="18"/>
          <w:szCs w:val="18"/>
        </w:rPr>
        <w:t>.</w:t>
      </w:r>
      <w:r w:rsidRPr="004C1961">
        <w:rPr>
          <w:rFonts w:ascii="Arial" w:hAnsi="Arial" w:cs="Arial"/>
          <w:sz w:val="18"/>
          <w:szCs w:val="18"/>
        </w:rPr>
        <w:t xml:space="preserve"> - Mr Tenot F. - Mme Patin R. - Mme Liénard I. –Mme Goudeaux V-.</w:t>
      </w:r>
      <w:r w:rsidRPr="004C1961">
        <w:rPr>
          <w:rFonts w:ascii="Arial" w:hAnsi="Arial" w:cs="Arial"/>
          <w:sz w:val="18"/>
          <w:szCs w:val="18"/>
          <w:lang w:val="en-US"/>
        </w:rPr>
        <w:t>. – Mr Facheaux</w:t>
      </w:r>
      <w:r w:rsidRPr="0097070E">
        <w:rPr>
          <w:rFonts w:ascii="Arial" w:hAnsi="Arial" w:cs="Arial"/>
          <w:lang w:val="en-US"/>
        </w:rPr>
        <w:t xml:space="preserve"> P</w:t>
      </w:r>
      <w:r w:rsidR="00F12EF6">
        <w:rPr>
          <w:rFonts w:ascii="Arial" w:hAnsi="Arial" w:cs="Arial"/>
          <w:lang w:val="en-US"/>
        </w:rPr>
        <w:t>.- Mr Bibau</w:t>
      </w:r>
      <w:r w:rsidR="00C70F59">
        <w:rPr>
          <w:rFonts w:ascii="Arial" w:hAnsi="Arial" w:cs="Arial"/>
          <w:lang w:val="en-US"/>
        </w:rPr>
        <w:t>t</w:t>
      </w:r>
      <w:r w:rsidR="00F12EF6">
        <w:rPr>
          <w:rFonts w:ascii="Arial" w:hAnsi="Arial" w:cs="Arial"/>
          <w:lang w:val="en-US"/>
        </w:rPr>
        <w:t xml:space="preserve"> F.-</w:t>
      </w:r>
      <w:r w:rsidR="007524B6">
        <w:rPr>
          <w:rFonts w:ascii="Arial" w:hAnsi="Arial" w:cs="Arial"/>
          <w:sz w:val="18"/>
          <w:szCs w:val="18"/>
        </w:rPr>
        <w:t>.</w:t>
      </w:r>
      <w:r w:rsidR="007524B6" w:rsidRPr="004C1961">
        <w:rPr>
          <w:rFonts w:ascii="Arial" w:hAnsi="Arial" w:cs="Arial"/>
          <w:sz w:val="18"/>
          <w:szCs w:val="18"/>
        </w:rPr>
        <w:t>Mr Eeckhout V</w:t>
      </w:r>
      <w:r w:rsidR="007524B6">
        <w:rPr>
          <w:rFonts w:ascii="Arial" w:hAnsi="Arial" w:cs="Arial"/>
          <w:sz w:val="18"/>
          <w:szCs w:val="18"/>
        </w:rPr>
        <w:t>.</w:t>
      </w:r>
      <w:r w:rsidR="00F042B7" w:rsidRPr="00F042B7">
        <w:rPr>
          <w:rFonts w:ascii="Arial" w:hAnsi="Arial" w:cs="Arial"/>
          <w:sz w:val="18"/>
          <w:szCs w:val="18"/>
        </w:rPr>
        <w:t xml:space="preserve"> </w:t>
      </w:r>
      <w:r w:rsidR="00F042B7">
        <w:rPr>
          <w:rFonts w:ascii="Arial" w:hAnsi="Arial" w:cs="Arial"/>
          <w:sz w:val="18"/>
          <w:szCs w:val="18"/>
        </w:rPr>
        <w:t xml:space="preserve">- </w:t>
      </w:r>
      <w:r w:rsidR="00F042B7" w:rsidRPr="004C1961">
        <w:rPr>
          <w:rFonts w:ascii="Arial" w:hAnsi="Arial" w:cs="Arial"/>
          <w:sz w:val="18"/>
          <w:szCs w:val="18"/>
        </w:rPr>
        <w:t>Mme Blondeaux A</w:t>
      </w:r>
      <w:r w:rsidR="00F042B7">
        <w:rPr>
          <w:rFonts w:ascii="Arial" w:hAnsi="Arial" w:cs="Arial"/>
          <w:sz w:val="18"/>
          <w:szCs w:val="18"/>
        </w:rPr>
        <w:t>.</w:t>
      </w:r>
      <w:r w:rsidR="00F042B7" w:rsidRPr="00F042B7">
        <w:rPr>
          <w:rFonts w:ascii="Arial" w:hAnsi="Arial" w:cs="Arial"/>
          <w:sz w:val="18"/>
          <w:szCs w:val="18"/>
        </w:rPr>
        <w:t xml:space="preserve"> </w:t>
      </w:r>
      <w:r w:rsidR="00F042B7">
        <w:rPr>
          <w:rFonts w:ascii="Arial" w:hAnsi="Arial" w:cs="Arial"/>
          <w:sz w:val="18"/>
          <w:szCs w:val="18"/>
        </w:rPr>
        <w:t xml:space="preserve">- </w:t>
      </w:r>
      <w:r w:rsidR="00F042B7" w:rsidRPr="004C1961">
        <w:rPr>
          <w:rFonts w:ascii="Arial" w:hAnsi="Arial" w:cs="Arial"/>
          <w:sz w:val="18"/>
          <w:szCs w:val="18"/>
        </w:rPr>
        <w:t>Mr Sendron J-M</w:t>
      </w:r>
      <w:r w:rsidR="00F042B7">
        <w:rPr>
          <w:rFonts w:ascii="Arial" w:hAnsi="Arial" w:cs="Arial"/>
          <w:sz w:val="18"/>
          <w:szCs w:val="18"/>
        </w:rPr>
        <w:t>.</w:t>
      </w:r>
    </w:p>
    <w:p w14:paraId="08CBB0A2" w14:textId="4317B229" w:rsidR="00A87C12" w:rsidRPr="004C1961" w:rsidRDefault="00A87C12" w:rsidP="00A87C12">
      <w:pPr>
        <w:spacing w:after="0"/>
        <w:ind w:right="72"/>
        <w:rPr>
          <w:rFonts w:ascii="Arial" w:hAnsi="Arial" w:cs="Arial"/>
          <w:sz w:val="18"/>
          <w:szCs w:val="18"/>
        </w:rPr>
      </w:pPr>
      <w:r w:rsidRPr="004C1961">
        <w:rPr>
          <w:rFonts w:ascii="Arial" w:hAnsi="Arial" w:cs="Arial"/>
          <w:b/>
          <w:bCs/>
          <w:sz w:val="18"/>
          <w:szCs w:val="18"/>
          <w:u w:val="single"/>
        </w:rPr>
        <w:t>Absent</w:t>
      </w:r>
      <w:r w:rsidR="00C70F59">
        <w:rPr>
          <w:rFonts w:ascii="Arial" w:hAnsi="Arial" w:cs="Arial"/>
          <w:b/>
          <w:bCs/>
          <w:sz w:val="18"/>
          <w:szCs w:val="18"/>
          <w:u w:val="single"/>
        </w:rPr>
        <w:t>e</w:t>
      </w:r>
      <w:r w:rsidRPr="004C1961">
        <w:rPr>
          <w:rFonts w:ascii="Arial" w:hAnsi="Arial" w:cs="Arial"/>
          <w:b/>
          <w:bCs/>
          <w:sz w:val="18"/>
          <w:szCs w:val="18"/>
          <w:u w:val="single"/>
        </w:rPr>
        <w:t xml:space="preserve"> ayant donné pouvoir</w:t>
      </w:r>
      <w:r w:rsidR="007524B6">
        <w:rPr>
          <w:rFonts w:ascii="Arial" w:hAnsi="Arial" w:cs="Arial"/>
          <w:sz w:val="18"/>
          <w:szCs w:val="18"/>
        </w:rPr>
        <w:t> :</w:t>
      </w:r>
      <w:r w:rsidR="00F042B7" w:rsidRPr="004C1961">
        <w:rPr>
          <w:rFonts w:ascii="Arial" w:hAnsi="Arial" w:cs="Arial"/>
          <w:sz w:val="18"/>
          <w:szCs w:val="18"/>
        </w:rPr>
        <w:t xml:space="preserve"> Mr Legrain H.</w:t>
      </w:r>
    </w:p>
    <w:p w14:paraId="0943DBF2" w14:textId="0B5032D6" w:rsidR="00A87C12" w:rsidRPr="004C1961" w:rsidRDefault="00A87C12" w:rsidP="00A87C12">
      <w:pPr>
        <w:spacing w:after="0"/>
        <w:ind w:right="72"/>
        <w:rPr>
          <w:rFonts w:ascii="Arial" w:hAnsi="Arial" w:cs="Arial"/>
          <w:sz w:val="18"/>
          <w:szCs w:val="18"/>
        </w:rPr>
      </w:pPr>
      <w:r w:rsidRPr="004C1961">
        <w:rPr>
          <w:rFonts w:ascii="Arial" w:hAnsi="Arial" w:cs="Arial"/>
          <w:b/>
          <w:bCs/>
          <w:sz w:val="18"/>
          <w:szCs w:val="18"/>
          <w:u w:val="single"/>
          <w:lang w:val="en-US"/>
        </w:rPr>
        <w:t>Absent excusé</w:t>
      </w:r>
      <w:r w:rsidRPr="004C1961">
        <w:rPr>
          <w:rFonts w:ascii="Arial" w:hAnsi="Arial" w:cs="Arial"/>
          <w:b/>
          <w:bCs/>
          <w:sz w:val="18"/>
          <w:szCs w:val="18"/>
          <w:lang w:val="en-US"/>
        </w:rPr>
        <w:t> :</w:t>
      </w:r>
      <w:r w:rsidR="00C70F59">
        <w:rPr>
          <w:rFonts w:ascii="Arial" w:hAnsi="Arial" w:cs="Arial"/>
          <w:b/>
          <w:bCs/>
          <w:sz w:val="18"/>
          <w:szCs w:val="18"/>
          <w:lang w:val="en-US"/>
        </w:rPr>
        <w:t xml:space="preserve"> </w:t>
      </w:r>
    </w:p>
    <w:p w14:paraId="0B598306" w14:textId="0D2E519E" w:rsidR="00A87C12" w:rsidRPr="004C1961" w:rsidRDefault="00A87C12" w:rsidP="00A87C12">
      <w:pPr>
        <w:spacing w:after="0"/>
        <w:ind w:right="72"/>
        <w:rPr>
          <w:rFonts w:ascii="Arial" w:hAnsi="Arial" w:cs="Arial"/>
          <w:sz w:val="18"/>
          <w:szCs w:val="18"/>
          <w:lang w:val="en-US"/>
        </w:rPr>
      </w:pPr>
      <w:r w:rsidRPr="004C1961">
        <w:rPr>
          <w:rFonts w:ascii="Arial" w:hAnsi="Arial" w:cs="Arial"/>
          <w:b/>
          <w:sz w:val="18"/>
          <w:szCs w:val="18"/>
          <w:u w:val="single"/>
          <w:lang w:val="en-US"/>
        </w:rPr>
        <w:t>Absent</w:t>
      </w:r>
      <w:r w:rsidRPr="004C1961">
        <w:rPr>
          <w:rFonts w:ascii="Arial" w:hAnsi="Arial" w:cs="Arial"/>
          <w:sz w:val="18"/>
          <w:szCs w:val="18"/>
          <w:lang w:val="en-US"/>
        </w:rPr>
        <w:t xml:space="preserve"> : </w:t>
      </w:r>
      <w:r w:rsidRPr="004C1961">
        <w:rPr>
          <w:rFonts w:ascii="Arial" w:hAnsi="Arial" w:cs="Arial"/>
          <w:sz w:val="18"/>
          <w:szCs w:val="18"/>
        </w:rPr>
        <w:t xml:space="preserve"> </w:t>
      </w:r>
    </w:p>
    <w:p w14:paraId="040421D3" w14:textId="605734A3" w:rsidR="00A87C12" w:rsidRDefault="00A87C12" w:rsidP="00A87C12">
      <w:pPr>
        <w:spacing w:after="0"/>
        <w:ind w:right="72"/>
        <w:rPr>
          <w:rFonts w:ascii="Arial" w:hAnsi="Arial" w:cs="Arial"/>
          <w:sz w:val="18"/>
          <w:szCs w:val="18"/>
        </w:rPr>
      </w:pPr>
      <w:r w:rsidRPr="004C1961">
        <w:rPr>
          <w:rFonts w:ascii="Arial" w:hAnsi="Arial" w:cs="Arial"/>
          <w:b/>
          <w:bCs/>
          <w:sz w:val="18"/>
          <w:szCs w:val="18"/>
          <w:u w:val="single"/>
        </w:rPr>
        <w:t>Secrétaire </w:t>
      </w:r>
      <w:r w:rsidRPr="004C1961">
        <w:rPr>
          <w:rFonts w:ascii="Arial" w:hAnsi="Arial" w:cs="Arial"/>
          <w:sz w:val="18"/>
          <w:szCs w:val="18"/>
        </w:rPr>
        <w:t>: Mme Patin R.</w:t>
      </w:r>
    </w:p>
    <w:p w14:paraId="1E0813D0" w14:textId="77777777" w:rsidR="00C70F59" w:rsidRDefault="00C70F59" w:rsidP="00A87C12">
      <w:pPr>
        <w:spacing w:after="0"/>
        <w:ind w:right="72"/>
        <w:rPr>
          <w:rFonts w:ascii="Arial" w:hAnsi="Arial" w:cs="Arial"/>
          <w:sz w:val="18"/>
          <w:szCs w:val="18"/>
        </w:rPr>
      </w:pPr>
    </w:p>
    <w:p w14:paraId="5AB7CE0F" w14:textId="258AFEA1" w:rsidR="00C70F59" w:rsidRDefault="00C70F59" w:rsidP="00C70F59">
      <w:pPr>
        <w:framePr w:hSpace="141" w:wrap="around" w:hAnchor="margin" w:xAlign="center" w:y="-543"/>
        <w:jc w:val="both"/>
        <w:rPr>
          <w:rFonts w:ascii="Arial" w:hAnsi="Arial" w:cs="Arial"/>
        </w:rPr>
      </w:pPr>
      <w:r>
        <w:rPr>
          <w:rFonts w:ascii="Arial" w:hAnsi="Arial" w:cs="Arial"/>
        </w:rPr>
        <w:t>.</w:t>
      </w:r>
    </w:p>
    <w:p w14:paraId="3793BB12" w14:textId="5BF3435A" w:rsidR="009A2496" w:rsidRPr="00432EED" w:rsidRDefault="00C70F59" w:rsidP="009A2496">
      <w:pPr>
        <w:spacing w:after="0" w:line="240" w:lineRule="auto"/>
        <w:jc w:val="both"/>
        <w:rPr>
          <w:rFonts w:ascii="Arial" w:hAnsi="Arial" w:cs="Arial"/>
          <w:b/>
          <w:color w:val="0070C0"/>
          <w:u w:val="single"/>
        </w:rPr>
      </w:pPr>
      <w:r w:rsidRPr="00432EED">
        <w:rPr>
          <w:rFonts w:ascii="Arial" w:hAnsi="Arial" w:cs="Arial"/>
          <w:b/>
          <w:color w:val="0070C0"/>
          <w:u w:val="single"/>
        </w:rPr>
        <w:t>APPROBATION DU COMPTE DE GESTION DU RECEVEUR MUNICIPAL</w:t>
      </w:r>
    </w:p>
    <w:p w14:paraId="499C91F2" w14:textId="2E6892CD" w:rsidR="00B34A23" w:rsidRDefault="00B34A23" w:rsidP="00B34A23">
      <w:pPr>
        <w:spacing w:after="0" w:line="240" w:lineRule="auto"/>
        <w:jc w:val="both"/>
        <w:rPr>
          <w:rFonts w:ascii="Arial" w:eastAsia="Times New Roman" w:hAnsi="Arial" w:cs="Arial"/>
          <w:sz w:val="20"/>
          <w:szCs w:val="20"/>
          <w:lang w:eastAsia="fr-FR"/>
        </w:rPr>
      </w:pPr>
      <w:r w:rsidRPr="00C57FCA">
        <w:rPr>
          <w:rFonts w:ascii="Arial" w:eastAsia="Times New Roman" w:hAnsi="Arial" w:cs="Arial"/>
          <w:sz w:val="20"/>
          <w:szCs w:val="20"/>
          <w:lang w:eastAsia="fr-FR"/>
        </w:rPr>
        <w:t xml:space="preserve">Après avoir entendu le Compte </w:t>
      </w:r>
      <w:r w:rsidR="000E2D7A">
        <w:rPr>
          <w:rFonts w:ascii="Arial" w:eastAsia="Times New Roman" w:hAnsi="Arial" w:cs="Arial"/>
          <w:sz w:val="20"/>
          <w:szCs w:val="20"/>
          <w:lang w:eastAsia="fr-FR"/>
        </w:rPr>
        <w:t>Administratif</w:t>
      </w:r>
      <w:r w:rsidRPr="00C57FCA">
        <w:rPr>
          <w:rFonts w:ascii="Arial" w:eastAsia="Times New Roman" w:hAnsi="Arial" w:cs="Arial"/>
          <w:sz w:val="20"/>
          <w:szCs w:val="20"/>
          <w:lang w:eastAsia="fr-FR"/>
        </w:rPr>
        <w:t xml:space="preserve"> 202</w:t>
      </w:r>
      <w:r w:rsidR="000E2D7A">
        <w:rPr>
          <w:rFonts w:ascii="Arial" w:eastAsia="Times New Roman" w:hAnsi="Arial" w:cs="Arial"/>
          <w:sz w:val="20"/>
          <w:szCs w:val="20"/>
          <w:lang w:eastAsia="fr-FR"/>
        </w:rPr>
        <w:t>2</w:t>
      </w:r>
      <w:r w:rsidRPr="00C57FCA">
        <w:rPr>
          <w:rFonts w:ascii="Arial" w:eastAsia="Times New Roman" w:hAnsi="Arial" w:cs="Arial"/>
          <w:sz w:val="20"/>
          <w:szCs w:val="20"/>
          <w:lang w:eastAsia="fr-FR"/>
        </w:rPr>
        <w:t xml:space="preserve"> considérant les opérations régulières et justifiées, déclare que le Compte de Gestion dressé par le Receveur Municipal pour l’exercice 202</w:t>
      </w:r>
      <w:r w:rsidR="000E2D7A">
        <w:rPr>
          <w:rFonts w:ascii="Arial" w:eastAsia="Times New Roman" w:hAnsi="Arial" w:cs="Arial"/>
          <w:sz w:val="20"/>
          <w:szCs w:val="20"/>
          <w:lang w:eastAsia="fr-FR"/>
        </w:rPr>
        <w:t>2</w:t>
      </w:r>
      <w:r w:rsidRPr="00C57FCA">
        <w:rPr>
          <w:rFonts w:ascii="Arial" w:eastAsia="Times New Roman" w:hAnsi="Arial" w:cs="Arial"/>
          <w:sz w:val="20"/>
          <w:szCs w:val="20"/>
          <w:lang w:eastAsia="fr-FR"/>
        </w:rPr>
        <w:t xml:space="preserve"> est certifié conforme par l’ordonnateur, n’appelle ni observation, ni réserve de leur part.</w:t>
      </w:r>
    </w:p>
    <w:p w14:paraId="7F616A10" w14:textId="77777777" w:rsidR="001C52D2" w:rsidRDefault="001C52D2" w:rsidP="001C52D2">
      <w:pPr>
        <w:tabs>
          <w:tab w:val="left" w:pos="1752"/>
        </w:tabs>
        <w:spacing w:after="0"/>
        <w:jc w:val="both"/>
        <w:rPr>
          <w:rFonts w:ascii="Arial" w:hAnsi="Arial" w:cs="Arial"/>
          <w:sz w:val="20"/>
          <w:szCs w:val="20"/>
        </w:rPr>
      </w:pPr>
      <w:r>
        <w:rPr>
          <w:rFonts w:ascii="Arial" w:hAnsi="Arial" w:cs="Arial"/>
          <w:sz w:val="20"/>
          <w:szCs w:val="20"/>
        </w:rPr>
        <w:t>Vote à l’unanimité.</w:t>
      </w:r>
    </w:p>
    <w:p w14:paraId="14ABFE7A" w14:textId="77777777" w:rsidR="000E2D7A" w:rsidRPr="00C57FCA" w:rsidRDefault="000E2D7A" w:rsidP="00B34A23">
      <w:pPr>
        <w:spacing w:after="0" w:line="240" w:lineRule="auto"/>
        <w:jc w:val="both"/>
        <w:rPr>
          <w:rFonts w:ascii="Arial" w:eastAsia="Times New Roman" w:hAnsi="Arial" w:cs="Arial"/>
          <w:sz w:val="20"/>
          <w:szCs w:val="20"/>
          <w:lang w:eastAsia="fr-FR"/>
        </w:rPr>
      </w:pPr>
    </w:p>
    <w:p w14:paraId="0370BD29" w14:textId="56FF4C2D" w:rsidR="000E2D7A" w:rsidRPr="00432EED" w:rsidRDefault="00B34A23" w:rsidP="000E2D7A">
      <w:pPr>
        <w:spacing w:after="0"/>
        <w:ind w:right="72"/>
        <w:rPr>
          <w:rFonts w:ascii="Arial" w:hAnsi="Arial" w:cs="Arial"/>
          <w:color w:val="0070C0"/>
          <w:sz w:val="18"/>
          <w:szCs w:val="18"/>
          <w:u w:val="single"/>
        </w:rPr>
      </w:pPr>
      <w:r w:rsidRPr="00C57FCA">
        <w:rPr>
          <w:rFonts w:ascii="Arial" w:eastAsia="Times New Roman" w:hAnsi="Arial" w:cs="Arial"/>
          <w:sz w:val="20"/>
          <w:szCs w:val="20"/>
          <w:lang w:eastAsia="fr-FR"/>
        </w:rPr>
        <w:t xml:space="preserve"> </w:t>
      </w:r>
      <w:r w:rsidR="000E2D7A" w:rsidRPr="00432EED">
        <w:rPr>
          <w:rFonts w:ascii="Arial" w:hAnsi="Arial" w:cs="Arial"/>
          <w:b/>
          <w:color w:val="0070C0"/>
          <w:u w:val="single"/>
        </w:rPr>
        <w:t>AFFECTATION DES RESULTATS EXERCICE 202</w:t>
      </w:r>
      <w:r w:rsidR="000E2D7A">
        <w:rPr>
          <w:rFonts w:ascii="Arial" w:hAnsi="Arial" w:cs="Arial"/>
          <w:b/>
          <w:color w:val="0070C0"/>
          <w:u w:val="single"/>
        </w:rPr>
        <w:t>2</w:t>
      </w:r>
    </w:p>
    <w:p w14:paraId="171585B8" w14:textId="77777777" w:rsidR="000E2D7A" w:rsidRDefault="000E2D7A" w:rsidP="000E2D7A">
      <w:pPr>
        <w:framePr w:hSpace="141" w:wrap="around" w:hAnchor="margin" w:xAlign="center" w:y="-543"/>
        <w:jc w:val="both"/>
        <w:rPr>
          <w:rFonts w:ascii="Arial" w:hAnsi="Arial" w:cs="Arial"/>
        </w:rPr>
      </w:pPr>
    </w:p>
    <w:p w14:paraId="2FB7A3AF" w14:textId="43723257" w:rsidR="000E2D7A" w:rsidRPr="00C57FCA" w:rsidRDefault="000E2D7A" w:rsidP="000E2D7A">
      <w:pPr>
        <w:jc w:val="both"/>
        <w:rPr>
          <w:rFonts w:ascii="Arial" w:hAnsi="Arial" w:cs="Arial"/>
          <w:sz w:val="20"/>
          <w:szCs w:val="20"/>
        </w:rPr>
      </w:pPr>
      <w:r w:rsidRPr="00C57FCA">
        <w:rPr>
          <w:rFonts w:ascii="Arial" w:hAnsi="Arial" w:cs="Arial"/>
          <w:sz w:val="20"/>
          <w:szCs w:val="20"/>
        </w:rPr>
        <w:t xml:space="preserve">Le Conseil Municipal après avoir entendu le Compte </w:t>
      </w:r>
      <w:r>
        <w:rPr>
          <w:rFonts w:ascii="Arial" w:hAnsi="Arial" w:cs="Arial"/>
          <w:sz w:val="20"/>
          <w:szCs w:val="20"/>
        </w:rPr>
        <w:t xml:space="preserve">Administratif </w:t>
      </w:r>
      <w:r w:rsidRPr="00C57FCA">
        <w:rPr>
          <w:rFonts w:ascii="Arial" w:hAnsi="Arial" w:cs="Arial"/>
          <w:sz w:val="20"/>
          <w:szCs w:val="20"/>
        </w:rPr>
        <w:t>202</w:t>
      </w:r>
      <w:r>
        <w:rPr>
          <w:rFonts w:ascii="Arial" w:hAnsi="Arial" w:cs="Arial"/>
          <w:sz w:val="20"/>
          <w:szCs w:val="20"/>
        </w:rPr>
        <w:t>2</w:t>
      </w:r>
      <w:r w:rsidRPr="00C57FCA">
        <w:rPr>
          <w:rFonts w:ascii="Arial" w:hAnsi="Arial" w:cs="Arial"/>
          <w:sz w:val="20"/>
          <w:szCs w:val="20"/>
        </w:rPr>
        <w:t xml:space="preserve"> statuant sur l’affectation du résultat d’exploitation de l’exercice 202</w:t>
      </w:r>
      <w:r>
        <w:rPr>
          <w:rFonts w:ascii="Arial" w:hAnsi="Arial" w:cs="Arial"/>
          <w:sz w:val="20"/>
          <w:szCs w:val="20"/>
        </w:rPr>
        <w:t>2</w:t>
      </w:r>
      <w:r w:rsidRPr="00C57FCA">
        <w:rPr>
          <w:rFonts w:ascii="Arial" w:hAnsi="Arial" w:cs="Arial"/>
          <w:sz w:val="20"/>
          <w:szCs w:val="20"/>
        </w:rPr>
        <w:t xml:space="preserve"> considérant que le C.A 202</w:t>
      </w:r>
      <w:r>
        <w:rPr>
          <w:rFonts w:ascii="Arial" w:hAnsi="Arial" w:cs="Arial"/>
          <w:sz w:val="20"/>
          <w:szCs w:val="20"/>
        </w:rPr>
        <w:t>2</w:t>
      </w:r>
      <w:r w:rsidRPr="00C57FCA">
        <w:rPr>
          <w:rFonts w:ascii="Arial" w:hAnsi="Arial" w:cs="Arial"/>
          <w:sz w:val="20"/>
          <w:szCs w:val="20"/>
        </w:rPr>
        <w:t xml:space="preserve"> fait apparaître :</w:t>
      </w:r>
    </w:p>
    <w:p w14:paraId="330F4120" w14:textId="5A693B80" w:rsidR="000E2D7A" w:rsidRPr="00C57FCA" w:rsidRDefault="000E2D7A" w:rsidP="000E2D7A">
      <w:pPr>
        <w:spacing w:after="0"/>
        <w:jc w:val="both"/>
        <w:rPr>
          <w:rFonts w:ascii="Arial" w:hAnsi="Arial" w:cs="Arial"/>
          <w:sz w:val="20"/>
          <w:szCs w:val="20"/>
        </w:rPr>
      </w:pPr>
      <w:r w:rsidRPr="00C57FCA">
        <w:rPr>
          <w:rFonts w:ascii="Arial" w:hAnsi="Arial" w:cs="Arial"/>
          <w:b/>
          <w:sz w:val="20"/>
          <w:szCs w:val="20"/>
          <w:u w:val="single"/>
        </w:rPr>
        <w:t>Un résultat de Clôture ANNEE 202</w:t>
      </w:r>
      <w:r>
        <w:rPr>
          <w:rFonts w:ascii="Arial" w:hAnsi="Arial" w:cs="Arial"/>
          <w:b/>
          <w:sz w:val="20"/>
          <w:szCs w:val="20"/>
          <w:u w:val="single"/>
        </w:rPr>
        <w:t>2</w:t>
      </w:r>
      <w:r w:rsidRPr="00C57FCA">
        <w:rPr>
          <w:rFonts w:ascii="Arial" w:hAnsi="Arial" w:cs="Arial"/>
          <w:sz w:val="20"/>
          <w:szCs w:val="20"/>
        </w:rPr>
        <w:t> :</w:t>
      </w:r>
    </w:p>
    <w:p w14:paraId="6B422637" w14:textId="5F8917D6" w:rsidR="000E2D7A" w:rsidRPr="00C57FCA" w:rsidRDefault="000E2D7A" w:rsidP="000E2D7A">
      <w:pPr>
        <w:spacing w:after="0"/>
        <w:jc w:val="both"/>
        <w:rPr>
          <w:rFonts w:ascii="Arial" w:hAnsi="Arial" w:cs="Arial"/>
          <w:sz w:val="20"/>
          <w:szCs w:val="20"/>
        </w:rPr>
      </w:pPr>
      <w:r w:rsidRPr="00C57FCA">
        <w:rPr>
          <w:rFonts w:ascii="Arial" w:hAnsi="Arial" w:cs="Arial"/>
          <w:sz w:val="20"/>
          <w:szCs w:val="20"/>
        </w:rPr>
        <w:t xml:space="preserve">- Un excédent de Fonctionnement cumulé de :   </w:t>
      </w:r>
      <w:r>
        <w:rPr>
          <w:rFonts w:ascii="Arial" w:hAnsi="Arial" w:cs="Arial"/>
          <w:sz w:val="20"/>
          <w:szCs w:val="20"/>
        </w:rPr>
        <w:t>334 987.41</w:t>
      </w:r>
      <w:r w:rsidRPr="00C57FCA">
        <w:rPr>
          <w:rFonts w:ascii="Arial" w:hAnsi="Arial" w:cs="Arial"/>
          <w:sz w:val="20"/>
          <w:szCs w:val="20"/>
        </w:rPr>
        <w:t xml:space="preserve"> €</w:t>
      </w:r>
    </w:p>
    <w:p w14:paraId="63C0F1A8" w14:textId="16DA3544" w:rsidR="000E2D7A" w:rsidRPr="00C57FCA" w:rsidRDefault="000E2D7A" w:rsidP="000E2D7A">
      <w:pPr>
        <w:spacing w:after="0"/>
        <w:jc w:val="both"/>
        <w:rPr>
          <w:rFonts w:ascii="Arial" w:hAnsi="Arial" w:cs="Arial"/>
          <w:sz w:val="20"/>
          <w:szCs w:val="20"/>
        </w:rPr>
      </w:pPr>
      <w:r w:rsidRPr="00C57FCA">
        <w:rPr>
          <w:rFonts w:ascii="Arial" w:hAnsi="Arial" w:cs="Arial"/>
          <w:sz w:val="20"/>
          <w:szCs w:val="20"/>
        </w:rPr>
        <w:t xml:space="preserve">- Un déficit d’Investissement cumulé de          :     </w:t>
      </w:r>
      <w:r>
        <w:rPr>
          <w:rFonts w:ascii="Arial" w:hAnsi="Arial" w:cs="Arial"/>
          <w:sz w:val="20"/>
          <w:szCs w:val="20"/>
        </w:rPr>
        <w:t>65 231.85</w:t>
      </w:r>
      <w:r w:rsidRPr="00C57FCA">
        <w:rPr>
          <w:rFonts w:ascii="Arial" w:hAnsi="Arial" w:cs="Arial"/>
          <w:sz w:val="20"/>
          <w:szCs w:val="20"/>
        </w:rPr>
        <w:t xml:space="preserve"> € </w:t>
      </w:r>
    </w:p>
    <w:p w14:paraId="7C03A699" w14:textId="3A92D206" w:rsidR="000E2D7A" w:rsidRDefault="000E2D7A" w:rsidP="000E2D7A">
      <w:pPr>
        <w:spacing w:after="0"/>
        <w:jc w:val="both"/>
        <w:rPr>
          <w:rFonts w:ascii="Arial" w:hAnsi="Arial" w:cs="Arial"/>
          <w:sz w:val="20"/>
          <w:szCs w:val="20"/>
        </w:rPr>
      </w:pPr>
      <w:r w:rsidRPr="00C57FCA">
        <w:rPr>
          <w:rFonts w:ascii="Arial" w:hAnsi="Arial" w:cs="Arial"/>
          <w:sz w:val="20"/>
          <w:szCs w:val="20"/>
        </w:rPr>
        <w:t xml:space="preserve">                                            TOTAL               :     </w:t>
      </w:r>
      <w:r>
        <w:rPr>
          <w:rFonts w:ascii="Arial" w:hAnsi="Arial" w:cs="Arial"/>
          <w:sz w:val="20"/>
          <w:szCs w:val="20"/>
        </w:rPr>
        <w:t>400 219.26</w:t>
      </w:r>
      <w:r w:rsidRPr="00C57FCA">
        <w:rPr>
          <w:rFonts w:ascii="Arial" w:hAnsi="Arial" w:cs="Arial"/>
          <w:sz w:val="20"/>
          <w:szCs w:val="20"/>
        </w:rPr>
        <w:t xml:space="preserve"> €</w:t>
      </w:r>
    </w:p>
    <w:p w14:paraId="2D900E71" w14:textId="77777777" w:rsidR="000E2D7A" w:rsidRPr="00C57FCA" w:rsidRDefault="000E2D7A" w:rsidP="000E2D7A">
      <w:pPr>
        <w:spacing w:after="0"/>
        <w:jc w:val="both"/>
        <w:rPr>
          <w:rFonts w:ascii="Arial" w:hAnsi="Arial" w:cs="Arial"/>
          <w:sz w:val="20"/>
          <w:szCs w:val="20"/>
        </w:rPr>
      </w:pPr>
    </w:p>
    <w:p w14:paraId="331B435A" w14:textId="26B1B7E1" w:rsidR="000E2D7A" w:rsidRPr="00C57FCA" w:rsidRDefault="000E2D7A" w:rsidP="000E2D7A">
      <w:pPr>
        <w:spacing w:after="0"/>
        <w:jc w:val="both"/>
        <w:rPr>
          <w:rFonts w:ascii="Arial" w:hAnsi="Arial" w:cs="Arial"/>
          <w:sz w:val="20"/>
          <w:szCs w:val="20"/>
        </w:rPr>
      </w:pPr>
      <w:r w:rsidRPr="00C57FCA">
        <w:rPr>
          <w:rFonts w:ascii="Arial" w:hAnsi="Arial" w:cs="Arial"/>
          <w:sz w:val="20"/>
          <w:szCs w:val="20"/>
        </w:rPr>
        <w:t xml:space="preserve">Le déficit d’investissement est de              :              </w:t>
      </w:r>
      <w:r>
        <w:rPr>
          <w:rFonts w:ascii="Arial" w:hAnsi="Arial" w:cs="Arial"/>
          <w:sz w:val="20"/>
          <w:szCs w:val="20"/>
        </w:rPr>
        <w:t>65 231.85</w:t>
      </w:r>
      <w:r w:rsidRPr="00C57FCA">
        <w:rPr>
          <w:rFonts w:ascii="Arial" w:hAnsi="Arial" w:cs="Arial"/>
          <w:sz w:val="20"/>
          <w:szCs w:val="20"/>
        </w:rPr>
        <w:t xml:space="preserve"> €</w:t>
      </w:r>
    </w:p>
    <w:p w14:paraId="37F3B2A1" w14:textId="068FBDCC" w:rsidR="000E2D7A" w:rsidRPr="00C57FCA" w:rsidRDefault="000E2D7A" w:rsidP="000E2D7A">
      <w:pPr>
        <w:spacing w:after="0"/>
        <w:jc w:val="both"/>
        <w:rPr>
          <w:rFonts w:ascii="Arial" w:hAnsi="Arial" w:cs="Arial"/>
          <w:sz w:val="20"/>
          <w:szCs w:val="20"/>
        </w:rPr>
      </w:pPr>
      <w:r w:rsidRPr="00C57FCA">
        <w:rPr>
          <w:rFonts w:ascii="Arial" w:hAnsi="Arial" w:cs="Arial"/>
          <w:sz w:val="20"/>
          <w:szCs w:val="20"/>
        </w:rPr>
        <w:t xml:space="preserve">Les restes à réaliser en dépenses sont de :             </w:t>
      </w:r>
      <w:r>
        <w:rPr>
          <w:rFonts w:ascii="Arial" w:hAnsi="Arial" w:cs="Arial"/>
          <w:sz w:val="20"/>
          <w:szCs w:val="20"/>
        </w:rPr>
        <w:t>85 436.48</w:t>
      </w:r>
      <w:r w:rsidRPr="00C57FCA">
        <w:rPr>
          <w:rFonts w:ascii="Arial" w:hAnsi="Arial" w:cs="Arial"/>
          <w:sz w:val="20"/>
          <w:szCs w:val="20"/>
        </w:rPr>
        <w:t xml:space="preserve"> €</w:t>
      </w:r>
    </w:p>
    <w:p w14:paraId="1B18A9A6" w14:textId="572EF3B4" w:rsidR="000E2D7A" w:rsidRDefault="000E2D7A" w:rsidP="000E2D7A">
      <w:pPr>
        <w:spacing w:after="0"/>
        <w:jc w:val="both"/>
        <w:rPr>
          <w:rFonts w:ascii="Arial" w:hAnsi="Arial" w:cs="Arial"/>
          <w:sz w:val="20"/>
          <w:szCs w:val="20"/>
        </w:rPr>
      </w:pPr>
      <w:r w:rsidRPr="00C57FCA">
        <w:rPr>
          <w:rFonts w:ascii="Arial" w:hAnsi="Arial" w:cs="Arial"/>
          <w:sz w:val="20"/>
          <w:szCs w:val="20"/>
        </w:rPr>
        <w:t xml:space="preserve">Soit un besoin de financement de              :             </w:t>
      </w:r>
      <w:r>
        <w:rPr>
          <w:rFonts w:ascii="Arial" w:hAnsi="Arial" w:cs="Arial"/>
          <w:sz w:val="20"/>
          <w:szCs w:val="20"/>
        </w:rPr>
        <w:t>20 204.63</w:t>
      </w:r>
      <w:r w:rsidRPr="00C57FCA">
        <w:rPr>
          <w:rFonts w:ascii="Arial" w:hAnsi="Arial" w:cs="Arial"/>
          <w:sz w:val="20"/>
          <w:szCs w:val="20"/>
        </w:rPr>
        <w:t xml:space="preserve"> €</w:t>
      </w:r>
    </w:p>
    <w:p w14:paraId="4CDB12D4" w14:textId="77777777" w:rsidR="001C52D2" w:rsidRDefault="001C52D2" w:rsidP="001C52D2">
      <w:pPr>
        <w:tabs>
          <w:tab w:val="left" w:pos="1752"/>
        </w:tabs>
        <w:spacing w:after="0"/>
        <w:jc w:val="both"/>
        <w:rPr>
          <w:rFonts w:ascii="Arial" w:hAnsi="Arial" w:cs="Arial"/>
          <w:sz w:val="20"/>
          <w:szCs w:val="20"/>
        </w:rPr>
      </w:pPr>
      <w:r>
        <w:rPr>
          <w:rFonts w:ascii="Arial" w:hAnsi="Arial" w:cs="Arial"/>
          <w:sz w:val="20"/>
          <w:szCs w:val="20"/>
        </w:rPr>
        <w:t>Vote à l’unanimité.</w:t>
      </w:r>
    </w:p>
    <w:p w14:paraId="1697C73C" w14:textId="21B2F511" w:rsidR="00B34A23" w:rsidRPr="00C57FCA" w:rsidRDefault="00B34A23" w:rsidP="00B34A23">
      <w:pPr>
        <w:spacing w:after="0" w:line="240" w:lineRule="auto"/>
        <w:jc w:val="both"/>
        <w:rPr>
          <w:rFonts w:ascii="Arial" w:eastAsia="Times New Roman" w:hAnsi="Arial" w:cs="Arial"/>
          <w:sz w:val="20"/>
          <w:szCs w:val="20"/>
          <w:lang w:eastAsia="fr-FR"/>
        </w:rPr>
      </w:pPr>
      <w:r w:rsidRPr="00C57FCA">
        <w:rPr>
          <w:rFonts w:ascii="Arial" w:eastAsia="Times New Roman" w:hAnsi="Arial" w:cs="Arial"/>
          <w:sz w:val="20"/>
          <w:szCs w:val="20"/>
          <w:lang w:eastAsia="fr-FR"/>
        </w:rPr>
        <w:t xml:space="preserve">         </w:t>
      </w:r>
    </w:p>
    <w:p w14:paraId="29F29FC0" w14:textId="549C0138" w:rsidR="00C70F59" w:rsidRPr="00432EED" w:rsidRDefault="00B34A23" w:rsidP="009A2496">
      <w:pPr>
        <w:spacing w:after="0" w:line="240" w:lineRule="auto"/>
        <w:jc w:val="both"/>
        <w:rPr>
          <w:rFonts w:ascii="Arial" w:hAnsi="Arial" w:cs="Arial"/>
          <w:b/>
          <w:color w:val="0070C0"/>
          <w:u w:val="single"/>
        </w:rPr>
      </w:pPr>
      <w:r w:rsidRPr="00432EED">
        <w:rPr>
          <w:rFonts w:ascii="Arial" w:hAnsi="Arial" w:cs="Arial"/>
          <w:b/>
          <w:color w:val="0070C0"/>
          <w:u w:val="single"/>
        </w:rPr>
        <w:t>VOTE DU BUDGET PRIMITIF 202</w:t>
      </w:r>
      <w:r w:rsidR="001C52D2">
        <w:rPr>
          <w:rFonts w:ascii="Arial" w:hAnsi="Arial" w:cs="Arial"/>
          <w:b/>
          <w:color w:val="0070C0"/>
          <w:u w:val="single"/>
        </w:rPr>
        <w:t>3</w:t>
      </w:r>
    </w:p>
    <w:p w14:paraId="14361208" w14:textId="53D2559C" w:rsidR="00BB2601" w:rsidRPr="00C57FCA" w:rsidRDefault="00B34A23" w:rsidP="00BB2601">
      <w:pPr>
        <w:tabs>
          <w:tab w:val="left" w:pos="1752"/>
        </w:tabs>
        <w:jc w:val="both"/>
        <w:rPr>
          <w:rFonts w:ascii="Arial" w:hAnsi="Arial" w:cs="Arial"/>
          <w:sz w:val="20"/>
          <w:szCs w:val="20"/>
        </w:rPr>
      </w:pPr>
      <w:r w:rsidRPr="00C57FCA">
        <w:rPr>
          <w:rFonts w:ascii="Arial" w:hAnsi="Arial" w:cs="Arial"/>
          <w:sz w:val="20"/>
          <w:szCs w:val="20"/>
        </w:rPr>
        <w:t>Le Conseil Municipal,</w:t>
      </w:r>
      <w:r w:rsidR="00BB2601" w:rsidRPr="00C57FCA">
        <w:rPr>
          <w:rFonts w:ascii="Arial" w:hAnsi="Arial" w:cs="Arial"/>
          <w:sz w:val="20"/>
          <w:szCs w:val="20"/>
        </w:rPr>
        <w:t xml:space="preserve"> </w:t>
      </w:r>
      <w:r w:rsidR="001C52D2">
        <w:rPr>
          <w:rFonts w:ascii="Arial" w:hAnsi="Arial" w:cs="Arial"/>
          <w:sz w:val="20"/>
          <w:szCs w:val="20"/>
        </w:rPr>
        <w:t>a</w:t>
      </w:r>
      <w:r w:rsidR="00BB2601" w:rsidRPr="00C57FCA">
        <w:rPr>
          <w:rFonts w:ascii="Arial" w:hAnsi="Arial" w:cs="Arial"/>
          <w:sz w:val="20"/>
          <w:szCs w:val="20"/>
        </w:rPr>
        <w:t>près avoir examiné le Budget Primitif 202</w:t>
      </w:r>
      <w:r w:rsidR="001C52D2">
        <w:rPr>
          <w:rFonts w:ascii="Arial" w:hAnsi="Arial" w:cs="Arial"/>
          <w:sz w:val="20"/>
          <w:szCs w:val="20"/>
        </w:rPr>
        <w:t>3</w:t>
      </w:r>
      <w:r w:rsidR="00BB2601" w:rsidRPr="00C57FCA">
        <w:rPr>
          <w:rFonts w:ascii="Arial" w:hAnsi="Arial" w:cs="Arial"/>
          <w:sz w:val="20"/>
          <w:szCs w:val="20"/>
        </w:rPr>
        <w:t xml:space="preserve"> qui apparaît comme suit :</w:t>
      </w:r>
    </w:p>
    <w:p w14:paraId="56179127" w14:textId="7826AB1F" w:rsidR="00B34A23" w:rsidRPr="00C57FCA" w:rsidRDefault="00B34A23" w:rsidP="00BB2601">
      <w:pPr>
        <w:tabs>
          <w:tab w:val="left" w:pos="1752"/>
        </w:tabs>
        <w:spacing w:after="0"/>
        <w:jc w:val="both"/>
        <w:rPr>
          <w:rFonts w:ascii="Arial" w:hAnsi="Arial" w:cs="Arial"/>
          <w:sz w:val="20"/>
          <w:szCs w:val="20"/>
        </w:rPr>
      </w:pPr>
      <w:r w:rsidRPr="00C57FCA">
        <w:rPr>
          <w:rFonts w:ascii="Arial" w:hAnsi="Arial" w:cs="Arial"/>
          <w:sz w:val="20"/>
          <w:szCs w:val="20"/>
        </w:rPr>
        <w:tab/>
        <w:t xml:space="preserve">FONCTIONNEMENT   Dépenses   </w:t>
      </w:r>
      <w:r w:rsidR="001C52D2">
        <w:rPr>
          <w:rFonts w:ascii="Arial" w:hAnsi="Arial" w:cs="Arial"/>
          <w:sz w:val="20"/>
          <w:szCs w:val="20"/>
        </w:rPr>
        <w:t>314 085.78</w:t>
      </w:r>
      <w:r w:rsidRPr="00C57FCA">
        <w:rPr>
          <w:rFonts w:ascii="Arial" w:hAnsi="Arial" w:cs="Arial"/>
          <w:sz w:val="20"/>
          <w:szCs w:val="20"/>
        </w:rPr>
        <w:t xml:space="preserve"> €</w:t>
      </w:r>
    </w:p>
    <w:p w14:paraId="61285FFB" w14:textId="03FC5D58" w:rsidR="00B34A23" w:rsidRPr="00C57FCA" w:rsidRDefault="00B34A23" w:rsidP="00BB2601">
      <w:pPr>
        <w:tabs>
          <w:tab w:val="left" w:pos="1752"/>
        </w:tabs>
        <w:spacing w:after="0"/>
        <w:jc w:val="both"/>
        <w:rPr>
          <w:rFonts w:ascii="Arial" w:hAnsi="Arial" w:cs="Arial"/>
          <w:sz w:val="20"/>
          <w:szCs w:val="20"/>
        </w:rPr>
      </w:pPr>
      <w:r w:rsidRPr="00C57FCA">
        <w:rPr>
          <w:rFonts w:ascii="Arial" w:hAnsi="Arial" w:cs="Arial"/>
          <w:sz w:val="20"/>
          <w:szCs w:val="20"/>
        </w:rPr>
        <w:tab/>
        <w:t xml:space="preserve">FONCTIONNEMENT   Recettes     </w:t>
      </w:r>
      <w:r w:rsidR="001C52D2">
        <w:rPr>
          <w:rFonts w:ascii="Arial" w:hAnsi="Arial" w:cs="Arial"/>
          <w:sz w:val="20"/>
          <w:szCs w:val="20"/>
        </w:rPr>
        <w:t>514 085.78</w:t>
      </w:r>
      <w:r w:rsidRPr="00C57FCA">
        <w:rPr>
          <w:rFonts w:ascii="Arial" w:hAnsi="Arial" w:cs="Arial"/>
          <w:sz w:val="20"/>
          <w:szCs w:val="20"/>
        </w:rPr>
        <w:t xml:space="preserve"> €</w:t>
      </w:r>
    </w:p>
    <w:p w14:paraId="72BD0005" w14:textId="76908C2B" w:rsidR="00B34A23" w:rsidRPr="00C57FCA" w:rsidRDefault="00B34A23" w:rsidP="00432EED">
      <w:pPr>
        <w:tabs>
          <w:tab w:val="left" w:pos="1752"/>
        </w:tabs>
        <w:spacing w:after="0"/>
        <w:jc w:val="both"/>
        <w:rPr>
          <w:rFonts w:ascii="Arial" w:hAnsi="Arial" w:cs="Arial"/>
          <w:sz w:val="20"/>
          <w:szCs w:val="20"/>
        </w:rPr>
      </w:pPr>
      <w:r w:rsidRPr="00C57FCA">
        <w:rPr>
          <w:rFonts w:ascii="Arial" w:hAnsi="Arial" w:cs="Arial"/>
          <w:sz w:val="20"/>
          <w:szCs w:val="20"/>
        </w:rPr>
        <w:tab/>
        <w:t xml:space="preserve">INVESTISSEMENT      Dépenses   </w:t>
      </w:r>
      <w:r w:rsidR="001C52D2">
        <w:rPr>
          <w:rFonts w:ascii="Arial" w:hAnsi="Arial" w:cs="Arial"/>
          <w:sz w:val="20"/>
          <w:szCs w:val="20"/>
        </w:rPr>
        <w:t>154 920.07</w:t>
      </w:r>
      <w:r w:rsidRPr="00C57FCA">
        <w:rPr>
          <w:rFonts w:ascii="Arial" w:hAnsi="Arial" w:cs="Arial"/>
          <w:sz w:val="20"/>
          <w:szCs w:val="20"/>
        </w:rPr>
        <w:t xml:space="preserve"> €</w:t>
      </w:r>
    </w:p>
    <w:p w14:paraId="57B6B946" w14:textId="7F9C692D" w:rsidR="00B34A23" w:rsidRDefault="00B34A23" w:rsidP="00432EED">
      <w:pPr>
        <w:tabs>
          <w:tab w:val="left" w:pos="1752"/>
        </w:tabs>
        <w:spacing w:after="0"/>
        <w:jc w:val="both"/>
        <w:rPr>
          <w:rFonts w:ascii="Arial" w:hAnsi="Arial" w:cs="Arial"/>
          <w:sz w:val="20"/>
          <w:szCs w:val="20"/>
        </w:rPr>
      </w:pPr>
      <w:r w:rsidRPr="00C57FCA">
        <w:rPr>
          <w:rFonts w:ascii="Arial" w:hAnsi="Arial" w:cs="Arial"/>
          <w:sz w:val="20"/>
          <w:szCs w:val="20"/>
        </w:rPr>
        <w:tab/>
        <w:t xml:space="preserve">INVESTISSEMENT      Recettes     </w:t>
      </w:r>
      <w:r w:rsidR="001C52D2">
        <w:rPr>
          <w:rFonts w:ascii="Arial" w:hAnsi="Arial" w:cs="Arial"/>
          <w:sz w:val="20"/>
          <w:szCs w:val="20"/>
        </w:rPr>
        <w:t>154 920.07</w:t>
      </w:r>
      <w:r w:rsidRPr="00C57FCA">
        <w:rPr>
          <w:rFonts w:ascii="Arial" w:hAnsi="Arial" w:cs="Arial"/>
          <w:sz w:val="20"/>
          <w:szCs w:val="20"/>
        </w:rPr>
        <w:t xml:space="preserve"> €</w:t>
      </w:r>
    </w:p>
    <w:p w14:paraId="30B6B9D4" w14:textId="77777777" w:rsidR="00D25306" w:rsidRDefault="001C52D2" w:rsidP="00D25306">
      <w:pPr>
        <w:tabs>
          <w:tab w:val="left" w:pos="1752"/>
        </w:tabs>
        <w:spacing w:after="0"/>
        <w:jc w:val="both"/>
        <w:rPr>
          <w:rFonts w:ascii="Arial" w:hAnsi="Arial" w:cs="Arial"/>
          <w:sz w:val="20"/>
          <w:szCs w:val="20"/>
        </w:rPr>
      </w:pPr>
      <w:r>
        <w:rPr>
          <w:rFonts w:ascii="Arial" w:hAnsi="Arial" w:cs="Arial"/>
          <w:sz w:val="20"/>
          <w:szCs w:val="20"/>
        </w:rPr>
        <w:t>Décide de voter le budget 2023 en suréquilibre.</w:t>
      </w:r>
      <w:r w:rsidR="00D25306">
        <w:rPr>
          <w:rFonts w:ascii="Arial" w:hAnsi="Arial" w:cs="Arial"/>
          <w:sz w:val="20"/>
          <w:szCs w:val="20"/>
        </w:rPr>
        <w:t xml:space="preserve"> Vote à l’unanimité.</w:t>
      </w:r>
    </w:p>
    <w:p w14:paraId="099F3B57" w14:textId="77777777" w:rsidR="001C52D2" w:rsidRPr="00C57FCA" w:rsidRDefault="001C52D2" w:rsidP="00432EED">
      <w:pPr>
        <w:tabs>
          <w:tab w:val="left" w:pos="1752"/>
        </w:tabs>
        <w:spacing w:after="0"/>
        <w:jc w:val="both"/>
        <w:rPr>
          <w:rFonts w:ascii="Arial" w:hAnsi="Arial" w:cs="Arial"/>
          <w:sz w:val="20"/>
          <w:szCs w:val="20"/>
        </w:rPr>
      </w:pPr>
    </w:p>
    <w:p w14:paraId="1560B211" w14:textId="3BC37A16" w:rsidR="00E02A53" w:rsidRPr="00432EED" w:rsidRDefault="00B34A23" w:rsidP="00432EED">
      <w:pPr>
        <w:spacing w:after="0"/>
        <w:jc w:val="both"/>
        <w:rPr>
          <w:rFonts w:ascii="Arial" w:hAnsi="Arial" w:cs="Arial"/>
          <w:b/>
          <w:color w:val="0070C0"/>
          <w:u w:val="single"/>
        </w:rPr>
      </w:pPr>
      <w:r w:rsidRPr="00432EED">
        <w:rPr>
          <w:rFonts w:ascii="Arial" w:hAnsi="Arial" w:cs="Arial"/>
          <w:b/>
          <w:color w:val="0070C0"/>
          <w:u w:val="single"/>
        </w:rPr>
        <w:t>TAUX D’IMPOSITION DES TAXES DIRECTES LOCALES ANNEE 202</w:t>
      </w:r>
      <w:r w:rsidR="001C52D2">
        <w:rPr>
          <w:rFonts w:ascii="Arial" w:hAnsi="Arial" w:cs="Arial"/>
          <w:b/>
          <w:color w:val="0070C0"/>
          <w:u w:val="single"/>
        </w:rPr>
        <w:t>3</w:t>
      </w:r>
    </w:p>
    <w:p w14:paraId="52FDB20D" w14:textId="77777777" w:rsidR="001C52D2" w:rsidRPr="00D25306" w:rsidRDefault="001C52D2" w:rsidP="001C52D2">
      <w:pPr>
        <w:tabs>
          <w:tab w:val="left" w:pos="1752"/>
        </w:tabs>
        <w:spacing w:after="0"/>
        <w:jc w:val="both"/>
        <w:rPr>
          <w:rFonts w:ascii="Arial" w:hAnsi="Arial" w:cs="Arial"/>
          <w:sz w:val="20"/>
          <w:szCs w:val="20"/>
        </w:rPr>
      </w:pPr>
      <w:r w:rsidRPr="00D25306">
        <w:rPr>
          <w:rFonts w:ascii="Arial" w:hAnsi="Arial" w:cs="Arial"/>
          <w:sz w:val="20"/>
          <w:szCs w:val="20"/>
        </w:rPr>
        <w:t>Monsieur le Maire présente l’état 1259 comportant les bases prévisionnelles, les produits prévisionnels de référence, les allocations compensatrices et mécanismes d’équilibre des réformes fiscales.</w:t>
      </w:r>
    </w:p>
    <w:p w14:paraId="69591676" w14:textId="77777777" w:rsidR="001C52D2" w:rsidRPr="00D25306" w:rsidRDefault="001C52D2" w:rsidP="001C52D2">
      <w:pPr>
        <w:tabs>
          <w:tab w:val="left" w:pos="1752"/>
        </w:tabs>
        <w:spacing w:after="0"/>
        <w:jc w:val="both"/>
        <w:rPr>
          <w:rFonts w:ascii="Arial" w:hAnsi="Arial" w:cs="Arial"/>
          <w:sz w:val="20"/>
          <w:szCs w:val="20"/>
        </w:rPr>
      </w:pPr>
      <w:r w:rsidRPr="00D25306">
        <w:rPr>
          <w:rFonts w:ascii="Arial" w:hAnsi="Arial" w:cs="Arial"/>
          <w:sz w:val="20"/>
          <w:szCs w:val="20"/>
        </w:rPr>
        <w:t>Le taux de la taxe d’habitation, figé de 2020 à 2022, est de nouveau voté à compter de 2023. Cette taxe ne concerne plus que les résidences secondaires, les locaux meublés non affectés à l’habitation principale et, sur délibération, les logements vacants depuis plus de deux ans.</w:t>
      </w:r>
    </w:p>
    <w:p w14:paraId="19BF8D74" w14:textId="77777777" w:rsidR="001C52D2" w:rsidRPr="00D25306" w:rsidRDefault="001C52D2" w:rsidP="001C52D2">
      <w:pPr>
        <w:tabs>
          <w:tab w:val="left" w:pos="1752"/>
        </w:tabs>
        <w:spacing w:after="0"/>
        <w:jc w:val="both"/>
        <w:rPr>
          <w:rFonts w:ascii="Arial" w:hAnsi="Arial" w:cs="Arial"/>
          <w:sz w:val="20"/>
          <w:szCs w:val="20"/>
        </w:rPr>
      </w:pPr>
    </w:p>
    <w:p w14:paraId="64A253C9" w14:textId="5C0D4377" w:rsidR="001C52D2" w:rsidRPr="00D25306" w:rsidRDefault="001C52D2" w:rsidP="001C52D2">
      <w:pPr>
        <w:tabs>
          <w:tab w:val="left" w:pos="1752"/>
        </w:tabs>
        <w:spacing w:after="0"/>
        <w:jc w:val="both"/>
        <w:rPr>
          <w:rFonts w:ascii="Arial" w:hAnsi="Arial" w:cs="Arial"/>
          <w:sz w:val="20"/>
          <w:szCs w:val="20"/>
        </w:rPr>
      </w:pPr>
      <w:r w:rsidRPr="00D25306">
        <w:rPr>
          <w:rFonts w:ascii="Arial" w:hAnsi="Arial" w:cs="Arial"/>
          <w:sz w:val="20"/>
          <w:szCs w:val="20"/>
        </w:rPr>
        <w:t>L’assemblée, après en avoir délibéré sur le taux d’imposition applicable à chacune des taxes directes locales</w:t>
      </w:r>
      <w:r w:rsidR="00EE542C" w:rsidRPr="00D25306">
        <w:rPr>
          <w:rFonts w:ascii="Arial" w:hAnsi="Arial" w:cs="Arial"/>
          <w:sz w:val="20"/>
          <w:szCs w:val="20"/>
        </w:rPr>
        <w:t> :</w:t>
      </w:r>
    </w:p>
    <w:p w14:paraId="42752C26" w14:textId="77777777" w:rsidR="001C52D2" w:rsidRPr="00D25306" w:rsidRDefault="001C52D2" w:rsidP="001C52D2">
      <w:pPr>
        <w:tabs>
          <w:tab w:val="left" w:pos="1752"/>
        </w:tabs>
        <w:spacing w:after="0"/>
        <w:jc w:val="both"/>
        <w:rPr>
          <w:rFonts w:ascii="Arial" w:hAnsi="Arial" w:cs="Arial"/>
          <w:sz w:val="20"/>
          <w:szCs w:val="20"/>
        </w:rPr>
      </w:pPr>
      <w:r w:rsidRPr="00D25306">
        <w:rPr>
          <w:rFonts w:ascii="Arial" w:hAnsi="Arial" w:cs="Arial"/>
          <w:sz w:val="20"/>
          <w:szCs w:val="20"/>
        </w:rPr>
        <w:t>Le Conseil municipal,</w:t>
      </w:r>
    </w:p>
    <w:p w14:paraId="328FD2AE" w14:textId="77777777" w:rsidR="001C52D2" w:rsidRPr="00D25306" w:rsidRDefault="001C52D2" w:rsidP="001C52D2">
      <w:pPr>
        <w:tabs>
          <w:tab w:val="left" w:pos="1752"/>
        </w:tabs>
        <w:spacing w:after="0"/>
        <w:jc w:val="both"/>
        <w:rPr>
          <w:rFonts w:ascii="Arial" w:hAnsi="Arial" w:cs="Arial"/>
          <w:sz w:val="20"/>
          <w:szCs w:val="20"/>
        </w:rPr>
      </w:pPr>
      <w:r w:rsidRPr="00D25306">
        <w:rPr>
          <w:rFonts w:ascii="Arial" w:hAnsi="Arial" w:cs="Arial"/>
          <w:sz w:val="20"/>
          <w:szCs w:val="20"/>
        </w:rPr>
        <w:t>Vu les articles 1636 B sexies à 1636 B undecies et 1639 A du code général des impôts,</w:t>
      </w:r>
    </w:p>
    <w:p w14:paraId="52921C26" w14:textId="77777777" w:rsidR="001C52D2" w:rsidRPr="00D25306" w:rsidRDefault="001C52D2" w:rsidP="001C52D2">
      <w:pPr>
        <w:tabs>
          <w:tab w:val="left" w:pos="1752"/>
        </w:tabs>
        <w:spacing w:after="0"/>
        <w:jc w:val="both"/>
        <w:rPr>
          <w:rFonts w:ascii="Arial" w:hAnsi="Arial" w:cs="Arial"/>
          <w:sz w:val="20"/>
          <w:szCs w:val="20"/>
        </w:rPr>
      </w:pPr>
    </w:p>
    <w:p w14:paraId="4A4ECDD2" w14:textId="77777777" w:rsidR="001C52D2" w:rsidRPr="00D25306" w:rsidRDefault="001C52D2" w:rsidP="001C52D2">
      <w:pPr>
        <w:tabs>
          <w:tab w:val="left" w:pos="1752"/>
        </w:tabs>
        <w:spacing w:after="0"/>
        <w:jc w:val="both"/>
        <w:rPr>
          <w:rFonts w:ascii="Arial" w:hAnsi="Arial" w:cs="Arial"/>
          <w:sz w:val="20"/>
          <w:szCs w:val="20"/>
        </w:rPr>
      </w:pPr>
      <w:r w:rsidRPr="00D25306">
        <w:rPr>
          <w:rFonts w:ascii="Arial" w:hAnsi="Arial" w:cs="Arial"/>
          <w:sz w:val="20"/>
          <w:szCs w:val="20"/>
        </w:rPr>
        <w:t xml:space="preserve">Après en avoir délibéré, à l’unanimité </w:t>
      </w:r>
    </w:p>
    <w:p w14:paraId="4C3AE055" w14:textId="77777777" w:rsidR="001C52D2" w:rsidRPr="00D25306" w:rsidRDefault="001C52D2" w:rsidP="001C52D2">
      <w:pPr>
        <w:tabs>
          <w:tab w:val="left" w:pos="1752"/>
        </w:tabs>
        <w:spacing w:after="0"/>
        <w:jc w:val="both"/>
        <w:rPr>
          <w:rFonts w:ascii="Arial" w:hAnsi="Arial" w:cs="Arial"/>
          <w:sz w:val="20"/>
          <w:szCs w:val="20"/>
        </w:rPr>
      </w:pPr>
      <w:r w:rsidRPr="00D25306">
        <w:rPr>
          <w:rFonts w:ascii="Arial" w:hAnsi="Arial" w:cs="Arial"/>
          <w:sz w:val="20"/>
          <w:szCs w:val="20"/>
        </w:rPr>
        <w:t>DÉCIDE de fixer les taux communaux pour l’année 2023 comme suit :</w:t>
      </w:r>
    </w:p>
    <w:p w14:paraId="326B75D8" w14:textId="77777777" w:rsidR="001C52D2" w:rsidRPr="00D25306" w:rsidRDefault="001C52D2" w:rsidP="001C52D2">
      <w:pPr>
        <w:tabs>
          <w:tab w:val="left" w:pos="1752"/>
        </w:tabs>
        <w:spacing w:after="0"/>
        <w:jc w:val="both"/>
        <w:rPr>
          <w:rFonts w:ascii="Arial" w:hAnsi="Arial" w:cs="Arial"/>
          <w:sz w:val="20"/>
          <w:szCs w:val="20"/>
        </w:rPr>
      </w:pPr>
      <w:r w:rsidRPr="00D25306">
        <w:rPr>
          <w:rFonts w:ascii="Arial" w:hAnsi="Arial" w:cs="Arial"/>
          <w:sz w:val="20"/>
          <w:szCs w:val="20"/>
        </w:rPr>
        <w:t>- Taxe foncière sur les propriétés bâties* (TFB)  : 43.25 %</w:t>
      </w:r>
    </w:p>
    <w:p w14:paraId="5F94A4A0" w14:textId="5D664FC4" w:rsidR="001C52D2" w:rsidRPr="00D25306" w:rsidRDefault="001C52D2" w:rsidP="001C52D2">
      <w:pPr>
        <w:tabs>
          <w:tab w:val="left" w:pos="1752"/>
        </w:tabs>
        <w:spacing w:after="0"/>
        <w:jc w:val="both"/>
        <w:rPr>
          <w:rFonts w:ascii="Arial" w:hAnsi="Arial" w:cs="Arial"/>
          <w:b/>
          <w:bCs/>
          <w:sz w:val="20"/>
          <w:szCs w:val="20"/>
        </w:rPr>
      </w:pPr>
      <w:r w:rsidRPr="00D25306">
        <w:rPr>
          <w:rFonts w:ascii="Arial" w:hAnsi="Arial" w:cs="Arial"/>
          <w:b/>
          <w:bCs/>
          <w:sz w:val="20"/>
          <w:szCs w:val="20"/>
        </w:rPr>
        <w:t xml:space="preserve">* </w:t>
      </w:r>
      <w:r w:rsidRPr="00D25306">
        <w:rPr>
          <w:rFonts w:ascii="Arial" w:hAnsi="Arial" w:cs="Arial"/>
          <w:sz w:val="20"/>
          <w:szCs w:val="20"/>
        </w:rPr>
        <w:t xml:space="preserve">dont 31,72% équivalent au </w:t>
      </w:r>
      <w:r w:rsidR="001764C6" w:rsidRPr="00D25306">
        <w:rPr>
          <w:rFonts w:ascii="Arial" w:hAnsi="Arial" w:cs="Arial"/>
          <w:sz w:val="20"/>
          <w:szCs w:val="20"/>
        </w:rPr>
        <w:t>transfert</w:t>
      </w:r>
      <w:r w:rsidRPr="00D25306">
        <w:rPr>
          <w:rFonts w:ascii="Arial" w:hAnsi="Arial" w:cs="Arial"/>
          <w:sz w:val="20"/>
          <w:szCs w:val="20"/>
        </w:rPr>
        <w:t xml:space="preserve"> de la part départementale aux communes en 2021</w:t>
      </w:r>
    </w:p>
    <w:p w14:paraId="647C8110" w14:textId="77777777" w:rsidR="001C52D2" w:rsidRPr="00D25306" w:rsidRDefault="001C52D2" w:rsidP="001C52D2">
      <w:pPr>
        <w:tabs>
          <w:tab w:val="left" w:pos="1752"/>
        </w:tabs>
        <w:spacing w:after="0"/>
        <w:jc w:val="both"/>
        <w:rPr>
          <w:rFonts w:ascii="Arial" w:hAnsi="Arial" w:cs="Arial"/>
          <w:sz w:val="20"/>
          <w:szCs w:val="20"/>
        </w:rPr>
      </w:pPr>
      <w:r w:rsidRPr="00D25306">
        <w:rPr>
          <w:rFonts w:ascii="Arial" w:hAnsi="Arial" w:cs="Arial"/>
          <w:b/>
          <w:bCs/>
          <w:sz w:val="20"/>
          <w:szCs w:val="20"/>
        </w:rPr>
        <w:t xml:space="preserve">   </w:t>
      </w:r>
      <w:r w:rsidRPr="00D25306">
        <w:rPr>
          <w:rFonts w:ascii="Arial" w:hAnsi="Arial" w:cs="Arial"/>
          <w:sz w:val="20"/>
          <w:szCs w:val="20"/>
        </w:rPr>
        <w:t>(Article 16 de la loi n°2019-1479 du 28 décembre 2019)</w:t>
      </w:r>
    </w:p>
    <w:p w14:paraId="17703515" w14:textId="77777777" w:rsidR="001C52D2" w:rsidRPr="00D25306" w:rsidRDefault="001C52D2" w:rsidP="001C52D2">
      <w:pPr>
        <w:tabs>
          <w:tab w:val="left" w:pos="1752"/>
        </w:tabs>
        <w:spacing w:after="0"/>
        <w:jc w:val="both"/>
        <w:rPr>
          <w:rFonts w:ascii="Arial" w:hAnsi="Arial" w:cs="Arial"/>
          <w:sz w:val="20"/>
          <w:szCs w:val="20"/>
        </w:rPr>
      </w:pPr>
    </w:p>
    <w:p w14:paraId="46B11A2E" w14:textId="77777777" w:rsidR="001C52D2" w:rsidRPr="00D25306" w:rsidRDefault="001C52D2" w:rsidP="001C52D2">
      <w:pPr>
        <w:tabs>
          <w:tab w:val="left" w:pos="1752"/>
        </w:tabs>
        <w:spacing w:after="0"/>
        <w:jc w:val="both"/>
        <w:rPr>
          <w:rFonts w:ascii="Arial" w:hAnsi="Arial" w:cs="Arial"/>
          <w:sz w:val="20"/>
          <w:szCs w:val="20"/>
        </w:rPr>
      </w:pPr>
      <w:r w:rsidRPr="00D25306">
        <w:rPr>
          <w:rFonts w:ascii="Arial" w:hAnsi="Arial" w:cs="Arial"/>
          <w:sz w:val="20"/>
          <w:szCs w:val="20"/>
        </w:rPr>
        <w:t>- Taxe foncière sur les propriétés non bâties (TFNB) : 29.34 %</w:t>
      </w:r>
    </w:p>
    <w:p w14:paraId="069364F8" w14:textId="77777777" w:rsidR="001C52D2" w:rsidRPr="00EE542C" w:rsidRDefault="001C52D2" w:rsidP="001C52D2">
      <w:pPr>
        <w:tabs>
          <w:tab w:val="left" w:pos="1752"/>
        </w:tabs>
        <w:spacing w:after="0"/>
        <w:jc w:val="both"/>
        <w:rPr>
          <w:rFonts w:ascii="Arial" w:hAnsi="Arial" w:cs="Arial"/>
        </w:rPr>
      </w:pPr>
      <w:r w:rsidRPr="00EE542C">
        <w:rPr>
          <w:rFonts w:ascii="Arial" w:hAnsi="Arial" w:cs="Arial"/>
        </w:rPr>
        <w:t>- Taxe d’habitation (TH) : 13.48 %</w:t>
      </w:r>
    </w:p>
    <w:p w14:paraId="5F952654" w14:textId="77777777" w:rsidR="001C52D2" w:rsidRPr="00EE542C" w:rsidRDefault="001C52D2" w:rsidP="001C52D2">
      <w:pPr>
        <w:tabs>
          <w:tab w:val="left" w:pos="1752"/>
        </w:tabs>
        <w:spacing w:after="0"/>
        <w:jc w:val="both"/>
        <w:rPr>
          <w:rFonts w:ascii="Arial" w:hAnsi="Arial" w:cs="Arial"/>
        </w:rPr>
      </w:pPr>
    </w:p>
    <w:p w14:paraId="77EC531B" w14:textId="77777777" w:rsidR="001C52D2" w:rsidRPr="00EE542C" w:rsidRDefault="001C52D2" w:rsidP="001C52D2">
      <w:pPr>
        <w:tabs>
          <w:tab w:val="left" w:pos="1752"/>
        </w:tabs>
        <w:spacing w:after="0"/>
        <w:jc w:val="both"/>
        <w:rPr>
          <w:rFonts w:ascii="Arial" w:hAnsi="Arial" w:cs="Arial"/>
        </w:rPr>
      </w:pPr>
      <w:r w:rsidRPr="00EE542C">
        <w:rPr>
          <w:rFonts w:ascii="Arial" w:hAnsi="Arial" w:cs="Arial"/>
        </w:rPr>
        <w:t>CHARGE Monsieur le Maire</w:t>
      </w:r>
    </w:p>
    <w:p w14:paraId="403D36E8" w14:textId="77777777" w:rsidR="001C52D2" w:rsidRPr="00D25306" w:rsidRDefault="001C52D2" w:rsidP="001C52D2">
      <w:pPr>
        <w:tabs>
          <w:tab w:val="left" w:pos="1752"/>
        </w:tabs>
        <w:spacing w:after="0"/>
        <w:jc w:val="both"/>
        <w:rPr>
          <w:rFonts w:ascii="Arial" w:hAnsi="Arial" w:cs="Arial"/>
          <w:sz w:val="20"/>
          <w:szCs w:val="20"/>
        </w:rPr>
      </w:pPr>
      <w:r w:rsidRPr="00EE542C">
        <w:rPr>
          <w:rFonts w:ascii="Arial" w:hAnsi="Arial" w:cs="Arial"/>
        </w:rPr>
        <w:t xml:space="preserve">- </w:t>
      </w:r>
      <w:r w:rsidRPr="00D25306">
        <w:rPr>
          <w:rFonts w:ascii="Arial" w:hAnsi="Arial" w:cs="Arial"/>
          <w:sz w:val="20"/>
          <w:szCs w:val="20"/>
        </w:rPr>
        <w:t>de notifier cette décision aux services préfectoraux accompagné de l'état 1259 complété</w:t>
      </w:r>
    </w:p>
    <w:p w14:paraId="0770451E" w14:textId="77777777" w:rsidR="001C52D2" w:rsidRPr="00D25306" w:rsidRDefault="001C52D2" w:rsidP="001C52D2">
      <w:pPr>
        <w:tabs>
          <w:tab w:val="left" w:pos="1752"/>
        </w:tabs>
        <w:spacing w:after="0"/>
        <w:jc w:val="both"/>
        <w:rPr>
          <w:rFonts w:ascii="Arial" w:hAnsi="Arial" w:cs="Arial"/>
          <w:sz w:val="20"/>
          <w:szCs w:val="20"/>
        </w:rPr>
      </w:pPr>
      <w:r w:rsidRPr="00D25306">
        <w:rPr>
          <w:rFonts w:ascii="Arial" w:hAnsi="Arial" w:cs="Arial"/>
          <w:sz w:val="20"/>
          <w:szCs w:val="20"/>
        </w:rPr>
        <w:lastRenderedPageBreak/>
        <w:t>- de transmettre ce même état 1259 complété à la direction départementale des finances publiques, accompagné d’une copie de la présente délibération.</w:t>
      </w:r>
    </w:p>
    <w:p w14:paraId="5919525E" w14:textId="77777777" w:rsidR="00A34781" w:rsidRPr="00A34781" w:rsidRDefault="00A34781" w:rsidP="00A34781">
      <w:pPr>
        <w:tabs>
          <w:tab w:val="left" w:pos="1752"/>
        </w:tabs>
        <w:spacing w:after="0"/>
        <w:jc w:val="both"/>
        <w:rPr>
          <w:rFonts w:ascii="Arial" w:hAnsi="Arial" w:cs="Arial"/>
        </w:rPr>
      </w:pPr>
    </w:p>
    <w:p w14:paraId="3B79D7F6" w14:textId="77777777" w:rsidR="00A34781" w:rsidRPr="00A34781" w:rsidRDefault="00A34781" w:rsidP="00A34781">
      <w:pPr>
        <w:tabs>
          <w:tab w:val="left" w:pos="1752"/>
        </w:tabs>
        <w:spacing w:after="0"/>
        <w:jc w:val="both"/>
        <w:rPr>
          <w:rFonts w:ascii="Arial" w:hAnsi="Arial" w:cs="Arial"/>
          <w:b/>
          <w:color w:val="0070C0"/>
          <w:u w:val="single"/>
        </w:rPr>
      </w:pPr>
      <w:r w:rsidRPr="00A34781">
        <w:rPr>
          <w:rFonts w:ascii="Arial" w:hAnsi="Arial" w:cs="Arial"/>
          <w:b/>
          <w:color w:val="0070C0"/>
          <w:u w:val="single"/>
        </w:rPr>
        <w:t>PARTICIPATION de la COMMUNE aux FRAIS POUR LES ELEVES D’ANNOIS SCOLARISES A L’INSTITUT NOTRE DAME 80400 HAM  ANNEE 2022-2023</w:t>
      </w:r>
    </w:p>
    <w:p w14:paraId="5D443E37" w14:textId="77777777" w:rsidR="00A34781" w:rsidRPr="00D25306" w:rsidRDefault="00A34781" w:rsidP="00A34781">
      <w:pPr>
        <w:tabs>
          <w:tab w:val="left" w:pos="1752"/>
        </w:tabs>
        <w:spacing w:after="0"/>
        <w:jc w:val="both"/>
        <w:rPr>
          <w:rFonts w:ascii="Arial" w:hAnsi="Arial" w:cs="Arial"/>
          <w:sz w:val="20"/>
          <w:szCs w:val="20"/>
        </w:rPr>
      </w:pPr>
      <w:r w:rsidRPr="00D25306">
        <w:rPr>
          <w:rFonts w:ascii="Arial" w:hAnsi="Arial" w:cs="Arial"/>
          <w:sz w:val="20"/>
          <w:szCs w:val="20"/>
        </w:rPr>
        <w:t>Monsieur le Maire expose au Conseil Municipal le nombre d’enfants scolarisés à l’institution Notre Dame 80400 HAM ainsi que le coût :</w:t>
      </w:r>
    </w:p>
    <w:p w14:paraId="72F06391" w14:textId="77777777" w:rsidR="00A34781" w:rsidRPr="00D25306" w:rsidRDefault="00A34781" w:rsidP="00A34781">
      <w:pPr>
        <w:tabs>
          <w:tab w:val="left" w:pos="1752"/>
        </w:tabs>
        <w:spacing w:after="0"/>
        <w:jc w:val="both"/>
        <w:rPr>
          <w:rFonts w:ascii="Arial" w:hAnsi="Arial" w:cs="Arial"/>
          <w:sz w:val="20"/>
          <w:szCs w:val="20"/>
        </w:rPr>
      </w:pPr>
      <w:r w:rsidRPr="00D25306">
        <w:rPr>
          <w:rFonts w:ascii="Arial" w:hAnsi="Arial" w:cs="Arial"/>
          <w:sz w:val="20"/>
          <w:szCs w:val="20"/>
        </w:rPr>
        <w:t xml:space="preserve">Nombre d’élèves scolarisés en élémentaire : </w:t>
      </w:r>
    </w:p>
    <w:p w14:paraId="346AA8D5" w14:textId="77777777" w:rsidR="00A34781" w:rsidRPr="00D25306" w:rsidRDefault="00A34781" w:rsidP="00A34781">
      <w:pPr>
        <w:tabs>
          <w:tab w:val="left" w:pos="1752"/>
        </w:tabs>
        <w:spacing w:after="0"/>
        <w:jc w:val="both"/>
        <w:rPr>
          <w:rFonts w:ascii="Arial" w:hAnsi="Arial" w:cs="Arial"/>
          <w:sz w:val="20"/>
          <w:szCs w:val="20"/>
        </w:rPr>
      </w:pPr>
      <w:r w:rsidRPr="00D25306">
        <w:rPr>
          <w:rFonts w:ascii="Arial" w:hAnsi="Arial" w:cs="Arial"/>
          <w:sz w:val="20"/>
          <w:szCs w:val="20"/>
        </w:rPr>
        <w:t>POUILLART Capucine</w:t>
      </w:r>
    </w:p>
    <w:p w14:paraId="7ADBC20D" w14:textId="77777777" w:rsidR="00A34781" w:rsidRPr="00D25306" w:rsidRDefault="00A34781" w:rsidP="00A34781">
      <w:pPr>
        <w:tabs>
          <w:tab w:val="left" w:pos="1752"/>
        </w:tabs>
        <w:spacing w:after="0"/>
        <w:jc w:val="both"/>
        <w:rPr>
          <w:rFonts w:ascii="Arial" w:hAnsi="Arial" w:cs="Arial"/>
          <w:sz w:val="20"/>
          <w:szCs w:val="20"/>
        </w:rPr>
      </w:pPr>
      <w:r w:rsidRPr="00D25306">
        <w:rPr>
          <w:rFonts w:ascii="Arial" w:hAnsi="Arial" w:cs="Arial"/>
          <w:sz w:val="20"/>
          <w:szCs w:val="20"/>
        </w:rPr>
        <w:t xml:space="preserve">PERFETTI Louise </w:t>
      </w:r>
    </w:p>
    <w:p w14:paraId="18B76436" w14:textId="30CAD8DC" w:rsidR="00A34781" w:rsidRPr="00D25306" w:rsidRDefault="00A34781" w:rsidP="00A34781">
      <w:pPr>
        <w:tabs>
          <w:tab w:val="left" w:pos="1752"/>
        </w:tabs>
        <w:spacing w:after="0"/>
        <w:jc w:val="both"/>
        <w:rPr>
          <w:rFonts w:ascii="Arial" w:hAnsi="Arial" w:cs="Arial"/>
          <w:sz w:val="20"/>
          <w:szCs w:val="20"/>
          <w:u w:val="single"/>
        </w:rPr>
      </w:pPr>
      <w:r w:rsidRPr="00D25306">
        <w:rPr>
          <w:rFonts w:ascii="Arial" w:hAnsi="Arial" w:cs="Arial"/>
          <w:sz w:val="20"/>
          <w:szCs w:val="20"/>
        </w:rPr>
        <w:t>Le forfait Communal s’élevant à 980.00 € pour les deux enfants.</w:t>
      </w:r>
    </w:p>
    <w:p w14:paraId="196570FF" w14:textId="02425240" w:rsidR="00A34781" w:rsidRPr="001764C6" w:rsidRDefault="00A34781" w:rsidP="001764C6">
      <w:pPr>
        <w:tabs>
          <w:tab w:val="left" w:pos="1752"/>
        </w:tabs>
        <w:spacing w:after="0"/>
        <w:jc w:val="center"/>
        <w:rPr>
          <w:rFonts w:ascii="Arial" w:hAnsi="Arial" w:cs="Arial"/>
          <w:b/>
          <w:bCs/>
          <w:sz w:val="20"/>
          <w:szCs w:val="20"/>
        </w:rPr>
      </w:pPr>
      <w:r w:rsidRPr="00D25306">
        <w:rPr>
          <w:rFonts w:ascii="Arial" w:hAnsi="Arial" w:cs="Arial"/>
          <w:b/>
          <w:bCs/>
          <w:sz w:val="20"/>
          <w:szCs w:val="20"/>
        </w:rPr>
        <w:t>Soit au total la somme de =</w:t>
      </w:r>
      <w:r w:rsidRPr="00D25306">
        <w:rPr>
          <w:rFonts w:ascii="Arial" w:hAnsi="Arial" w:cs="Arial"/>
          <w:sz w:val="20"/>
          <w:szCs w:val="20"/>
        </w:rPr>
        <w:tab/>
      </w:r>
      <w:r w:rsidRPr="00D25306">
        <w:rPr>
          <w:rFonts w:ascii="Arial" w:hAnsi="Arial" w:cs="Arial"/>
          <w:b/>
          <w:bCs/>
          <w:sz w:val="20"/>
          <w:szCs w:val="20"/>
        </w:rPr>
        <w:t>980.00 €</w:t>
      </w:r>
    </w:p>
    <w:p w14:paraId="6E98A81A" w14:textId="32E9C5FA" w:rsidR="00A34781" w:rsidRPr="00D25306" w:rsidRDefault="00A34781" w:rsidP="00A34781">
      <w:pPr>
        <w:tabs>
          <w:tab w:val="left" w:pos="1752"/>
        </w:tabs>
        <w:spacing w:after="0"/>
        <w:jc w:val="both"/>
        <w:rPr>
          <w:rFonts w:ascii="Arial" w:hAnsi="Arial" w:cs="Arial"/>
          <w:sz w:val="20"/>
          <w:szCs w:val="20"/>
        </w:rPr>
      </w:pPr>
      <w:r w:rsidRPr="00D25306">
        <w:rPr>
          <w:rFonts w:ascii="Arial" w:hAnsi="Arial" w:cs="Arial"/>
          <w:sz w:val="20"/>
          <w:szCs w:val="20"/>
        </w:rPr>
        <w:t>Après délibération, le Conseil Municipal vote à l’unanimité.</w:t>
      </w:r>
    </w:p>
    <w:p w14:paraId="4D5CDC57" w14:textId="77777777" w:rsidR="00A34781" w:rsidRPr="00A34781" w:rsidRDefault="00A34781" w:rsidP="00A34781">
      <w:pPr>
        <w:tabs>
          <w:tab w:val="left" w:pos="1752"/>
        </w:tabs>
        <w:spacing w:after="0"/>
        <w:jc w:val="both"/>
        <w:rPr>
          <w:rFonts w:ascii="Arial" w:hAnsi="Arial" w:cs="Arial"/>
        </w:rPr>
      </w:pPr>
    </w:p>
    <w:p w14:paraId="30794718" w14:textId="6135527C" w:rsidR="001C52D2" w:rsidRPr="00D25306" w:rsidRDefault="001764C6" w:rsidP="001C52D2">
      <w:pPr>
        <w:tabs>
          <w:tab w:val="left" w:pos="1752"/>
        </w:tabs>
        <w:spacing w:after="0"/>
        <w:jc w:val="both"/>
        <w:rPr>
          <w:rFonts w:ascii="Arial" w:hAnsi="Arial" w:cs="Arial"/>
          <w:b/>
          <w:bCs/>
          <w:color w:val="0070C0"/>
          <w:u w:val="single"/>
        </w:rPr>
      </w:pPr>
      <w:r w:rsidRPr="00D25306">
        <w:rPr>
          <w:rFonts w:ascii="Arial" w:eastAsia="Times New Roman" w:hAnsi="Arial" w:cs="Arial"/>
          <w:b/>
          <w:bCs/>
          <w:color w:val="0070C0"/>
          <w:u w:val="single"/>
          <w:lang w:eastAsia="fr-FR"/>
        </w:rPr>
        <w:t>AVENANT 2023 - CONTRAT INTERCOMMUNAL DE SECURITE ET DE PREVENTION DE LA DELINQUANCE DE LA COMMUNAUTE D'AGGLOMERATION DU SAINT-QUENTINOIS</w:t>
      </w:r>
    </w:p>
    <w:p w14:paraId="42E39FD4" w14:textId="77777777" w:rsidR="00A34781" w:rsidRPr="00D25306" w:rsidRDefault="00A34781" w:rsidP="00A34781">
      <w:pPr>
        <w:tabs>
          <w:tab w:val="left" w:pos="1752"/>
        </w:tabs>
        <w:spacing w:after="0"/>
        <w:jc w:val="both"/>
        <w:rPr>
          <w:rFonts w:ascii="Arial" w:hAnsi="Arial" w:cs="Arial"/>
          <w:sz w:val="20"/>
          <w:szCs w:val="20"/>
        </w:rPr>
      </w:pPr>
      <w:r w:rsidRPr="00D25306">
        <w:rPr>
          <w:rFonts w:ascii="Arial" w:hAnsi="Arial" w:cs="Arial"/>
          <w:sz w:val="20"/>
          <w:szCs w:val="20"/>
        </w:rPr>
        <w:t>Vu la LOI n° 2014-173 du 21 février 2014 de programmation pour la ville et la cohésion urbaine ;</w:t>
      </w:r>
    </w:p>
    <w:p w14:paraId="31776959" w14:textId="77777777" w:rsidR="00A34781" w:rsidRPr="00D25306" w:rsidRDefault="00A34781" w:rsidP="00A34781">
      <w:pPr>
        <w:tabs>
          <w:tab w:val="left" w:pos="1752"/>
        </w:tabs>
        <w:spacing w:after="0"/>
        <w:jc w:val="both"/>
        <w:rPr>
          <w:rFonts w:ascii="Arial" w:hAnsi="Arial" w:cs="Arial"/>
          <w:sz w:val="20"/>
          <w:szCs w:val="20"/>
        </w:rPr>
      </w:pPr>
      <w:r w:rsidRPr="00D25306">
        <w:rPr>
          <w:rFonts w:ascii="Arial" w:hAnsi="Arial" w:cs="Arial"/>
          <w:sz w:val="20"/>
          <w:szCs w:val="20"/>
        </w:rPr>
        <w:t>Vu la Circulaire Ministérielle du 22 janvier 2019 relative à la prolongation des Contrats de ville jusqu’en 2022 ;</w:t>
      </w:r>
    </w:p>
    <w:p w14:paraId="4D11534C" w14:textId="77777777" w:rsidR="00A34781" w:rsidRPr="00D25306" w:rsidRDefault="00A34781" w:rsidP="00A34781">
      <w:pPr>
        <w:tabs>
          <w:tab w:val="left" w:pos="1752"/>
        </w:tabs>
        <w:spacing w:after="0"/>
        <w:jc w:val="both"/>
        <w:rPr>
          <w:rFonts w:ascii="Arial" w:hAnsi="Arial" w:cs="Arial"/>
          <w:sz w:val="20"/>
          <w:szCs w:val="20"/>
        </w:rPr>
      </w:pPr>
      <w:r w:rsidRPr="00D25306">
        <w:rPr>
          <w:rFonts w:ascii="Arial" w:hAnsi="Arial" w:cs="Arial"/>
          <w:sz w:val="20"/>
          <w:szCs w:val="20"/>
        </w:rPr>
        <w:t>Vu la LOI de finances pour 2022, n°2021-1900 du 30 décembre 2021 relative à la prolongation de la durée des Contrats de ville jusqu’en 2023 ;</w:t>
      </w:r>
    </w:p>
    <w:p w14:paraId="2CB56DE4" w14:textId="77777777" w:rsidR="00A34781" w:rsidRPr="00D25306" w:rsidRDefault="00A34781" w:rsidP="00A34781">
      <w:pPr>
        <w:tabs>
          <w:tab w:val="left" w:pos="1752"/>
        </w:tabs>
        <w:spacing w:after="0"/>
        <w:jc w:val="both"/>
        <w:rPr>
          <w:rFonts w:ascii="Arial" w:hAnsi="Arial" w:cs="Arial"/>
          <w:sz w:val="20"/>
          <w:szCs w:val="20"/>
        </w:rPr>
      </w:pPr>
      <w:r w:rsidRPr="00D25306">
        <w:rPr>
          <w:rFonts w:ascii="Arial" w:hAnsi="Arial" w:cs="Arial"/>
          <w:sz w:val="20"/>
          <w:szCs w:val="20"/>
        </w:rPr>
        <w:t>Le Contrat Intercommunal de Sécurité et de Prévention de la délinquance (CISPD) 2020-2022, signé le 3 décembre 2021, s’inscrit dans le prolongement du Contrat de ville via le protocole d’engagements renforcés et réciproques 2020-2022 et prolongé jusqu’en 2023, tel que prévu par l’article 68 de la loi de finances pour 2022, n°2021-1900 du 30 décembre 2021.</w:t>
      </w:r>
    </w:p>
    <w:p w14:paraId="52DE7064" w14:textId="77777777" w:rsidR="00A34781" w:rsidRPr="00D25306" w:rsidRDefault="00A34781" w:rsidP="00A34781">
      <w:pPr>
        <w:tabs>
          <w:tab w:val="left" w:pos="1752"/>
        </w:tabs>
        <w:spacing w:after="0"/>
        <w:jc w:val="both"/>
        <w:rPr>
          <w:rFonts w:ascii="Arial" w:hAnsi="Arial" w:cs="Arial"/>
          <w:sz w:val="20"/>
          <w:szCs w:val="20"/>
        </w:rPr>
      </w:pPr>
      <w:r w:rsidRPr="00D25306">
        <w:rPr>
          <w:rFonts w:ascii="Arial" w:hAnsi="Arial" w:cs="Arial"/>
          <w:sz w:val="20"/>
          <w:szCs w:val="20"/>
        </w:rPr>
        <w:t>Aussi, il convient de prendre un avenant afin de prolonger le CISPD jusque fin 2023, soit jusqu’à la fin de la validité du Contrat de ville.</w:t>
      </w:r>
    </w:p>
    <w:p w14:paraId="128D55AF" w14:textId="455A1EEA" w:rsidR="00A34781" w:rsidRPr="00D25306" w:rsidRDefault="00A34781" w:rsidP="00A34781">
      <w:pPr>
        <w:tabs>
          <w:tab w:val="left" w:pos="1752"/>
        </w:tabs>
        <w:spacing w:after="0"/>
        <w:jc w:val="both"/>
        <w:rPr>
          <w:rFonts w:ascii="Arial" w:hAnsi="Arial" w:cs="Arial"/>
          <w:sz w:val="20"/>
          <w:szCs w:val="20"/>
        </w:rPr>
      </w:pPr>
      <w:r w:rsidRPr="00D25306">
        <w:rPr>
          <w:rFonts w:ascii="Arial" w:hAnsi="Arial" w:cs="Arial"/>
          <w:sz w:val="20"/>
          <w:szCs w:val="20"/>
        </w:rPr>
        <w:t>C'est pourquoi, il est proposé au Conseil :</w:t>
      </w:r>
    </w:p>
    <w:p w14:paraId="531CDAF0" w14:textId="77777777" w:rsidR="00A34781" w:rsidRPr="00D25306" w:rsidRDefault="00A34781" w:rsidP="00A34781">
      <w:pPr>
        <w:tabs>
          <w:tab w:val="left" w:pos="1752"/>
        </w:tabs>
        <w:spacing w:after="0"/>
        <w:jc w:val="both"/>
        <w:rPr>
          <w:rFonts w:ascii="Arial" w:hAnsi="Arial" w:cs="Arial"/>
          <w:sz w:val="20"/>
          <w:szCs w:val="20"/>
        </w:rPr>
      </w:pPr>
      <w:r w:rsidRPr="00D25306">
        <w:rPr>
          <w:rFonts w:ascii="Arial" w:hAnsi="Arial" w:cs="Arial"/>
          <w:sz w:val="20"/>
          <w:szCs w:val="20"/>
        </w:rPr>
        <w:t>1°) d’autoriser Madame/Monsieur le Maire à signer ledit avenant ainsi que tout document relatif ;</w:t>
      </w:r>
    </w:p>
    <w:p w14:paraId="1EB44CBB" w14:textId="2D60E3A8" w:rsidR="00A34781" w:rsidRPr="00D25306" w:rsidRDefault="00A34781" w:rsidP="00A34781">
      <w:pPr>
        <w:tabs>
          <w:tab w:val="left" w:pos="1752"/>
        </w:tabs>
        <w:spacing w:after="0"/>
        <w:jc w:val="both"/>
        <w:rPr>
          <w:rFonts w:ascii="Arial" w:hAnsi="Arial" w:cs="Arial"/>
          <w:sz w:val="20"/>
          <w:szCs w:val="20"/>
        </w:rPr>
      </w:pPr>
      <w:r w:rsidRPr="00D25306">
        <w:rPr>
          <w:rFonts w:ascii="Arial" w:hAnsi="Arial" w:cs="Arial"/>
          <w:sz w:val="20"/>
          <w:szCs w:val="20"/>
        </w:rPr>
        <w:t>2°) d’autoriser Monsieur le Maire à signer tout autre avenant éventuel relatif au même objet et accomplir toutes formalités en résultant.</w:t>
      </w:r>
    </w:p>
    <w:p w14:paraId="37A9389D" w14:textId="4BBFD215" w:rsidR="001C52D2" w:rsidRPr="00D25306" w:rsidRDefault="00A34781" w:rsidP="00A34781">
      <w:pPr>
        <w:tabs>
          <w:tab w:val="left" w:pos="1752"/>
        </w:tabs>
        <w:spacing w:after="0"/>
        <w:jc w:val="both"/>
        <w:rPr>
          <w:rFonts w:ascii="Arial" w:hAnsi="Arial" w:cs="Arial"/>
          <w:sz w:val="20"/>
          <w:szCs w:val="20"/>
        </w:rPr>
      </w:pPr>
      <w:r w:rsidRPr="00D25306">
        <w:rPr>
          <w:rFonts w:ascii="Arial" w:hAnsi="Arial" w:cs="Arial"/>
          <w:sz w:val="20"/>
          <w:szCs w:val="20"/>
        </w:rPr>
        <w:t>Après délibération, le Conseil Municipal vote à l’unanimité.</w:t>
      </w:r>
    </w:p>
    <w:p w14:paraId="18EB4653" w14:textId="77777777" w:rsidR="00A34781" w:rsidRPr="00EE542C" w:rsidRDefault="00A34781" w:rsidP="00A34781">
      <w:pPr>
        <w:tabs>
          <w:tab w:val="left" w:pos="1752"/>
        </w:tabs>
        <w:spacing w:after="0"/>
        <w:jc w:val="both"/>
        <w:rPr>
          <w:rFonts w:ascii="Arial" w:hAnsi="Arial" w:cs="Arial"/>
        </w:rPr>
      </w:pPr>
    </w:p>
    <w:p w14:paraId="305F4949" w14:textId="67D8F164" w:rsidR="00354063" w:rsidRPr="001764C6" w:rsidRDefault="001764C6" w:rsidP="00354063">
      <w:pPr>
        <w:tabs>
          <w:tab w:val="left" w:pos="1752"/>
        </w:tabs>
        <w:spacing w:after="0"/>
        <w:jc w:val="both"/>
        <w:rPr>
          <w:rFonts w:ascii="Arial" w:hAnsi="Arial" w:cs="Arial"/>
          <w:b/>
          <w:bCs/>
          <w:color w:val="0070C0"/>
          <w:u w:val="single"/>
        </w:rPr>
      </w:pPr>
      <w:r w:rsidRPr="001764C6">
        <w:rPr>
          <w:rFonts w:ascii="Arial" w:hAnsi="Arial" w:cs="Arial"/>
          <w:b/>
          <w:bCs/>
          <w:color w:val="0070C0"/>
          <w:u w:val="single"/>
        </w:rPr>
        <w:t>DELIBERATION D’ADHESION A LA MISSION DE MEDIATION PROPOSEE PAR LE CENTRE DE GESTION DE LA FONCTION PUBLIQUE TERRITORIALE L'AISNE (CDG02)</w:t>
      </w:r>
    </w:p>
    <w:p w14:paraId="731710B4" w14:textId="77777777" w:rsidR="00354063" w:rsidRPr="00D25306" w:rsidRDefault="00354063" w:rsidP="00354063">
      <w:pPr>
        <w:autoSpaceDE w:val="0"/>
        <w:autoSpaceDN w:val="0"/>
        <w:adjustRightInd w:val="0"/>
        <w:spacing w:before="120"/>
        <w:rPr>
          <w:rFonts w:ascii="Arial" w:hAnsi="Arial" w:cs="Arial"/>
          <w:sz w:val="20"/>
          <w:szCs w:val="20"/>
        </w:rPr>
      </w:pPr>
      <w:r w:rsidRPr="00D25306">
        <w:rPr>
          <w:rFonts w:ascii="Arial" w:hAnsi="Arial" w:cs="Arial"/>
          <w:sz w:val="20"/>
          <w:szCs w:val="20"/>
        </w:rPr>
        <w:t>La loi n° 2021-1729 du 22 décembre 2021 pour la confiance dans l’institution judiciaire a légitimé les Centres de Gestion pour assurer des médiations dans les domaines relevant de leurs compétences à la demande des collectivités territoriales et de leurs établissements publics. Elle a en effet inséré un nouvel article 25-2 dans la loi n° 84-53 du 26 janvier 1984 qui oblige les Centres de Gestion à proposer par convention, une mission de médiation préalable obligatoire prévue à l’article L. 213-11 du code de justice administrative. Elle permet également aux Centres de gestion d’assurer une mission de médiation à l’initiative du juge ou à l’initiative des parties prévue aux articles L. 213-5 et 213-10 du même code, à l'exclusion des avis ou décisions des instances paritaires, médicales, de jurys ou de toute autre instance collégiale administrative obligatoirement saisie ayant vocation à adopter des avis ou des décisions.</w:t>
      </w:r>
    </w:p>
    <w:p w14:paraId="56E8B92F" w14:textId="77777777" w:rsidR="00354063" w:rsidRPr="00D25306" w:rsidRDefault="00354063" w:rsidP="00354063">
      <w:pPr>
        <w:autoSpaceDE w:val="0"/>
        <w:autoSpaceDN w:val="0"/>
        <w:adjustRightInd w:val="0"/>
        <w:spacing w:before="120"/>
        <w:rPr>
          <w:rFonts w:ascii="Arial" w:hAnsi="Arial" w:cs="Arial"/>
          <w:sz w:val="20"/>
          <w:szCs w:val="20"/>
        </w:rPr>
      </w:pPr>
      <w:r w:rsidRPr="00D25306">
        <w:rPr>
          <w:rFonts w:ascii="Arial" w:hAnsi="Arial" w:cs="Arial"/>
          <w:sz w:val="20"/>
          <w:szCs w:val="20"/>
        </w:rPr>
        <w:t xml:space="preserve">En adhérant à cette mission, la collectivité (ou l’établissement) prend acte que </w:t>
      </w:r>
      <w:bookmarkStart w:id="0" w:name="_Hlk94529696"/>
      <w:r w:rsidRPr="00D25306">
        <w:rPr>
          <w:rFonts w:ascii="Arial" w:hAnsi="Arial" w:cs="Arial"/>
          <w:sz w:val="20"/>
          <w:szCs w:val="20"/>
        </w:rPr>
        <w:t xml:space="preserve">les recours formés contre des décisions individuelles dont la liste est déterminée par décret et qui concernent la situation de ses agents sont, à peine d’irrecevabilité, précédés d’une tentative de médiation. </w:t>
      </w:r>
      <w:bookmarkEnd w:id="0"/>
      <w:r w:rsidRPr="00D25306">
        <w:rPr>
          <w:rFonts w:ascii="Arial" w:hAnsi="Arial" w:cs="Arial"/>
          <w:sz w:val="20"/>
          <w:szCs w:val="20"/>
        </w:rPr>
        <w:t>Pour information, le décret n° 2022-433 du 25 mars 2022 fixe ainsi la liste des litiges ouverts à la médiation préalable obligatoire :</w:t>
      </w:r>
    </w:p>
    <w:p w14:paraId="39151A37" w14:textId="77777777" w:rsidR="00354063" w:rsidRPr="00D25306" w:rsidRDefault="00354063" w:rsidP="00354063">
      <w:pPr>
        <w:spacing w:before="120"/>
        <w:rPr>
          <w:rFonts w:ascii="Arial" w:hAnsi="Arial" w:cs="Arial"/>
          <w:color w:val="000000"/>
          <w:sz w:val="20"/>
          <w:szCs w:val="20"/>
        </w:rPr>
      </w:pPr>
      <w:r w:rsidRPr="00D25306">
        <w:rPr>
          <w:rFonts w:ascii="Arial" w:hAnsi="Arial" w:cs="Arial"/>
          <w:color w:val="000000"/>
          <w:sz w:val="20"/>
          <w:szCs w:val="20"/>
        </w:rPr>
        <w:t>1° Décisions administratives individuelles défavorables relatives à l'un des éléments de rémunération mentionnés à l'article L. 712-1 du code général de la fonction publique ;</w:t>
      </w:r>
    </w:p>
    <w:p w14:paraId="799B7729" w14:textId="77777777" w:rsidR="00354063" w:rsidRPr="00D25306" w:rsidRDefault="00354063" w:rsidP="00354063">
      <w:pPr>
        <w:spacing w:before="120"/>
        <w:rPr>
          <w:rFonts w:ascii="Arial" w:hAnsi="Arial" w:cs="Arial"/>
          <w:color w:val="000000"/>
          <w:sz w:val="20"/>
          <w:szCs w:val="20"/>
        </w:rPr>
      </w:pPr>
      <w:r w:rsidRPr="00D25306">
        <w:rPr>
          <w:rFonts w:ascii="Arial" w:hAnsi="Arial" w:cs="Arial"/>
          <w:color w:val="000000"/>
          <w:sz w:val="20"/>
          <w:szCs w:val="20"/>
        </w:rPr>
        <w:t>2° Refus de détachement ou de placement en disponibilité et, pour les agents contractuels, refus de congés non rémunérés prévus aux articles 20, 22, 23 et 33-2 du décret du 17 janvier 1986 susvisé et 15, 17, 18 et 35-2 du décret du 15 février 1988 susvisé ;</w:t>
      </w:r>
    </w:p>
    <w:p w14:paraId="5C374F29" w14:textId="77777777" w:rsidR="00354063" w:rsidRPr="00D25306" w:rsidRDefault="00354063" w:rsidP="00623185">
      <w:pPr>
        <w:spacing w:before="120" w:after="0"/>
        <w:rPr>
          <w:rFonts w:ascii="Arial" w:hAnsi="Arial" w:cs="Arial"/>
          <w:color w:val="000000"/>
          <w:sz w:val="20"/>
          <w:szCs w:val="20"/>
        </w:rPr>
      </w:pPr>
      <w:r w:rsidRPr="00D25306">
        <w:rPr>
          <w:rFonts w:ascii="Arial" w:hAnsi="Arial" w:cs="Arial"/>
          <w:color w:val="000000"/>
          <w:sz w:val="20"/>
          <w:szCs w:val="20"/>
        </w:rPr>
        <w:lastRenderedPageBreak/>
        <w:t>3° Décisions administratives individuelles défavorables relatives à la réintégration à l'issue d'un détachement, d'un placement en disponibilité ou d'un congé parental ou relatives au réemploi d'un agent contractuel à l'issue d'un congé mentionné au 2° du présent article ;</w:t>
      </w:r>
    </w:p>
    <w:p w14:paraId="50E4CE0E" w14:textId="77777777" w:rsidR="00354063" w:rsidRPr="00D25306" w:rsidRDefault="00354063" w:rsidP="00623185">
      <w:pPr>
        <w:spacing w:before="120" w:after="0"/>
        <w:rPr>
          <w:rFonts w:ascii="Arial" w:hAnsi="Arial" w:cs="Arial"/>
          <w:color w:val="000000"/>
          <w:sz w:val="20"/>
          <w:szCs w:val="20"/>
        </w:rPr>
      </w:pPr>
      <w:r w:rsidRPr="00D25306">
        <w:rPr>
          <w:rFonts w:ascii="Arial" w:hAnsi="Arial" w:cs="Arial"/>
          <w:color w:val="000000"/>
          <w:sz w:val="20"/>
          <w:szCs w:val="20"/>
        </w:rPr>
        <w:t>4° Décisions administratives individuelles défavorables relatives au classement de l'agent à l'issue d'un avancement de grade ou d'un changement de corps ou cadre d'emploi obtenu par promotion interne ;</w:t>
      </w:r>
    </w:p>
    <w:p w14:paraId="74C1DA15" w14:textId="77777777" w:rsidR="00354063" w:rsidRPr="00D25306" w:rsidRDefault="00354063" w:rsidP="00623185">
      <w:pPr>
        <w:spacing w:before="120" w:after="0"/>
        <w:rPr>
          <w:rFonts w:ascii="Arial" w:hAnsi="Arial" w:cs="Arial"/>
          <w:color w:val="000000"/>
          <w:sz w:val="20"/>
          <w:szCs w:val="20"/>
        </w:rPr>
      </w:pPr>
      <w:r w:rsidRPr="00D25306">
        <w:rPr>
          <w:rFonts w:ascii="Arial" w:hAnsi="Arial" w:cs="Arial"/>
          <w:color w:val="000000"/>
          <w:sz w:val="20"/>
          <w:szCs w:val="20"/>
        </w:rPr>
        <w:t>5° Décisions administratives individuelles défavorables relatives à la formation professionnelle tout au long de la vie ;</w:t>
      </w:r>
    </w:p>
    <w:p w14:paraId="4BD84027" w14:textId="77777777" w:rsidR="00354063" w:rsidRPr="00D25306" w:rsidRDefault="00354063" w:rsidP="00623185">
      <w:pPr>
        <w:spacing w:before="120" w:after="0"/>
        <w:rPr>
          <w:rFonts w:ascii="Arial" w:hAnsi="Arial" w:cs="Arial"/>
          <w:color w:val="000000"/>
          <w:sz w:val="20"/>
          <w:szCs w:val="20"/>
        </w:rPr>
      </w:pPr>
      <w:r w:rsidRPr="00D25306">
        <w:rPr>
          <w:rFonts w:ascii="Arial" w:hAnsi="Arial" w:cs="Arial"/>
          <w:color w:val="000000"/>
          <w:sz w:val="20"/>
          <w:szCs w:val="20"/>
        </w:rPr>
        <w:t>6° Décisions administratives individuelles défavorables relatives aux mesures appropriées prises par les employeurs publics à l'égard des travailleurs handicapés en application des articles L. 131-8 et L. 131-10 du code général de la fonction publique ;</w:t>
      </w:r>
    </w:p>
    <w:p w14:paraId="24A013BB" w14:textId="77777777" w:rsidR="00354063" w:rsidRPr="00D25306" w:rsidRDefault="00354063" w:rsidP="00623185">
      <w:pPr>
        <w:spacing w:before="120" w:after="0"/>
        <w:rPr>
          <w:rFonts w:ascii="Arial" w:hAnsi="Arial" w:cs="Arial"/>
          <w:color w:val="000000"/>
          <w:sz w:val="20"/>
          <w:szCs w:val="20"/>
        </w:rPr>
      </w:pPr>
      <w:r w:rsidRPr="00D25306">
        <w:rPr>
          <w:rFonts w:ascii="Arial" w:hAnsi="Arial" w:cs="Arial"/>
          <w:color w:val="000000"/>
          <w:sz w:val="20"/>
          <w:szCs w:val="20"/>
        </w:rPr>
        <w:t>7° Décisions administratives individuelles défavorables concernant l'aménagement des conditions de travail des fonctionnaires qui ne sont plus en mesure d'exercer leurs fonctions dans les conditions prévues par les décrets du 30 novembre 1984 et du 30 septembre 1985 susvisés.</w:t>
      </w:r>
    </w:p>
    <w:p w14:paraId="2C21C0A1" w14:textId="77777777" w:rsidR="00354063" w:rsidRPr="00D25306" w:rsidRDefault="00354063" w:rsidP="00623185">
      <w:pPr>
        <w:autoSpaceDE w:val="0"/>
        <w:autoSpaceDN w:val="0"/>
        <w:adjustRightInd w:val="0"/>
        <w:spacing w:before="120" w:after="0"/>
        <w:rPr>
          <w:rFonts w:ascii="Arial" w:hAnsi="Arial" w:cs="Arial"/>
          <w:sz w:val="20"/>
          <w:szCs w:val="20"/>
        </w:rPr>
      </w:pPr>
      <w:r w:rsidRPr="00D25306">
        <w:rPr>
          <w:rFonts w:ascii="Arial" w:hAnsi="Arial" w:cs="Arial"/>
          <w:sz w:val="20"/>
          <w:szCs w:val="20"/>
        </w:rPr>
        <w:t xml:space="preserve">La médiation est un dispositif novateur qui a vocation à désengorger les juridictions administratives. Elle vise également à rapprocher les parties dans le cadre d'une procédure amiable, plus rapide et moins couteuse qu'un contentieux engagé devant le juge administratif. </w:t>
      </w:r>
    </w:p>
    <w:p w14:paraId="25E7B635" w14:textId="77777777" w:rsidR="00354063" w:rsidRPr="00D25306" w:rsidRDefault="00354063" w:rsidP="00623185">
      <w:pPr>
        <w:autoSpaceDE w:val="0"/>
        <w:autoSpaceDN w:val="0"/>
        <w:adjustRightInd w:val="0"/>
        <w:spacing w:before="120" w:after="0"/>
        <w:rPr>
          <w:rFonts w:ascii="Arial" w:hAnsi="Arial" w:cs="Arial"/>
          <w:sz w:val="20"/>
          <w:szCs w:val="20"/>
        </w:rPr>
      </w:pPr>
      <w:r w:rsidRPr="00D25306">
        <w:rPr>
          <w:rFonts w:ascii="Arial" w:hAnsi="Arial" w:cs="Arial"/>
          <w:sz w:val="20"/>
          <w:szCs w:val="20"/>
        </w:rPr>
        <w:t xml:space="preserve">Le CDG 02 a fixé un tarif pour la mise en place d'une convention à destination des collectivités et établissements publics du département de l'Aisne au titre de la médiation préalable obligatoire, d'une mission de médiation à l’initiative du juge ou à l’initiative des parties. Cette prestation est facturée à hauteur de 400 euros couvrant la saisine, la préparation, l'instruction du dossier et la première réunion. Au-delà, l'heure travaillée sera facturée à hauteur de 50 euros. En cas d’impossibilité par le Centre de gestion de désigner en son sein une personne pour assurer la médiation, ou lorsque cette personne ne sera pas suffisamment indépendante ou impartiale avec la collectivité ou l’agent sollicitant la médiation, il pourra demander à un autre Centre de gestion d’assurer la médiation. La collectivité (ou l’établissement) signataire, ainsi que l’agent sollicitant la médiation en seront immédiatement informés. Le coût de la médiation supporté par la collectivité (ou l’établissement) sera calculé en fonction des tarifs indiqués à l’article 7 de la présente convention. </w:t>
      </w:r>
    </w:p>
    <w:p w14:paraId="4545E14D" w14:textId="77777777" w:rsidR="00354063" w:rsidRPr="00D25306" w:rsidRDefault="00354063" w:rsidP="00623185">
      <w:pPr>
        <w:autoSpaceDE w:val="0"/>
        <w:autoSpaceDN w:val="0"/>
        <w:adjustRightInd w:val="0"/>
        <w:spacing w:before="120" w:after="0"/>
        <w:rPr>
          <w:rFonts w:ascii="Arial" w:hAnsi="Arial" w:cs="Arial"/>
          <w:sz w:val="20"/>
          <w:szCs w:val="20"/>
        </w:rPr>
      </w:pPr>
      <w:r w:rsidRPr="00D25306">
        <w:rPr>
          <w:rFonts w:ascii="Arial" w:hAnsi="Arial" w:cs="Arial"/>
          <w:sz w:val="20"/>
          <w:szCs w:val="20"/>
        </w:rPr>
        <w:t>Pour pouvoir bénéficier de ce service, il convient de prendre une délibération autorisant l’autorité territoriale à conventionner avec le CDG 02.</w:t>
      </w:r>
    </w:p>
    <w:p w14:paraId="6B1C4416" w14:textId="77777777" w:rsidR="00354063" w:rsidRPr="00D25306" w:rsidRDefault="00354063" w:rsidP="00354063">
      <w:pPr>
        <w:pStyle w:val="Texte"/>
        <w:ind w:left="0"/>
        <w:jc w:val="center"/>
        <w:rPr>
          <w:rFonts w:ascii="Arial" w:hAnsi="Arial" w:cs="Arial"/>
          <w:b/>
          <w:szCs w:val="20"/>
        </w:rPr>
      </w:pPr>
      <w:r w:rsidRPr="00D25306">
        <w:rPr>
          <w:rFonts w:ascii="Arial" w:hAnsi="Arial" w:cs="Arial"/>
          <w:b/>
          <w:szCs w:val="20"/>
        </w:rPr>
        <w:t>Le conseil,</w:t>
      </w:r>
    </w:p>
    <w:p w14:paraId="366CF3FB" w14:textId="77777777" w:rsidR="00354063" w:rsidRPr="00D25306" w:rsidRDefault="00354063" w:rsidP="00354063">
      <w:pPr>
        <w:pStyle w:val="Texte"/>
        <w:ind w:left="0"/>
        <w:rPr>
          <w:rFonts w:ascii="Arial" w:hAnsi="Arial" w:cs="Arial"/>
          <w:szCs w:val="20"/>
        </w:rPr>
      </w:pPr>
      <w:r w:rsidRPr="00D25306">
        <w:rPr>
          <w:rFonts w:ascii="Arial" w:hAnsi="Arial" w:cs="Arial"/>
          <w:szCs w:val="20"/>
        </w:rPr>
        <w:t>Vu le code de justice administrative et notamment les articles L.213-1 et suivants et les articles R. 213-1 et suivants de ce code ;</w:t>
      </w:r>
    </w:p>
    <w:p w14:paraId="0CD8C4EB" w14:textId="77777777" w:rsidR="00354063" w:rsidRPr="00D25306" w:rsidRDefault="00354063" w:rsidP="00354063">
      <w:pPr>
        <w:pStyle w:val="Texte"/>
        <w:ind w:left="0"/>
        <w:rPr>
          <w:rFonts w:ascii="Arial" w:hAnsi="Arial" w:cs="Arial"/>
          <w:szCs w:val="20"/>
        </w:rPr>
      </w:pPr>
      <w:r w:rsidRPr="00D25306">
        <w:rPr>
          <w:rFonts w:ascii="Arial" w:hAnsi="Arial" w:cs="Arial"/>
          <w:szCs w:val="20"/>
        </w:rPr>
        <w:t>Vu la loi n° 84-53 du 26 janvier 1984 modifiée portant statut relatif à la fonction publique territoriale et notamment son article 25-2 ;</w:t>
      </w:r>
    </w:p>
    <w:p w14:paraId="730731F3" w14:textId="77777777" w:rsidR="00354063" w:rsidRPr="00D25306" w:rsidRDefault="00354063" w:rsidP="00354063">
      <w:pPr>
        <w:pStyle w:val="Texte"/>
        <w:ind w:left="0"/>
        <w:rPr>
          <w:rFonts w:ascii="Arial" w:hAnsi="Arial" w:cs="Arial"/>
          <w:szCs w:val="20"/>
        </w:rPr>
      </w:pPr>
      <w:r w:rsidRPr="00D25306">
        <w:rPr>
          <w:rFonts w:ascii="Arial" w:hAnsi="Arial" w:cs="Arial"/>
          <w:szCs w:val="20"/>
        </w:rPr>
        <w:t>Vu le décret n° 2022-433 du 25 mars 2022 relatif à la procédure de médiation préalable obligatoire en matière de litiges de la fonction publique et de litiges sociaux ;</w:t>
      </w:r>
    </w:p>
    <w:p w14:paraId="76143B86" w14:textId="77777777" w:rsidR="00354063" w:rsidRPr="00D25306" w:rsidRDefault="00354063" w:rsidP="00354063">
      <w:pPr>
        <w:pStyle w:val="Texte"/>
        <w:ind w:left="0"/>
        <w:rPr>
          <w:rFonts w:ascii="Arial" w:hAnsi="Arial" w:cs="Arial"/>
          <w:szCs w:val="20"/>
        </w:rPr>
      </w:pPr>
      <w:r w:rsidRPr="00D25306">
        <w:rPr>
          <w:rFonts w:ascii="Arial" w:hAnsi="Arial" w:cs="Arial"/>
          <w:szCs w:val="20"/>
        </w:rPr>
        <w:t>Considérant que le CDG 02 est habilité à intervenir pour assurer des médiations ;</w:t>
      </w:r>
    </w:p>
    <w:p w14:paraId="013C7473" w14:textId="77777777" w:rsidR="00354063" w:rsidRPr="00D25306" w:rsidRDefault="00354063" w:rsidP="00623185">
      <w:pPr>
        <w:pStyle w:val="Texte"/>
        <w:spacing w:before="240"/>
        <w:ind w:left="0"/>
        <w:jc w:val="center"/>
        <w:rPr>
          <w:rFonts w:ascii="Arial" w:hAnsi="Arial" w:cs="Arial"/>
          <w:b/>
          <w:szCs w:val="20"/>
        </w:rPr>
      </w:pPr>
      <w:r w:rsidRPr="00D25306">
        <w:rPr>
          <w:rFonts w:ascii="Arial" w:hAnsi="Arial" w:cs="Arial"/>
          <w:b/>
          <w:szCs w:val="20"/>
        </w:rPr>
        <w:t>Délibère et décide d’adhérer à la mission de médiation du CDG 02.</w:t>
      </w:r>
    </w:p>
    <w:p w14:paraId="074C217E" w14:textId="77777777" w:rsidR="00354063" w:rsidRPr="00D25306" w:rsidRDefault="00354063" w:rsidP="00623185">
      <w:pPr>
        <w:pStyle w:val="Texte"/>
        <w:spacing w:before="240"/>
        <w:ind w:left="0"/>
        <w:rPr>
          <w:rFonts w:ascii="Arial" w:hAnsi="Arial" w:cs="Arial"/>
          <w:szCs w:val="20"/>
        </w:rPr>
      </w:pPr>
      <w:r w:rsidRPr="00D25306">
        <w:rPr>
          <w:rFonts w:ascii="Arial" w:hAnsi="Arial" w:cs="Arial"/>
          <w:szCs w:val="20"/>
        </w:rPr>
        <w:t>Il prend acte que les recours contentieux formés contre des décisions individuelles dont la liste est déterminée par le décret n° 2022-433 du 25 mars 2022 et qui concernent la situation de ses agents sont, sous peine d’irrecevabilité, obligatoirement précédés d’une tentative de médiation.</w:t>
      </w:r>
    </w:p>
    <w:p w14:paraId="0EAD9DB8" w14:textId="77777777" w:rsidR="00354063" w:rsidRPr="00D25306" w:rsidRDefault="00354063" w:rsidP="00623185">
      <w:pPr>
        <w:pStyle w:val="Texte"/>
        <w:spacing w:before="240"/>
        <w:ind w:left="0"/>
        <w:rPr>
          <w:rFonts w:ascii="Arial" w:hAnsi="Arial" w:cs="Arial"/>
          <w:szCs w:val="20"/>
        </w:rPr>
      </w:pPr>
      <w:r w:rsidRPr="00D25306">
        <w:rPr>
          <w:rFonts w:ascii="Arial" w:hAnsi="Arial" w:cs="Arial"/>
          <w:szCs w:val="20"/>
        </w:rPr>
        <w:t>En dehors des litiges compris dans cette liste, la collectivité garde son libre arbitre de faire appel au Centre de gestion si elle l’estime utile.</w:t>
      </w:r>
    </w:p>
    <w:p w14:paraId="35884AA3" w14:textId="77777777" w:rsidR="00354063" w:rsidRPr="00D25306" w:rsidRDefault="00354063" w:rsidP="00623185">
      <w:pPr>
        <w:autoSpaceDE w:val="0"/>
        <w:autoSpaceDN w:val="0"/>
        <w:adjustRightInd w:val="0"/>
        <w:spacing w:before="120" w:line="240" w:lineRule="auto"/>
        <w:rPr>
          <w:rFonts w:ascii="Arial" w:hAnsi="Arial" w:cs="Arial"/>
          <w:sz w:val="20"/>
          <w:szCs w:val="20"/>
        </w:rPr>
      </w:pPr>
      <w:r w:rsidRPr="00D25306">
        <w:rPr>
          <w:rFonts w:ascii="Arial" w:hAnsi="Arial" w:cs="Arial"/>
          <w:sz w:val="20"/>
          <w:szCs w:val="20"/>
        </w:rPr>
        <w:t>La collectivité rémunèrera le Centre de gestion à chaque médiation engagée au tarif de 400 euros couvrant la saisine, la préparation, l'instruction du dossier et la première réunion. Au-delà, l'heure travaillée sera facturée à hauteur de 50 euros,</w:t>
      </w:r>
    </w:p>
    <w:p w14:paraId="48A4268B" w14:textId="2559773E" w:rsidR="00354063" w:rsidRPr="00D25306" w:rsidRDefault="00354063" w:rsidP="00623185">
      <w:pPr>
        <w:pStyle w:val="Texte"/>
        <w:spacing w:before="240"/>
        <w:ind w:left="0"/>
        <w:rPr>
          <w:rFonts w:ascii="Arial" w:hAnsi="Arial" w:cs="Arial"/>
          <w:szCs w:val="20"/>
        </w:rPr>
      </w:pPr>
      <w:r w:rsidRPr="00D25306">
        <w:rPr>
          <w:rFonts w:ascii="Arial" w:hAnsi="Arial" w:cs="Arial"/>
          <w:szCs w:val="20"/>
        </w:rPr>
        <w:t>Le Maire</w:t>
      </w:r>
      <w:r w:rsidR="001764C6">
        <w:rPr>
          <w:rFonts w:ascii="Arial" w:hAnsi="Arial" w:cs="Arial"/>
          <w:szCs w:val="20"/>
        </w:rPr>
        <w:t xml:space="preserve"> </w:t>
      </w:r>
      <w:r w:rsidRPr="00D25306">
        <w:rPr>
          <w:rFonts w:ascii="Arial" w:hAnsi="Arial" w:cs="Arial"/>
          <w:szCs w:val="20"/>
        </w:rPr>
        <w:t>est autorisé à signer la convention d’adhésion à la mission de médiation proposée par le CDG 02 annexée à la présente délibération, ainsi que tous les actes y afférents.</w:t>
      </w:r>
    </w:p>
    <w:p w14:paraId="5C67840D" w14:textId="77777777" w:rsidR="00354063" w:rsidRPr="00457C94" w:rsidRDefault="00354063" w:rsidP="00354063">
      <w:pPr>
        <w:ind w:left="5103" w:hanging="5103"/>
        <w:rPr>
          <w:rFonts w:ascii="Arial" w:hAnsi="Arial" w:cs="Arial"/>
          <w:i/>
          <w:iCs/>
          <w:sz w:val="18"/>
          <w:szCs w:val="18"/>
        </w:rPr>
      </w:pPr>
    </w:p>
    <w:p w14:paraId="422200FE" w14:textId="14E1E819" w:rsidR="00354063" w:rsidRPr="00D25306" w:rsidRDefault="00354063" w:rsidP="001764C6">
      <w:pPr>
        <w:spacing w:after="0"/>
        <w:jc w:val="both"/>
        <w:rPr>
          <w:rFonts w:ascii="Arial" w:hAnsi="Arial" w:cs="Arial"/>
          <w:b/>
          <w:color w:val="0070C0"/>
          <w:u w:val="single"/>
        </w:rPr>
      </w:pPr>
      <w:r w:rsidRPr="00D25306">
        <w:rPr>
          <w:rFonts w:ascii="Arial" w:hAnsi="Arial" w:cs="Arial"/>
          <w:b/>
          <w:color w:val="0070C0"/>
          <w:u w:val="single"/>
        </w:rPr>
        <w:t>ENCAISSEMENT D’UN CHEQUE</w:t>
      </w:r>
    </w:p>
    <w:p w14:paraId="7A7A0F93" w14:textId="5D525CCC" w:rsidR="00354063" w:rsidRPr="00D25306" w:rsidRDefault="00354063" w:rsidP="001764C6">
      <w:pPr>
        <w:spacing w:after="0"/>
        <w:jc w:val="both"/>
        <w:rPr>
          <w:rFonts w:ascii="Arial" w:hAnsi="Arial" w:cs="Arial"/>
          <w:sz w:val="20"/>
          <w:szCs w:val="20"/>
        </w:rPr>
      </w:pPr>
      <w:r w:rsidRPr="00D25306">
        <w:rPr>
          <w:rFonts w:ascii="Arial" w:hAnsi="Arial" w:cs="Arial"/>
          <w:sz w:val="20"/>
          <w:szCs w:val="20"/>
        </w:rPr>
        <w:t>Monsieur Le Maire rappelle à l’assemblée que lors des festivités du 14 juillet 2022, deux personnes extérieures à la Commune ont participées au repas en échange d’une participation financière.</w:t>
      </w:r>
    </w:p>
    <w:p w14:paraId="260C63B5" w14:textId="77777777" w:rsidR="00354063" w:rsidRPr="00D25306" w:rsidRDefault="00354063" w:rsidP="00354063">
      <w:pPr>
        <w:jc w:val="both"/>
        <w:rPr>
          <w:rFonts w:ascii="Arial" w:hAnsi="Arial" w:cs="Arial"/>
          <w:sz w:val="20"/>
          <w:szCs w:val="20"/>
        </w:rPr>
      </w:pPr>
      <w:r w:rsidRPr="00D25306">
        <w:rPr>
          <w:rFonts w:ascii="Arial" w:hAnsi="Arial" w:cs="Arial"/>
          <w:sz w:val="20"/>
          <w:szCs w:val="20"/>
        </w:rPr>
        <w:lastRenderedPageBreak/>
        <w:t>La participation financière s’élève à 29 euros par personne soit : 58 euros pour les deux personnes participantes.</w:t>
      </w:r>
    </w:p>
    <w:p w14:paraId="4405F254" w14:textId="16F0A857" w:rsidR="00354063" w:rsidRPr="00B325FD" w:rsidRDefault="00354063" w:rsidP="00354063">
      <w:pPr>
        <w:jc w:val="both"/>
        <w:rPr>
          <w:rFonts w:ascii="Arial" w:hAnsi="Arial" w:cs="Arial"/>
        </w:rPr>
      </w:pPr>
      <w:r w:rsidRPr="00D25306">
        <w:rPr>
          <w:rFonts w:ascii="Arial" w:hAnsi="Arial" w:cs="Arial"/>
          <w:sz w:val="20"/>
          <w:szCs w:val="20"/>
        </w:rPr>
        <w:t>Le Conseil Municipal décide à l’unanimité l’encaissement du chèque pour la valeur de 58 euros</w:t>
      </w:r>
      <w:r w:rsidRPr="00B325FD">
        <w:rPr>
          <w:rFonts w:ascii="Arial" w:hAnsi="Arial" w:cs="Arial"/>
        </w:rPr>
        <w:t>.</w:t>
      </w:r>
    </w:p>
    <w:p w14:paraId="75A91B36" w14:textId="5FCD4B00" w:rsidR="00354063" w:rsidRDefault="00354063" w:rsidP="001764C6">
      <w:pPr>
        <w:spacing w:after="0"/>
        <w:rPr>
          <w:rFonts w:ascii="Arial" w:hAnsi="Arial" w:cs="Arial"/>
          <w:b/>
          <w:color w:val="0070C0"/>
          <w:u w:val="single"/>
        </w:rPr>
      </w:pPr>
      <w:r w:rsidRPr="00354063">
        <w:rPr>
          <w:rFonts w:ascii="Arial" w:hAnsi="Arial" w:cs="Arial"/>
          <w:b/>
          <w:color w:val="0070C0"/>
          <w:u w:val="single"/>
        </w:rPr>
        <w:t>CONTRAT ANNUEL DE TONTE PAR ADERMAS 2023</w:t>
      </w:r>
    </w:p>
    <w:p w14:paraId="39CACF86" w14:textId="10873356" w:rsidR="00354063" w:rsidRPr="00D25306" w:rsidRDefault="00354063" w:rsidP="001764C6">
      <w:pPr>
        <w:tabs>
          <w:tab w:val="left" w:pos="2090"/>
        </w:tabs>
        <w:spacing w:after="0"/>
        <w:rPr>
          <w:rFonts w:ascii="Arial" w:hAnsi="Arial" w:cs="Arial"/>
          <w:sz w:val="20"/>
          <w:szCs w:val="20"/>
        </w:rPr>
      </w:pPr>
      <w:r w:rsidRPr="00D25306">
        <w:rPr>
          <w:rFonts w:ascii="Arial" w:hAnsi="Arial" w:cs="Arial"/>
          <w:sz w:val="20"/>
          <w:szCs w:val="20"/>
        </w:rPr>
        <w:t>Monsieur le Maire expose au Conseil Municipal l’entretien des espaces verts par la tonte de la pelouse du Village à savoir:</w:t>
      </w:r>
    </w:p>
    <w:p w14:paraId="6255E133" w14:textId="16131E34" w:rsidR="00354063" w:rsidRPr="00D25306" w:rsidRDefault="00354063" w:rsidP="00354063">
      <w:pPr>
        <w:numPr>
          <w:ilvl w:val="0"/>
          <w:numId w:val="26"/>
        </w:numPr>
        <w:tabs>
          <w:tab w:val="left" w:pos="2090"/>
        </w:tabs>
        <w:spacing w:after="0" w:line="240" w:lineRule="auto"/>
        <w:rPr>
          <w:rFonts w:ascii="Arial" w:hAnsi="Arial" w:cs="Arial"/>
          <w:b/>
          <w:bCs/>
          <w:sz w:val="20"/>
          <w:szCs w:val="20"/>
        </w:rPr>
      </w:pPr>
      <w:r w:rsidRPr="00D25306">
        <w:rPr>
          <w:rFonts w:ascii="Arial" w:hAnsi="Arial" w:cs="Arial"/>
          <w:b/>
          <w:bCs/>
          <w:sz w:val="20"/>
          <w:szCs w:val="20"/>
        </w:rPr>
        <w:t>La Commune</w:t>
      </w:r>
    </w:p>
    <w:p w14:paraId="13AD3DEB" w14:textId="77777777" w:rsidR="00354063" w:rsidRPr="00D25306" w:rsidRDefault="00354063" w:rsidP="00354063">
      <w:pPr>
        <w:numPr>
          <w:ilvl w:val="0"/>
          <w:numId w:val="26"/>
        </w:numPr>
        <w:tabs>
          <w:tab w:val="left" w:pos="2090"/>
        </w:tabs>
        <w:spacing w:after="0" w:line="240" w:lineRule="auto"/>
        <w:rPr>
          <w:rFonts w:ascii="Arial" w:hAnsi="Arial" w:cs="Arial"/>
          <w:b/>
          <w:bCs/>
          <w:sz w:val="20"/>
          <w:szCs w:val="20"/>
        </w:rPr>
      </w:pPr>
      <w:r w:rsidRPr="00D25306">
        <w:rPr>
          <w:rFonts w:ascii="Arial" w:hAnsi="Arial" w:cs="Arial"/>
          <w:b/>
          <w:bCs/>
          <w:sz w:val="20"/>
          <w:szCs w:val="20"/>
        </w:rPr>
        <w:t>Le Détroit</w:t>
      </w:r>
    </w:p>
    <w:p w14:paraId="782D126C" w14:textId="77777777" w:rsidR="00354063" w:rsidRPr="00D25306" w:rsidRDefault="00354063" w:rsidP="00354063">
      <w:pPr>
        <w:numPr>
          <w:ilvl w:val="0"/>
          <w:numId w:val="26"/>
        </w:numPr>
        <w:tabs>
          <w:tab w:val="left" w:pos="2090"/>
        </w:tabs>
        <w:spacing w:after="0" w:line="240" w:lineRule="auto"/>
        <w:rPr>
          <w:rFonts w:ascii="Arial" w:hAnsi="Arial" w:cs="Arial"/>
          <w:b/>
          <w:bCs/>
          <w:sz w:val="20"/>
          <w:szCs w:val="20"/>
        </w:rPr>
      </w:pPr>
      <w:r w:rsidRPr="00D25306">
        <w:rPr>
          <w:rFonts w:ascii="Arial" w:hAnsi="Arial" w:cs="Arial"/>
          <w:b/>
          <w:bCs/>
          <w:sz w:val="20"/>
          <w:szCs w:val="20"/>
        </w:rPr>
        <w:t>Le débroussaillage du chemin de terre menant à la Chapelle</w:t>
      </w:r>
    </w:p>
    <w:p w14:paraId="558D7B67" w14:textId="686E1364" w:rsidR="00354063" w:rsidRPr="00D25306" w:rsidRDefault="00354063" w:rsidP="00354063">
      <w:pPr>
        <w:tabs>
          <w:tab w:val="left" w:pos="2090"/>
        </w:tabs>
        <w:rPr>
          <w:rFonts w:ascii="Arial" w:hAnsi="Arial" w:cs="Arial"/>
          <w:sz w:val="20"/>
          <w:szCs w:val="20"/>
        </w:rPr>
      </w:pPr>
      <w:r w:rsidRPr="00D25306">
        <w:rPr>
          <w:rFonts w:ascii="Arial" w:hAnsi="Arial" w:cs="Arial"/>
          <w:sz w:val="20"/>
          <w:szCs w:val="20"/>
        </w:rPr>
        <w:t xml:space="preserve">L’établissement </w:t>
      </w:r>
      <w:r w:rsidRPr="00D25306">
        <w:rPr>
          <w:rFonts w:ascii="Arial" w:hAnsi="Arial" w:cs="Arial"/>
          <w:b/>
          <w:bCs/>
          <w:sz w:val="20"/>
          <w:szCs w:val="20"/>
        </w:rPr>
        <w:t>ADERMAS de MOY-DE-L’AISNE</w:t>
      </w:r>
      <w:r w:rsidRPr="00D25306">
        <w:rPr>
          <w:rFonts w:ascii="Arial" w:hAnsi="Arial" w:cs="Arial"/>
          <w:sz w:val="20"/>
          <w:szCs w:val="20"/>
        </w:rPr>
        <w:t xml:space="preserve"> a été retenu pour l’année 2023.</w:t>
      </w:r>
    </w:p>
    <w:p w14:paraId="10171F9D" w14:textId="77777777" w:rsidR="00354063" w:rsidRPr="00D25306" w:rsidRDefault="00354063" w:rsidP="00354063">
      <w:pPr>
        <w:tabs>
          <w:tab w:val="left" w:pos="2090"/>
        </w:tabs>
        <w:rPr>
          <w:rFonts w:ascii="Arial" w:hAnsi="Arial" w:cs="Arial"/>
          <w:sz w:val="20"/>
          <w:szCs w:val="20"/>
        </w:rPr>
      </w:pPr>
      <w:r w:rsidRPr="00D25306">
        <w:rPr>
          <w:rFonts w:ascii="Arial" w:hAnsi="Arial" w:cs="Arial"/>
          <w:sz w:val="20"/>
          <w:szCs w:val="20"/>
        </w:rPr>
        <w:t xml:space="preserve">Le devis s’élève à la somme de </w:t>
      </w:r>
      <w:r w:rsidRPr="00D25306">
        <w:rPr>
          <w:rFonts w:ascii="Arial" w:hAnsi="Arial" w:cs="Arial"/>
          <w:b/>
          <w:bCs/>
          <w:sz w:val="20"/>
          <w:szCs w:val="20"/>
          <w:u w:val="single"/>
        </w:rPr>
        <w:t>4 620.00 €</w:t>
      </w:r>
      <w:r w:rsidRPr="00D25306">
        <w:rPr>
          <w:rFonts w:ascii="Arial" w:hAnsi="Arial" w:cs="Arial"/>
          <w:sz w:val="20"/>
          <w:szCs w:val="20"/>
        </w:rPr>
        <w:t xml:space="preserve"> (pour un forfait de 22 Jours).</w:t>
      </w:r>
    </w:p>
    <w:p w14:paraId="622473C5" w14:textId="5E0B15CF" w:rsidR="00354063" w:rsidRPr="00D25306" w:rsidRDefault="00354063" w:rsidP="00354063">
      <w:pPr>
        <w:autoSpaceDE w:val="0"/>
        <w:autoSpaceDN w:val="0"/>
        <w:adjustRightInd w:val="0"/>
        <w:spacing w:before="120"/>
        <w:jc w:val="both"/>
        <w:rPr>
          <w:rFonts w:ascii="Arial" w:hAnsi="Arial" w:cs="Arial"/>
          <w:sz w:val="20"/>
          <w:szCs w:val="20"/>
        </w:rPr>
      </w:pPr>
      <w:r w:rsidRPr="00D25306">
        <w:rPr>
          <w:rFonts w:ascii="Arial" w:hAnsi="Arial" w:cs="Arial"/>
          <w:sz w:val="20"/>
          <w:szCs w:val="20"/>
        </w:rPr>
        <w:t xml:space="preserve"> Vote à l’unanimité en faveur de l’ ADERMAS.</w:t>
      </w:r>
    </w:p>
    <w:p w14:paraId="51A2C954" w14:textId="32CEE4E0" w:rsidR="00354063" w:rsidRDefault="00354063" w:rsidP="001764C6">
      <w:pPr>
        <w:autoSpaceDE w:val="0"/>
        <w:autoSpaceDN w:val="0"/>
        <w:adjustRightInd w:val="0"/>
        <w:spacing w:before="120" w:after="0"/>
        <w:jc w:val="both"/>
        <w:rPr>
          <w:rFonts w:ascii="Arial" w:hAnsi="Arial" w:cs="Arial"/>
          <w:b/>
          <w:color w:val="0070C0"/>
          <w:u w:val="single"/>
        </w:rPr>
      </w:pPr>
      <w:r w:rsidRPr="00354063">
        <w:rPr>
          <w:rFonts w:ascii="Arial" w:hAnsi="Arial" w:cs="Arial"/>
          <w:b/>
          <w:color w:val="0070C0"/>
          <w:u w:val="single"/>
        </w:rPr>
        <w:t xml:space="preserve">SITE INTERNET COMMUNE – RENOUVELLEMENT DU CONTRAT </w:t>
      </w:r>
    </w:p>
    <w:p w14:paraId="498928F6" w14:textId="77777777" w:rsidR="00354063" w:rsidRPr="00D25306" w:rsidRDefault="00354063" w:rsidP="001764C6">
      <w:pPr>
        <w:pStyle w:val="Paragraphedeliste"/>
        <w:tabs>
          <w:tab w:val="left" w:pos="1548"/>
        </w:tabs>
        <w:spacing w:after="0"/>
        <w:ind w:left="0"/>
        <w:jc w:val="both"/>
        <w:rPr>
          <w:rFonts w:ascii="Arial" w:hAnsi="Arial" w:cs="Arial"/>
          <w:sz w:val="20"/>
          <w:szCs w:val="20"/>
        </w:rPr>
      </w:pPr>
      <w:r w:rsidRPr="00D25306">
        <w:rPr>
          <w:rFonts w:ascii="Arial" w:hAnsi="Arial" w:cs="Arial"/>
          <w:sz w:val="20"/>
          <w:szCs w:val="20"/>
        </w:rPr>
        <w:t>Monsieur le Maire expose au Conseil Municipal la nécessité de continuer la transmission des informations communales par voie numérique.</w:t>
      </w:r>
    </w:p>
    <w:p w14:paraId="3521DEF1" w14:textId="77777777" w:rsidR="00354063" w:rsidRPr="00D25306" w:rsidRDefault="00354063" w:rsidP="00354063">
      <w:pPr>
        <w:pStyle w:val="Paragraphedeliste"/>
        <w:tabs>
          <w:tab w:val="left" w:pos="1548"/>
        </w:tabs>
        <w:ind w:left="0"/>
        <w:jc w:val="both"/>
        <w:rPr>
          <w:rFonts w:ascii="Arial" w:hAnsi="Arial" w:cs="Arial"/>
          <w:sz w:val="20"/>
          <w:szCs w:val="20"/>
        </w:rPr>
      </w:pPr>
      <w:r w:rsidRPr="00D25306">
        <w:rPr>
          <w:rFonts w:ascii="Arial" w:hAnsi="Arial" w:cs="Arial"/>
          <w:sz w:val="20"/>
          <w:szCs w:val="20"/>
        </w:rPr>
        <w:t>Un devis de renouvellement du site internet de la Société NEOPSE est présenté à l’assemblé.</w:t>
      </w:r>
    </w:p>
    <w:p w14:paraId="1C20CA96" w14:textId="77777777" w:rsidR="00354063" w:rsidRPr="00D25306" w:rsidRDefault="00354063" w:rsidP="00354063">
      <w:pPr>
        <w:pStyle w:val="Paragraphedeliste"/>
        <w:tabs>
          <w:tab w:val="left" w:pos="1548"/>
        </w:tabs>
        <w:ind w:left="0"/>
        <w:jc w:val="both"/>
        <w:rPr>
          <w:rFonts w:ascii="Arial" w:hAnsi="Arial" w:cs="Arial"/>
          <w:sz w:val="20"/>
          <w:szCs w:val="20"/>
        </w:rPr>
      </w:pPr>
      <w:r w:rsidRPr="00D25306">
        <w:rPr>
          <w:rFonts w:ascii="Arial" w:hAnsi="Arial" w:cs="Arial"/>
          <w:sz w:val="20"/>
          <w:szCs w:val="20"/>
        </w:rPr>
        <w:t>Le devis s’élève à 492 € TTC pour 2 ans.</w:t>
      </w:r>
    </w:p>
    <w:p w14:paraId="462F43B6" w14:textId="13680033" w:rsidR="00354063" w:rsidRPr="00D25306" w:rsidRDefault="00354063" w:rsidP="001764C6">
      <w:pPr>
        <w:pStyle w:val="Paragraphedeliste"/>
        <w:tabs>
          <w:tab w:val="left" w:pos="1548"/>
        </w:tabs>
        <w:ind w:left="0"/>
        <w:jc w:val="both"/>
        <w:rPr>
          <w:rFonts w:ascii="Arial" w:hAnsi="Arial" w:cs="Arial"/>
          <w:sz w:val="20"/>
          <w:szCs w:val="20"/>
        </w:rPr>
      </w:pPr>
      <w:r w:rsidRPr="00D25306">
        <w:rPr>
          <w:rFonts w:ascii="Arial" w:hAnsi="Arial" w:cs="Arial"/>
          <w:sz w:val="20"/>
          <w:szCs w:val="20"/>
        </w:rPr>
        <w:t xml:space="preserve"> Après avoir délibéré, le Conseil Municipal accepte le devis et vote à l’unanimité.</w:t>
      </w:r>
    </w:p>
    <w:p w14:paraId="7F0078A2" w14:textId="7ACA144D" w:rsidR="00354063" w:rsidRPr="00354063" w:rsidRDefault="00354063" w:rsidP="001764C6">
      <w:pPr>
        <w:spacing w:after="0"/>
        <w:rPr>
          <w:rFonts w:ascii="Arial" w:hAnsi="Arial" w:cs="Arial"/>
          <w:color w:val="0070C0"/>
          <w:u w:val="single"/>
        </w:rPr>
      </w:pPr>
      <w:r w:rsidRPr="00354063">
        <w:rPr>
          <w:rFonts w:ascii="Arial" w:hAnsi="Arial" w:cs="Arial"/>
          <w:b/>
          <w:color w:val="0070C0"/>
          <w:u w:val="single"/>
        </w:rPr>
        <w:t>OFFRE</w:t>
      </w:r>
      <w:r w:rsidR="001764C6">
        <w:rPr>
          <w:rFonts w:ascii="Arial" w:hAnsi="Arial" w:cs="Arial"/>
          <w:b/>
          <w:color w:val="0070C0"/>
          <w:u w:val="single"/>
        </w:rPr>
        <w:t xml:space="preserve"> </w:t>
      </w:r>
      <w:r w:rsidRPr="00354063">
        <w:rPr>
          <w:rFonts w:ascii="Arial" w:hAnsi="Arial" w:cs="Arial"/>
          <w:b/>
          <w:color w:val="0070C0"/>
          <w:u w:val="single"/>
        </w:rPr>
        <w:t>DE VENTE DE PEUPLIERS - DEVIS DE PLANTATION DE PEUPLIERS</w:t>
      </w:r>
    </w:p>
    <w:p w14:paraId="0FA040CB" w14:textId="77777777" w:rsidR="00354063" w:rsidRPr="00D25306" w:rsidRDefault="00354063" w:rsidP="001764C6">
      <w:pPr>
        <w:pStyle w:val="Paragraphedeliste"/>
        <w:tabs>
          <w:tab w:val="left" w:pos="1548"/>
        </w:tabs>
        <w:spacing w:after="0"/>
        <w:ind w:left="0"/>
        <w:jc w:val="both"/>
        <w:rPr>
          <w:rFonts w:ascii="Arial" w:hAnsi="Arial" w:cs="Arial"/>
          <w:sz w:val="20"/>
          <w:szCs w:val="20"/>
        </w:rPr>
      </w:pPr>
      <w:r w:rsidRPr="00D25306">
        <w:rPr>
          <w:rFonts w:ascii="Arial" w:hAnsi="Arial" w:cs="Arial"/>
          <w:sz w:val="20"/>
          <w:szCs w:val="20"/>
        </w:rPr>
        <w:t xml:space="preserve">Suite à une recrudescence de maladies dans les peupleraies, Monsieur le Maire expose au Conseil Municipal la nécessité de la vente des peupliers et de la replantation de peupliers plus résistants. </w:t>
      </w:r>
    </w:p>
    <w:p w14:paraId="11E277CD" w14:textId="77777777" w:rsidR="00354063" w:rsidRPr="00D25306" w:rsidRDefault="00354063" w:rsidP="00354063">
      <w:pPr>
        <w:pStyle w:val="Paragraphedeliste"/>
        <w:tabs>
          <w:tab w:val="left" w:pos="1548"/>
        </w:tabs>
        <w:ind w:left="0"/>
        <w:jc w:val="both"/>
        <w:rPr>
          <w:rFonts w:ascii="Arial" w:hAnsi="Arial" w:cs="Arial"/>
          <w:sz w:val="20"/>
          <w:szCs w:val="20"/>
        </w:rPr>
      </w:pPr>
    </w:p>
    <w:p w14:paraId="381AB4F6" w14:textId="77777777" w:rsidR="00354063" w:rsidRPr="00D25306" w:rsidRDefault="00354063" w:rsidP="00354063">
      <w:pPr>
        <w:pStyle w:val="Paragraphedeliste"/>
        <w:tabs>
          <w:tab w:val="left" w:pos="1548"/>
        </w:tabs>
        <w:ind w:left="0"/>
        <w:jc w:val="both"/>
        <w:rPr>
          <w:rFonts w:ascii="Arial" w:hAnsi="Arial" w:cs="Arial"/>
          <w:sz w:val="20"/>
          <w:szCs w:val="20"/>
        </w:rPr>
      </w:pPr>
      <w:r w:rsidRPr="00D25306">
        <w:rPr>
          <w:rFonts w:ascii="Arial" w:hAnsi="Arial" w:cs="Arial"/>
          <w:b/>
          <w:bCs/>
          <w:sz w:val="20"/>
          <w:szCs w:val="20"/>
          <w:u w:val="single"/>
        </w:rPr>
        <w:t>Une offre de vente</w:t>
      </w:r>
      <w:r w:rsidRPr="00D25306">
        <w:rPr>
          <w:rFonts w:ascii="Arial" w:hAnsi="Arial" w:cs="Arial"/>
          <w:sz w:val="20"/>
          <w:szCs w:val="20"/>
        </w:rPr>
        <w:t xml:space="preserve"> est ainsi présentée :</w:t>
      </w:r>
    </w:p>
    <w:p w14:paraId="739D11C3" w14:textId="77777777" w:rsidR="00354063" w:rsidRPr="00D25306" w:rsidRDefault="00354063" w:rsidP="00354063">
      <w:pPr>
        <w:pStyle w:val="Paragraphedeliste"/>
        <w:tabs>
          <w:tab w:val="left" w:pos="1548"/>
        </w:tabs>
        <w:ind w:left="0"/>
        <w:jc w:val="both"/>
        <w:rPr>
          <w:rFonts w:ascii="Arial" w:hAnsi="Arial" w:cs="Arial"/>
          <w:sz w:val="20"/>
          <w:szCs w:val="20"/>
        </w:rPr>
      </w:pPr>
      <w:r w:rsidRPr="00D25306">
        <w:rPr>
          <w:rFonts w:ascii="Arial" w:hAnsi="Arial" w:cs="Arial"/>
          <w:sz w:val="20"/>
          <w:szCs w:val="20"/>
        </w:rPr>
        <w:t xml:space="preserve">52 ghoy exploitables et 13 nuls pour un total de 63m3 à 46 € le m3 soit un total de </w:t>
      </w:r>
      <w:r w:rsidRPr="00D25306">
        <w:rPr>
          <w:rFonts w:ascii="Arial" w:hAnsi="Arial" w:cs="Arial"/>
          <w:b/>
          <w:bCs/>
          <w:sz w:val="20"/>
          <w:szCs w:val="20"/>
        </w:rPr>
        <w:t>2898€</w:t>
      </w:r>
      <w:r w:rsidRPr="00D25306">
        <w:rPr>
          <w:rFonts w:ascii="Arial" w:hAnsi="Arial" w:cs="Arial"/>
          <w:sz w:val="20"/>
          <w:szCs w:val="20"/>
        </w:rPr>
        <w:t>.</w:t>
      </w:r>
    </w:p>
    <w:p w14:paraId="6BBF6238" w14:textId="77777777" w:rsidR="00354063" w:rsidRPr="00D25306" w:rsidRDefault="00354063" w:rsidP="00354063">
      <w:pPr>
        <w:pStyle w:val="Paragraphedeliste"/>
        <w:tabs>
          <w:tab w:val="left" w:pos="1548"/>
        </w:tabs>
        <w:ind w:left="0"/>
        <w:jc w:val="both"/>
        <w:rPr>
          <w:rFonts w:ascii="Arial" w:hAnsi="Arial" w:cs="Arial"/>
          <w:sz w:val="20"/>
          <w:szCs w:val="20"/>
        </w:rPr>
      </w:pPr>
      <w:r w:rsidRPr="00D25306">
        <w:rPr>
          <w:rFonts w:ascii="Arial" w:hAnsi="Arial" w:cs="Arial"/>
          <w:sz w:val="20"/>
          <w:szCs w:val="20"/>
        </w:rPr>
        <w:t xml:space="preserve">91 l214 exploitables et 5 nuls pour un total de 114 m3 à 59 € le m3 soit un total de </w:t>
      </w:r>
      <w:r w:rsidRPr="00D25306">
        <w:rPr>
          <w:rFonts w:ascii="Arial" w:hAnsi="Arial" w:cs="Arial"/>
          <w:b/>
          <w:bCs/>
          <w:sz w:val="20"/>
          <w:szCs w:val="20"/>
        </w:rPr>
        <w:t>6498€</w:t>
      </w:r>
      <w:r w:rsidRPr="00D25306">
        <w:rPr>
          <w:rFonts w:ascii="Arial" w:hAnsi="Arial" w:cs="Arial"/>
          <w:sz w:val="20"/>
          <w:szCs w:val="20"/>
        </w:rPr>
        <w:t>.</w:t>
      </w:r>
    </w:p>
    <w:p w14:paraId="2827EC44" w14:textId="77777777" w:rsidR="00354063" w:rsidRPr="00D25306" w:rsidRDefault="00354063" w:rsidP="00354063">
      <w:pPr>
        <w:pStyle w:val="Paragraphedeliste"/>
        <w:tabs>
          <w:tab w:val="left" w:pos="1548"/>
        </w:tabs>
        <w:ind w:left="0"/>
        <w:jc w:val="both"/>
        <w:rPr>
          <w:rFonts w:ascii="Arial" w:hAnsi="Arial" w:cs="Arial"/>
          <w:sz w:val="20"/>
          <w:szCs w:val="20"/>
        </w:rPr>
      </w:pPr>
    </w:p>
    <w:p w14:paraId="1E9FB22A" w14:textId="77777777" w:rsidR="00354063" w:rsidRPr="00D25306" w:rsidRDefault="00354063" w:rsidP="00354063">
      <w:pPr>
        <w:pStyle w:val="Paragraphedeliste"/>
        <w:tabs>
          <w:tab w:val="left" w:pos="1548"/>
        </w:tabs>
        <w:ind w:left="0"/>
        <w:jc w:val="both"/>
        <w:rPr>
          <w:rFonts w:ascii="Arial" w:hAnsi="Arial" w:cs="Arial"/>
          <w:sz w:val="20"/>
          <w:szCs w:val="20"/>
        </w:rPr>
      </w:pPr>
      <w:r w:rsidRPr="00D25306">
        <w:rPr>
          <w:rFonts w:ascii="Arial" w:hAnsi="Arial" w:cs="Arial"/>
          <w:b/>
          <w:bCs/>
          <w:sz w:val="20"/>
          <w:szCs w:val="20"/>
          <w:u w:val="single"/>
        </w:rPr>
        <w:t>Le devis de replantation</w:t>
      </w:r>
      <w:r w:rsidRPr="00D25306">
        <w:rPr>
          <w:rFonts w:ascii="Arial" w:hAnsi="Arial" w:cs="Arial"/>
          <w:sz w:val="20"/>
          <w:szCs w:val="20"/>
          <w:u w:val="single"/>
        </w:rPr>
        <w:t xml:space="preserve"> </w:t>
      </w:r>
      <w:r w:rsidRPr="00D25306">
        <w:rPr>
          <w:rFonts w:ascii="Arial" w:hAnsi="Arial" w:cs="Arial"/>
          <w:sz w:val="20"/>
          <w:szCs w:val="20"/>
        </w:rPr>
        <w:t>est ainsi exposé :</w:t>
      </w:r>
    </w:p>
    <w:p w14:paraId="04C08CC1" w14:textId="77777777" w:rsidR="00354063" w:rsidRPr="00D25306" w:rsidRDefault="00354063" w:rsidP="00354063">
      <w:pPr>
        <w:pStyle w:val="Paragraphedeliste"/>
        <w:tabs>
          <w:tab w:val="left" w:pos="1548"/>
        </w:tabs>
        <w:ind w:left="0"/>
        <w:jc w:val="both"/>
        <w:rPr>
          <w:rFonts w:ascii="Arial" w:hAnsi="Arial" w:cs="Arial"/>
          <w:sz w:val="20"/>
          <w:szCs w:val="20"/>
        </w:rPr>
      </w:pPr>
      <w:r w:rsidRPr="00D25306">
        <w:rPr>
          <w:rFonts w:ascii="Arial" w:hAnsi="Arial" w:cs="Arial"/>
          <w:sz w:val="20"/>
          <w:szCs w:val="20"/>
        </w:rPr>
        <w:t>Fourniture du plant : 5.80€</w:t>
      </w:r>
    </w:p>
    <w:p w14:paraId="69E47D3C" w14:textId="77777777" w:rsidR="00354063" w:rsidRPr="00D25306" w:rsidRDefault="00354063" w:rsidP="00354063">
      <w:pPr>
        <w:pStyle w:val="Paragraphedeliste"/>
        <w:tabs>
          <w:tab w:val="left" w:pos="1548"/>
        </w:tabs>
        <w:ind w:left="0"/>
        <w:jc w:val="both"/>
        <w:rPr>
          <w:rFonts w:ascii="Arial" w:hAnsi="Arial" w:cs="Arial"/>
          <w:sz w:val="20"/>
          <w:szCs w:val="20"/>
        </w:rPr>
      </w:pPr>
      <w:r w:rsidRPr="00D25306">
        <w:rPr>
          <w:rFonts w:ascii="Arial" w:hAnsi="Arial" w:cs="Arial"/>
          <w:sz w:val="20"/>
          <w:szCs w:val="20"/>
        </w:rPr>
        <w:t>Installation : 5.10€</w:t>
      </w:r>
    </w:p>
    <w:p w14:paraId="7DA55EAE" w14:textId="77777777" w:rsidR="00354063" w:rsidRPr="00D25306" w:rsidRDefault="00354063" w:rsidP="00354063">
      <w:pPr>
        <w:pStyle w:val="Paragraphedeliste"/>
        <w:tabs>
          <w:tab w:val="left" w:pos="1548"/>
        </w:tabs>
        <w:ind w:left="0"/>
        <w:jc w:val="both"/>
        <w:rPr>
          <w:rFonts w:ascii="Arial" w:hAnsi="Arial" w:cs="Arial"/>
          <w:sz w:val="20"/>
          <w:szCs w:val="20"/>
        </w:rPr>
      </w:pPr>
      <w:r w:rsidRPr="00D25306">
        <w:rPr>
          <w:rFonts w:ascii="Arial" w:hAnsi="Arial" w:cs="Arial"/>
          <w:sz w:val="20"/>
          <w:szCs w:val="20"/>
        </w:rPr>
        <w:t>Gaine de protection : 1€</w:t>
      </w:r>
    </w:p>
    <w:p w14:paraId="4C2E2B07" w14:textId="77777777" w:rsidR="00354063" w:rsidRPr="00D25306" w:rsidRDefault="00354063" w:rsidP="00354063">
      <w:pPr>
        <w:pStyle w:val="Paragraphedeliste"/>
        <w:tabs>
          <w:tab w:val="left" w:pos="1548"/>
        </w:tabs>
        <w:ind w:left="0"/>
        <w:jc w:val="both"/>
        <w:rPr>
          <w:rFonts w:ascii="Arial" w:hAnsi="Arial" w:cs="Arial"/>
          <w:sz w:val="20"/>
          <w:szCs w:val="20"/>
        </w:rPr>
      </w:pPr>
      <w:r w:rsidRPr="00D25306">
        <w:rPr>
          <w:rFonts w:ascii="Arial" w:hAnsi="Arial" w:cs="Arial"/>
          <w:sz w:val="20"/>
          <w:szCs w:val="20"/>
        </w:rPr>
        <w:t>Soit 11.90€ par plant installé et protégé.</w:t>
      </w:r>
    </w:p>
    <w:p w14:paraId="79CC57F6" w14:textId="77777777" w:rsidR="00354063" w:rsidRDefault="00354063" w:rsidP="00354063">
      <w:pPr>
        <w:pStyle w:val="Paragraphedeliste"/>
        <w:tabs>
          <w:tab w:val="left" w:pos="1548"/>
        </w:tabs>
        <w:ind w:left="0"/>
        <w:jc w:val="both"/>
        <w:rPr>
          <w:rFonts w:ascii="Arial" w:hAnsi="Arial" w:cs="Arial"/>
        </w:rPr>
      </w:pPr>
      <w:r>
        <w:rPr>
          <w:rFonts w:ascii="Arial" w:hAnsi="Arial" w:cs="Arial"/>
        </w:rPr>
        <w:t xml:space="preserve">Il est prévu environ 170 plants, soit un total de </w:t>
      </w:r>
      <w:r w:rsidRPr="007F715D">
        <w:rPr>
          <w:rFonts w:ascii="Arial" w:hAnsi="Arial" w:cs="Arial"/>
          <w:b/>
          <w:bCs/>
        </w:rPr>
        <w:t>2023€</w:t>
      </w:r>
      <w:r>
        <w:rPr>
          <w:rFonts w:ascii="Arial" w:hAnsi="Arial" w:cs="Arial"/>
        </w:rPr>
        <w:t xml:space="preserve"> pour la replantation.</w:t>
      </w:r>
    </w:p>
    <w:p w14:paraId="48159DAB" w14:textId="77777777" w:rsidR="00354063" w:rsidRPr="00D25306" w:rsidRDefault="00354063" w:rsidP="00354063">
      <w:pPr>
        <w:pStyle w:val="Paragraphedeliste"/>
        <w:tabs>
          <w:tab w:val="left" w:pos="1548"/>
        </w:tabs>
        <w:ind w:left="0"/>
        <w:jc w:val="both"/>
        <w:rPr>
          <w:rFonts w:ascii="Arial" w:hAnsi="Arial" w:cs="Arial"/>
          <w:sz w:val="20"/>
          <w:szCs w:val="20"/>
        </w:rPr>
      </w:pPr>
      <w:r w:rsidRPr="00D25306">
        <w:rPr>
          <w:rFonts w:ascii="Arial" w:hAnsi="Arial" w:cs="Arial"/>
          <w:sz w:val="20"/>
          <w:szCs w:val="20"/>
        </w:rPr>
        <w:t>Il faudra tenir compte de plants en sus, si nécessaire.</w:t>
      </w:r>
    </w:p>
    <w:p w14:paraId="5E2B52BD" w14:textId="77777777" w:rsidR="00354063" w:rsidRPr="00D25306" w:rsidRDefault="00354063" w:rsidP="001764C6">
      <w:pPr>
        <w:pStyle w:val="Paragraphedeliste"/>
        <w:tabs>
          <w:tab w:val="left" w:pos="1548"/>
        </w:tabs>
        <w:spacing w:after="0"/>
        <w:ind w:left="0"/>
        <w:jc w:val="both"/>
        <w:rPr>
          <w:rFonts w:ascii="Arial" w:hAnsi="Arial" w:cs="Arial"/>
          <w:sz w:val="20"/>
          <w:szCs w:val="20"/>
        </w:rPr>
      </w:pPr>
      <w:r w:rsidRPr="00D25306">
        <w:rPr>
          <w:rFonts w:ascii="Arial" w:hAnsi="Arial" w:cs="Arial"/>
          <w:sz w:val="20"/>
          <w:szCs w:val="20"/>
        </w:rPr>
        <w:t xml:space="preserve">Ces interventions seront assurées par </w:t>
      </w:r>
      <w:r w:rsidRPr="00D25306">
        <w:rPr>
          <w:rFonts w:ascii="Arial" w:hAnsi="Arial" w:cs="Arial"/>
          <w:b/>
          <w:bCs/>
          <w:sz w:val="20"/>
          <w:szCs w:val="20"/>
        </w:rPr>
        <w:t>l’EURL BRASSET 02880 CHAVIGNY</w:t>
      </w:r>
      <w:r w:rsidRPr="00D25306">
        <w:rPr>
          <w:rFonts w:ascii="Arial" w:hAnsi="Arial" w:cs="Arial"/>
          <w:sz w:val="20"/>
          <w:szCs w:val="20"/>
        </w:rPr>
        <w:t>.</w:t>
      </w:r>
    </w:p>
    <w:p w14:paraId="5020CA13" w14:textId="6DCEADE3" w:rsidR="00354063" w:rsidRDefault="00354063" w:rsidP="001764C6">
      <w:pPr>
        <w:autoSpaceDE w:val="0"/>
        <w:autoSpaceDN w:val="0"/>
        <w:adjustRightInd w:val="0"/>
        <w:spacing w:before="120" w:after="0"/>
        <w:jc w:val="both"/>
        <w:rPr>
          <w:rFonts w:ascii="Arial" w:hAnsi="Arial" w:cs="Arial"/>
        </w:rPr>
      </w:pPr>
      <w:r w:rsidRPr="00D25306">
        <w:rPr>
          <w:rFonts w:ascii="Arial" w:hAnsi="Arial" w:cs="Arial"/>
          <w:sz w:val="20"/>
          <w:szCs w:val="20"/>
        </w:rPr>
        <w:t>Après avoir délibéré, le Conseil Municipal accepte l’offre et le devis et vote à l’unanimité</w:t>
      </w:r>
      <w:r>
        <w:rPr>
          <w:rFonts w:ascii="Arial" w:hAnsi="Arial" w:cs="Arial"/>
        </w:rPr>
        <w:t>.</w:t>
      </w:r>
    </w:p>
    <w:p w14:paraId="12ACB54A" w14:textId="77777777" w:rsidR="00D25306" w:rsidRPr="00D25306" w:rsidRDefault="00D25306" w:rsidP="00D25306">
      <w:pPr>
        <w:autoSpaceDE w:val="0"/>
        <w:autoSpaceDN w:val="0"/>
        <w:adjustRightInd w:val="0"/>
        <w:spacing w:before="120"/>
        <w:jc w:val="both"/>
        <w:rPr>
          <w:rFonts w:ascii="Arial" w:hAnsi="Arial" w:cs="Arial"/>
          <w:color w:val="0070C0"/>
          <w:u w:val="single"/>
        </w:rPr>
      </w:pPr>
      <w:r w:rsidRPr="00D25306">
        <w:rPr>
          <w:rFonts w:ascii="Arial" w:hAnsi="Arial" w:cs="Arial"/>
          <w:b/>
          <w:color w:val="0070C0"/>
          <w:u w:val="single"/>
        </w:rPr>
        <w:t>DEMANDE DE SUBVENTION CLASSES DE MER</w:t>
      </w:r>
    </w:p>
    <w:p w14:paraId="55B0FF8A" w14:textId="77777777" w:rsidR="00D25306" w:rsidRPr="00D25306" w:rsidRDefault="00D25306" w:rsidP="00D25306">
      <w:pPr>
        <w:pStyle w:val="Paragraphedeliste"/>
        <w:tabs>
          <w:tab w:val="left" w:pos="1548"/>
        </w:tabs>
        <w:ind w:left="0"/>
        <w:jc w:val="both"/>
        <w:rPr>
          <w:rFonts w:ascii="Arial" w:hAnsi="Arial" w:cs="Arial"/>
          <w:sz w:val="20"/>
          <w:szCs w:val="20"/>
        </w:rPr>
      </w:pPr>
      <w:r w:rsidRPr="00D25306">
        <w:rPr>
          <w:rFonts w:ascii="Arial" w:hAnsi="Arial" w:cs="Arial"/>
          <w:sz w:val="20"/>
          <w:szCs w:val="20"/>
        </w:rPr>
        <w:t xml:space="preserve">Monsieur Le Maire expose au Conseil Municipal qu’une demande de subvention de l’école du Centre et Paradis de FLAVY-LE-MARTEL pour la participation d’une classe de mer lui a été demandée. </w:t>
      </w:r>
    </w:p>
    <w:p w14:paraId="25BF42F8" w14:textId="77777777" w:rsidR="00D25306" w:rsidRPr="00D25306" w:rsidRDefault="00D25306" w:rsidP="00D25306">
      <w:pPr>
        <w:pStyle w:val="Paragraphedeliste"/>
        <w:tabs>
          <w:tab w:val="left" w:pos="1548"/>
        </w:tabs>
        <w:ind w:left="0"/>
        <w:jc w:val="both"/>
        <w:rPr>
          <w:rFonts w:ascii="Arial" w:hAnsi="Arial" w:cs="Arial"/>
          <w:sz w:val="20"/>
          <w:szCs w:val="20"/>
        </w:rPr>
      </w:pPr>
      <w:r w:rsidRPr="00D25306">
        <w:rPr>
          <w:rFonts w:ascii="Arial" w:hAnsi="Arial" w:cs="Arial"/>
          <w:sz w:val="20"/>
          <w:szCs w:val="20"/>
        </w:rPr>
        <w:t>Le montant de cette participation est de 40€ par élève.</w:t>
      </w:r>
    </w:p>
    <w:p w14:paraId="7812834A" w14:textId="77777777" w:rsidR="00D25306" w:rsidRPr="00D25306" w:rsidRDefault="00D25306" w:rsidP="00D25306">
      <w:pPr>
        <w:pStyle w:val="Paragraphedeliste"/>
        <w:tabs>
          <w:tab w:val="left" w:pos="1548"/>
        </w:tabs>
        <w:ind w:left="0"/>
        <w:jc w:val="both"/>
        <w:rPr>
          <w:rFonts w:ascii="Arial" w:hAnsi="Arial" w:cs="Arial"/>
          <w:sz w:val="20"/>
          <w:szCs w:val="20"/>
        </w:rPr>
      </w:pPr>
      <w:r w:rsidRPr="00D25306">
        <w:rPr>
          <w:rFonts w:ascii="Arial" w:hAnsi="Arial" w:cs="Arial"/>
          <w:sz w:val="20"/>
          <w:szCs w:val="20"/>
        </w:rPr>
        <w:t xml:space="preserve">Le nombre est de 3 élèves de la Commune d’ANNOIS a participé à la classe de mer, soit un total de subvention de </w:t>
      </w:r>
      <w:r w:rsidRPr="00D25306">
        <w:rPr>
          <w:rFonts w:ascii="Arial" w:hAnsi="Arial" w:cs="Arial"/>
          <w:b/>
          <w:bCs/>
          <w:sz w:val="20"/>
          <w:szCs w:val="20"/>
        </w:rPr>
        <w:t>120 €</w:t>
      </w:r>
      <w:r w:rsidRPr="00D25306">
        <w:rPr>
          <w:rFonts w:ascii="Arial" w:hAnsi="Arial" w:cs="Arial"/>
          <w:sz w:val="20"/>
          <w:szCs w:val="20"/>
        </w:rPr>
        <w:t xml:space="preserve"> pour 3 élèves.</w:t>
      </w:r>
    </w:p>
    <w:p w14:paraId="3201F031" w14:textId="77777777" w:rsidR="00D25306" w:rsidRPr="00D25306" w:rsidRDefault="00D25306" w:rsidP="00D25306">
      <w:pPr>
        <w:pStyle w:val="Paragraphedeliste"/>
        <w:tabs>
          <w:tab w:val="left" w:pos="1548"/>
        </w:tabs>
        <w:ind w:left="0"/>
        <w:jc w:val="both"/>
        <w:rPr>
          <w:rFonts w:ascii="Arial" w:hAnsi="Arial" w:cs="Arial"/>
          <w:sz w:val="20"/>
          <w:szCs w:val="20"/>
        </w:rPr>
      </w:pPr>
    </w:p>
    <w:p w14:paraId="0F685A26" w14:textId="6D3FC3AD" w:rsidR="00D25306" w:rsidRPr="00D25306" w:rsidRDefault="00D25306" w:rsidP="00D25306">
      <w:pPr>
        <w:pStyle w:val="Paragraphedeliste"/>
        <w:tabs>
          <w:tab w:val="left" w:pos="1548"/>
        </w:tabs>
        <w:ind w:left="0"/>
        <w:jc w:val="both"/>
        <w:rPr>
          <w:rFonts w:ascii="Arial" w:hAnsi="Arial" w:cs="Arial"/>
          <w:sz w:val="20"/>
          <w:szCs w:val="20"/>
        </w:rPr>
      </w:pPr>
      <w:r w:rsidRPr="00D25306">
        <w:rPr>
          <w:rFonts w:ascii="Arial" w:hAnsi="Arial" w:cs="Arial"/>
          <w:sz w:val="20"/>
          <w:szCs w:val="20"/>
        </w:rPr>
        <w:t>Après avoir délibéré, le Conseil Municipal accepte la subvention à l’unanimité.</w:t>
      </w:r>
    </w:p>
    <w:p w14:paraId="23E9D187" w14:textId="77777777" w:rsidR="001764C6" w:rsidRDefault="001764C6" w:rsidP="00D25306">
      <w:pPr>
        <w:rPr>
          <w:rFonts w:ascii="Arial" w:hAnsi="Arial" w:cs="Arial"/>
          <w:b/>
          <w:color w:val="0070C0"/>
          <w:u w:val="single"/>
        </w:rPr>
      </w:pPr>
    </w:p>
    <w:p w14:paraId="2A24753F" w14:textId="659518EB" w:rsidR="00D25306" w:rsidRDefault="00D25306" w:rsidP="001764C6">
      <w:pPr>
        <w:spacing w:after="0"/>
        <w:rPr>
          <w:rFonts w:ascii="Arial" w:hAnsi="Arial" w:cs="Arial"/>
          <w:b/>
          <w:color w:val="0070C0"/>
          <w:u w:val="single"/>
        </w:rPr>
      </w:pPr>
      <w:r w:rsidRPr="00D25306">
        <w:rPr>
          <w:rFonts w:ascii="Arial" w:hAnsi="Arial" w:cs="Arial"/>
          <w:b/>
          <w:color w:val="0070C0"/>
          <w:u w:val="single"/>
        </w:rPr>
        <w:t>DEMANDE DE SUBVENTION VOYAGES SCOLAIRES SKI - COLLEGE JACQUES PREVERT 02520FLAVY LE MARTEL</w:t>
      </w:r>
    </w:p>
    <w:p w14:paraId="30EB83EC" w14:textId="77777777" w:rsidR="00D25306" w:rsidRPr="00D25306" w:rsidRDefault="00D25306" w:rsidP="001764C6">
      <w:pPr>
        <w:pStyle w:val="Paragraphedeliste"/>
        <w:tabs>
          <w:tab w:val="left" w:pos="1548"/>
        </w:tabs>
        <w:spacing w:after="0"/>
        <w:ind w:left="0"/>
        <w:jc w:val="both"/>
        <w:rPr>
          <w:rFonts w:ascii="Arial" w:hAnsi="Arial" w:cs="Arial"/>
          <w:sz w:val="20"/>
          <w:szCs w:val="20"/>
        </w:rPr>
      </w:pPr>
      <w:r w:rsidRPr="00D25306">
        <w:rPr>
          <w:rFonts w:ascii="Arial" w:hAnsi="Arial" w:cs="Arial"/>
          <w:sz w:val="20"/>
          <w:szCs w:val="20"/>
        </w:rPr>
        <w:t xml:space="preserve">Monsieur Le Maire expose au Conseil Municipal qu’une demande de subvention du Collège Jacques Prévert 02520 FLAVY-LE-MARTEL pour la participation d’une classe de ski lui a été demandée. </w:t>
      </w:r>
    </w:p>
    <w:p w14:paraId="254FDEAB" w14:textId="77777777" w:rsidR="00D25306" w:rsidRPr="00D25306" w:rsidRDefault="00D25306" w:rsidP="00D25306">
      <w:pPr>
        <w:pStyle w:val="Paragraphedeliste"/>
        <w:tabs>
          <w:tab w:val="left" w:pos="1548"/>
        </w:tabs>
        <w:ind w:left="0"/>
        <w:jc w:val="both"/>
        <w:rPr>
          <w:rFonts w:ascii="Arial" w:hAnsi="Arial" w:cs="Arial"/>
          <w:sz w:val="20"/>
          <w:szCs w:val="20"/>
        </w:rPr>
      </w:pPr>
      <w:r w:rsidRPr="00D25306">
        <w:rPr>
          <w:rFonts w:ascii="Arial" w:hAnsi="Arial" w:cs="Arial"/>
          <w:sz w:val="20"/>
          <w:szCs w:val="20"/>
        </w:rPr>
        <w:t>Après avoir délibéré, le Conseil Municipal décide :</w:t>
      </w:r>
    </w:p>
    <w:p w14:paraId="0FF9D1DB" w14:textId="77777777" w:rsidR="00D25306" w:rsidRPr="00D25306" w:rsidRDefault="00D25306" w:rsidP="00D25306">
      <w:pPr>
        <w:pStyle w:val="Paragraphedeliste"/>
        <w:tabs>
          <w:tab w:val="left" w:pos="1548"/>
        </w:tabs>
        <w:ind w:left="0"/>
        <w:jc w:val="both"/>
        <w:rPr>
          <w:rFonts w:ascii="Arial" w:hAnsi="Arial" w:cs="Arial"/>
          <w:sz w:val="20"/>
          <w:szCs w:val="20"/>
        </w:rPr>
      </w:pPr>
      <w:r w:rsidRPr="00D25306">
        <w:rPr>
          <w:rFonts w:ascii="Arial" w:hAnsi="Arial" w:cs="Arial"/>
          <w:sz w:val="20"/>
          <w:szCs w:val="20"/>
        </w:rPr>
        <w:t>D’octroyer une subvention de 40€ par élève.</w:t>
      </w:r>
    </w:p>
    <w:p w14:paraId="2828F987" w14:textId="77777777" w:rsidR="00D25306" w:rsidRPr="00D25306" w:rsidRDefault="00D25306" w:rsidP="00D25306">
      <w:pPr>
        <w:pStyle w:val="Paragraphedeliste"/>
        <w:tabs>
          <w:tab w:val="left" w:pos="1548"/>
        </w:tabs>
        <w:ind w:left="0"/>
        <w:jc w:val="both"/>
        <w:rPr>
          <w:rFonts w:ascii="Arial" w:hAnsi="Arial" w:cs="Arial"/>
          <w:sz w:val="20"/>
          <w:szCs w:val="20"/>
        </w:rPr>
      </w:pPr>
      <w:r w:rsidRPr="00D25306">
        <w:rPr>
          <w:rFonts w:ascii="Arial" w:hAnsi="Arial" w:cs="Arial"/>
          <w:sz w:val="20"/>
          <w:szCs w:val="20"/>
        </w:rPr>
        <w:lastRenderedPageBreak/>
        <w:t xml:space="preserve">Le nombre est de 2 élèves de la Commune d’ANNOIS a participé à la classe de ski, soit un total de subvention de </w:t>
      </w:r>
      <w:r w:rsidRPr="00D25306">
        <w:rPr>
          <w:rFonts w:ascii="Arial" w:hAnsi="Arial" w:cs="Arial"/>
          <w:b/>
          <w:bCs/>
          <w:sz w:val="20"/>
          <w:szCs w:val="20"/>
        </w:rPr>
        <w:t>80 €</w:t>
      </w:r>
      <w:r w:rsidRPr="00D25306">
        <w:rPr>
          <w:rFonts w:ascii="Arial" w:hAnsi="Arial" w:cs="Arial"/>
          <w:sz w:val="20"/>
          <w:szCs w:val="20"/>
        </w:rPr>
        <w:t xml:space="preserve"> pour les 2 élèves.</w:t>
      </w:r>
    </w:p>
    <w:p w14:paraId="69ADA880" w14:textId="77777777" w:rsidR="00D25306" w:rsidRPr="00D25306" w:rsidRDefault="00D25306" w:rsidP="00D25306">
      <w:pPr>
        <w:pStyle w:val="Paragraphedeliste"/>
        <w:tabs>
          <w:tab w:val="left" w:pos="1548"/>
        </w:tabs>
        <w:ind w:left="0"/>
        <w:jc w:val="both"/>
        <w:rPr>
          <w:rFonts w:ascii="Arial" w:hAnsi="Arial" w:cs="Arial"/>
          <w:sz w:val="20"/>
          <w:szCs w:val="20"/>
        </w:rPr>
      </w:pPr>
      <w:r w:rsidRPr="00D25306">
        <w:rPr>
          <w:rFonts w:ascii="Arial" w:hAnsi="Arial" w:cs="Arial"/>
          <w:sz w:val="20"/>
          <w:szCs w:val="20"/>
        </w:rPr>
        <w:t>Le Conseil Municipal accepte et vote la subvention à l’unanimité.</w:t>
      </w:r>
    </w:p>
    <w:p w14:paraId="1B7448D9" w14:textId="2627EFDC" w:rsidR="00D25306" w:rsidRPr="00D25306" w:rsidRDefault="00D25306" w:rsidP="00D25306">
      <w:pPr>
        <w:spacing w:after="0" w:line="240" w:lineRule="auto"/>
        <w:rPr>
          <w:rFonts w:ascii="Arial" w:eastAsia="Times New Roman" w:hAnsi="Arial" w:cs="Arial"/>
          <w:b/>
          <w:color w:val="0070C0"/>
          <w:u w:val="single"/>
          <w:lang w:eastAsia="fr-FR"/>
        </w:rPr>
      </w:pPr>
      <w:r w:rsidRPr="00D25306">
        <w:rPr>
          <w:rFonts w:ascii="Arial" w:eastAsia="Times New Roman" w:hAnsi="Arial" w:cs="Arial"/>
          <w:b/>
          <w:color w:val="0070C0"/>
          <w:u w:val="single"/>
          <w:lang w:eastAsia="fr-FR"/>
        </w:rPr>
        <w:t>DEMANDE DE SUBVENTION ASSOCIATION SPORTIVE COLLEGE JACQUES PREVERT 02520 FLAVY LE MARTEL</w:t>
      </w:r>
    </w:p>
    <w:p w14:paraId="6BD88BE0" w14:textId="77777777" w:rsidR="00D25306" w:rsidRPr="00D25306" w:rsidRDefault="00D25306" w:rsidP="00D25306">
      <w:pPr>
        <w:pStyle w:val="Paragraphedeliste"/>
        <w:tabs>
          <w:tab w:val="left" w:pos="1548"/>
        </w:tabs>
        <w:ind w:left="0"/>
        <w:jc w:val="both"/>
        <w:rPr>
          <w:rFonts w:ascii="Arial" w:hAnsi="Arial" w:cs="Arial"/>
          <w:sz w:val="20"/>
          <w:szCs w:val="20"/>
        </w:rPr>
      </w:pPr>
      <w:r w:rsidRPr="00D25306">
        <w:rPr>
          <w:rFonts w:ascii="Arial" w:hAnsi="Arial" w:cs="Arial"/>
          <w:sz w:val="20"/>
          <w:szCs w:val="20"/>
        </w:rPr>
        <w:t xml:space="preserve">Monsieur Le Maire expose au Conseil Municipal qu’une demande de subvention de l’association sportive du Collège Jacques Prévert 02520 FLAVY-LE-MARTEL lui a été demandée. </w:t>
      </w:r>
    </w:p>
    <w:p w14:paraId="6D7AEEEF" w14:textId="77777777" w:rsidR="00D25306" w:rsidRPr="00D25306" w:rsidRDefault="00D25306" w:rsidP="00D25306">
      <w:pPr>
        <w:pStyle w:val="Paragraphedeliste"/>
        <w:tabs>
          <w:tab w:val="left" w:pos="1548"/>
        </w:tabs>
        <w:ind w:left="0"/>
        <w:jc w:val="both"/>
        <w:rPr>
          <w:rFonts w:ascii="Arial" w:hAnsi="Arial" w:cs="Arial"/>
          <w:sz w:val="20"/>
          <w:szCs w:val="20"/>
        </w:rPr>
      </w:pPr>
      <w:r w:rsidRPr="00D25306">
        <w:rPr>
          <w:rFonts w:ascii="Arial" w:hAnsi="Arial" w:cs="Arial"/>
          <w:sz w:val="20"/>
          <w:szCs w:val="20"/>
        </w:rPr>
        <w:t>Cette demande de subvention permettra de financer les activités telles que : les compétitions sportives, sorties, achat de matériel et de vêtements).</w:t>
      </w:r>
    </w:p>
    <w:p w14:paraId="7FA3DBFB" w14:textId="77777777" w:rsidR="00D25306" w:rsidRPr="00D25306" w:rsidRDefault="00D25306" w:rsidP="00D25306">
      <w:pPr>
        <w:pStyle w:val="Paragraphedeliste"/>
        <w:tabs>
          <w:tab w:val="left" w:pos="1548"/>
        </w:tabs>
        <w:ind w:left="0"/>
        <w:jc w:val="both"/>
        <w:rPr>
          <w:rFonts w:ascii="Arial" w:hAnsi="Arial" w:cs="Arial"/>
          <w:sz w:val="20"/>
          <w:szCs w:val="20"/>
        </w:rPr>
      </w:pPr>
      <w:r w:rsidRPr="00D25306">
        <w:rPr>
          <w:rFonts w:ascii="Arial" w:hAnsi="Arial" w:cs="Arial"/>
          <w:sz w:val="20"/>
          <w:szCs w:val="20"/>
        </w:rPr>
        <w:t>Après avoir délibéré, le Conseil Municipal décide :</w:t>
      </w:r>
    </w:p>
    <w:p w14:paraId="16BDB14C" w14:textId="281C5E2D" w:rsidR="00D25306" w:rsidRPr="00D25306" w:rsidRDefault="00D25306" w:rsidP="001764C6">
      <w:pPr>
        <w:pStyle w:val="Paragraphedeliste"/>
        <w:tabs>
          <w:tab w:val="left" w:pos="1548"/>
        </w:tabs>
        <w:spacing w:after="0"/>
        <w:ind w:left="0"/>
        <w:jc w:val="both"/>
        <w:rPr>
          <w:rFonts w:ascii="Arial" w:hAnsi="Arial" w:cs="Arial"/>
          <w:sz w:val="20"/>
          <w:szCs w:val="20"/>
        </w:rPr>
      </w:pPr>
      <w:r w:rsidRPr="00D25306">
        <w:rPr>
          <w:rFonts w:ascii="Arial" w:hAnsi="Arial" w:cs="Arial"/>
          <w:sz w:val="20"/>
          <w:szCs w:val="20"/>
        </w:rPr>
        <w:t>D’octr</w:t>
      </w:r>
      <w:r w:rsidR="001764C6">
        <w:rPr>
          <w:rFonts w:ascii="Arial" w:hAnsi="Arial" w:cs="Arial"/>
          <w:sz w:val="20"/>
          <w:szCs w:val="20"/>
        </w:rPr>
        <w:t>o</w:t>
      </w:r>
      <w:r w:rsidRPr="00D25306">
        <w:rPr>
          <w:rFonts w:ascii="Arial" w:hAnsi="Arial" w:cs="Arial"/>
          <w:sz w:val="20"/>
          <w:szCs w:val="20"/>
        </w:rPr>
        <w:t>yer une subvention de 100€ à l’association sportive du collège Jacques Prévert 02520 FLAVY-LE-MARTEL.</w:t>
      </w:r>
    </w:p>
    <w:p w14:paraId="65299061" w14:textId="44608174" w:rsidR="00D25306" w:rsidRPr="00D25306" w:rsidRDefault="00D25306" w:rsidP="001764C6">
      <w:pPr>
        <w:spacing w:after="0" w:line="240" w:lineRule="auto"/>
        <w:rPr>
          <w:rFonts w:ascii="Arial" w:hAnsi="Arial" w:cs="Arial"/>
          <w:sz w:val="20"/>
          <w:szCs w:val="20"/>
        </w:rPr>
      </w:pPr>
      <w:r w:rsidRPr="00D25306">
        <w:rPr>
          <w:rFonts w:ascii="Arial" w:hAnsi="Arial" w:cs="Arial"/>
          <w:sz w:val="20"/>
          <w:szCs w:val="20"/>
        </w:rPr>
        <w:t>Le Conseil Municipal accepte et vote la subvention à l’unanimité.</w:t>
      </w:r>
    </w:p>
    <w:p w14:paraId="45531D7A" w14:textId="77777777" w:rsidR="00D25306" w:rsidRPr="00D25306" w:rsidRDefault="00D25306" w:rsidP="00D25306">
      <w:pPr>
        <w:spacing w:after="0" w:line="240" w:lineRule="auto"/>
        <w:rPr>
          <w:rFonts w:ascii="Arial" w:eastAsia="Times New Roman" w:hAnsi="Arial" w:cs="Arial"/>
          <w:color w:val="0070C0"/>
          <w:sz w:val="24"/>
          <w:szCs w:val="24"/>
          <w:u w:val="single"/>
          <w:lang w:eastAsia="fr-FR"/>
        </w:rPr>
      </w:pPr>
    </w:p>
    <w:p w14:paraId="571B77C2" w14:textId="76A5B388" w:rsidR="00D25306" w:rsidRDefault="00D25306" w:rsidP="001764C6">
      <w:pPr>
        <w:spacing w:after="0"/>
        <w:jc w:val="both"/>
        <w:rPr>
          <w:rFonts w:ascii="Arial" w:hAnsi="Arial" w:cs="Arial"/>
          <w:b/>
          <w:color w:val="0070C0"/>
          <w:u w:val="single"/>
        </w:rPr>
      </w:pPr>
      <w:r w:rsidRPr="00D25306">
        <w:rPr>
          <w:rFonts w:ascii="Arial" w:hAnsi="Arial" w:cs="Arial"/>
          <w:b/>
          <w:color w:val="0070C0"/>
          <w:u w:val="single"/>
        </w:rPr>
        <w:t>RECAPITULATIF D’OCTROI DE SUBVENTIONS ANNEE 2023</w:t>
      </w:r>
    </w:p>
    <w:p w14:paraId="5BFBC69B" w14:textId="77777777" w:rsidR="00D25306" w:rsidRPr="00D25306" w:rsidRDefault="00D25306" w:rsidP="001764C6">
      <w:pPr>
        <w:pStyle w:val="Paragraphedeliste"/>
        <w:tabs>
          <w:tab w:val="left" w:pos="1548"/>
        </w:tabs>
        <w:spacing w:after="0" w:line="240" w:lineRule="auto"/>
        <w:ind w:left="0"/>
        <w:jc w:val="both"/>
        <w:rPr>
          <w:rFonts w:ascii="Arial" w:hAnsi="Arial" w:cs="Arial"/>
          <w:sz w:val="20"/>
          <w:szCs w:val="20"/>
        </w:rPr>
      </w:pPr>
      <w:r w:rsidRPr="00D25306">
        <w:rPr>
          <w:rFonts w:ascii="Arial" w:hAnsi="Arial" w:cs="Arial"/>
          <w:sz w:val="20"/>
          <w:szCs w:val="20"/>
        </w:rPr>
        <w:t xml:space="preserve">Monsieur Le Maire expose au Conseil Municipal le récapitulatif des subventions. </w:t>
      </w:r>
    </w:p>
    <w:p w14:paraId="64FF1208" w14:textId="77777777" w:rsidR="00D25306" w:rsidRPr="00D25306" w:rsidRDefault="00D25306" w:rsidP="001764C6">
      <w:pPr>
        <w:pStyle w:val="Paragraphedeliste"/>
        <w:tabs>
          <w:tab w:val="left" w:pos="1548"/>
        </w:tabs>
        <w:spacing w:after="0" w:line="240" w:lineRule="auto"/>
        <w:ind w:left="0"/>
        <w:jc w:val="both"/>
        <w:rPr>
          <w:rFonts w:ascii="Arial" w:hAnsi="Arial" w:cs="Arial"/>
          <w:sz w:val="20"/>
          <w:szCs w:val="20"/>
        </w:rPr>
      </w:pPr>
    </w:p>
    <w:p w14:paraId="2863A210" w14:textId="77777777" w:rsidR="00D25306" w:rsidRPr="00D25306" w:rsidRDefault="00D25306" w:rsidP="001764C6">
      <w:pPr>
        <w:pStyle w:val="Paragraphedeliste"/>
        <w:tabs>
          <w:tab w:val="left" w:pos="1548"/>
        </w:tabs>
        <w:spacing w:after="0" w:line="240" w:lineRule="auto"/>
        <w:ind w:left="0"/>
        <w:jc w:val="both"/>
        <w:rPr>
          <w:rFonts w:ascii="Arial" w:hAnsi="Arial" w:cs="Arial"/>
          <w:sz w:val="20"/>
          <w:szCs w:val="20"/>
        </w:rPr>
      </w:pPr>
      <w:r w:rsidRPr="00D25306">
        <w:rPr>
          <w:rFonts w:ascii="Arial" w:hAnsi="Arial" w:cs="Arial"/>
          <w:sz w:val="20"/>
          <w:szCs w:val="20"/>
        </w:rPr>
        <w:t>Après avoir délibéré, le Conseil Municipal décide d’octroyer les subventions des montants suivants :</w:t>
      </w:r>
    </w:p>
    <w:p w14:paraId="114CFB89" w14:textId="77777777" w:rsidR="00D25306" w:rsidRPr="00D25306" w:rsidRDefault="00D25306" w:rsidP="001764C6">
      <w:pPr>
        <w:pStyle w:val="Paragraphedeliste"/>
        <w:tabs>
          <w:tab w:val="left" w:pos="1548"/>
        </w:tabs>
        <w:spacing w:after="0"/>
        <w:ind w:left="0"/>
        <w:jc w:val="both"/>
        <w:rPr>
          <w:rFonts w:ascii="Arial" w:hAnsi="Arial" w:cs="Arial"/>
          <w:sz w:val="20"/>
          <w:szCs w:val="20"/>
        </w:rPr>
      </w:pPr>
    </w:p>
    <w:p w14:paraId="515A6154" w14:textId="77777777" w:rsidR="00D25306" w:rsidRDefault="00D25306" w:rsidP="001764C6">
      <w:pPr>
        <w:pStyle w:val="Paragraphedeliste"/>
        <w:tabs>
          <w:tab w:val="left" w:pos="1548"/>
        </w:tabs>
        <w:spacing w:after="0" w:line="240" w:lineRule="auto"/>
        <w:ind w:left="0"/>
        <w:jc w:val="both"/>
        <w:rPr>
          <w:rFonts w:ascii="Arial" w:hAnsi="Arial" w:cs="Arial"/>
          <w:b/>
          <w:bCs/>
          <w:sz w:val="20"/>
          <w:szCs w:val="20"/>
        </w:rPr>
      </w:pPr>
      <w:r w:rsidRPr="00737086">
        <w:rPr>
          <w:rFonts w:ascii="Arial" w:hAnsi="Arial" w:cs="Arial"/>
          <w:b/>
          <w:bCs/>
          <w:sz w:val="20"/>
          <w:szCs w:val="20"/>
        </w:rPr>
        <w:t>UNC 02520 FLAVY-LE-MARTEL : 150.00€</w:t>
      </w:r>
    </w:p>
    <w:p w14:paraId="3388425A" w14:textId="3C54A2E5" w:rsidR="00D25306" w:rsidRPr="00D25306" w:rsidRDefault="001E2049" w:rsidP="001764C6">
      <w:pPr>
        <w:pStyle w:val="Paragraphedeliste"/>
        <w:tabs>
          <w:tab w:val="left" w:pos="1548"/>
        </w:tabs>
        <w:spacing w:after="0" w:line="240" w:lineRule="auto"/>
        <w:ind w:left="0"/>
        <w:jc w:val="both"/>
        <w:rPr>
          <w:rFonts w:ascii="Arial" w:hAnsi="Arial" w:cs="Arial"/>
          <w:b/>
          <w:bCs/>
          <w:sz w:val="20"/>
          <w:szCs w:val="20"/>
        </w:rPr>
      </w:pPr>
      <w:r>
        <w:rPr>
          <w:rFonts w:ascii="Arial" w:hAnsi="Arial" w:cs="Arial"/>
          <w:b/>
          <w:bCs/>
          <w:sz w:val="20"/>
          <w:szCs w:val="20"/>
        </w:rPr>
        <w:t>F</w:t>
      </w:r>
      <w:r w:rsidR="00D25306" w:rsidRPr="00D25306">
        <w:rPr>
          <w:rFonts w:ascii="Arial" w:hAnsi="Arial" w:cs="Arial"/>
          <w:b/>
          <w:bCs/>
          <w:sz w:val="20"/>
          <w:szCs w:val="20"/>
        </w:rPr>
        <w:t>AMILLES RURALES : 260.00€</w:t>
      </w:r>
    </w:p>
    <w:p w14:paraId="26804839" w14:textId="77777777" w:rsidR="00D25306" w:rsidRPr="00D25306" w:rsidRDefault="00D25306" w:rsidP="001764C6">
      <w:pPr>
        <w:pStyle w:val="Paragraphedeliste"/>
        <w:tabs>
          <w:tab w:val="left" w:pos="1548"/>
        </w:tabs>
        <w:spacing w:after="0" w:line="240" w:lineRule="auto"/>
        <w:ind w:left="0"/>
        <w:jc w:val="both"/>
        <w:rPr>
          <w:rFonts w:ascii="Arial" w:hAnsi="Arial" w:cs="Arial"/>
          <w:b/>
          <w:bCs/>
          <w:sz w:val="20"/>
          <w:szCs w:val="20"/>
        </w:rPr>
      </w:pPr>
      <w:r w:rsidRPr="00D25306">
        <w:rPr>
          <w:rFonts w:ascii="Arial" w:hAnsi="Arial" w:cs="Arial"/>
          <w:b/>
          <w:bCs/>
          <w:sz w:val="20"/>
          <w:szCs w:val="20"/>
        </w:rPr>
        <w:t>LUTTE CONTRE LE CANCER : 80.00€</w:t>
      </w:r>
    </w:p>
    <w:p w14:paraId="44104605" w14:textId="77777777" w:rsidR="00D25306" w:rsidRPr="00D25306" w:rsidRDefault="00D25306" w:rsidP="001764C6">
      <w:pPr>
        <w:pStyle w:val="Paragraphedeliste"/>
        <w:tabs>
          <w:tab w:val="left" w:pos="1548"/>
        </w:tabs>
        <w:spacing w:after="0" w:line="240" w:lineRule="auto"/>
        <w:ind w:left="0"/>
        <w:jc w:val="both"/>
        <w:rPr>
          <w:rFonts w:ascii="Arial" w:hAnsi="Arial" w:cs="Arial"/>
          <w:b/>
          <w:bCs/>
          <w:sz w:val="20"/>
          <w:szCs w:val="20"/>
        </w:rPr>
      </w:pPr>
      <w:r w:rsidRPr="00D25306">
        <w:rPr>
          <w:rFonts w:ascii="Arial" w:hAnsi="Arial" w:cs="Arial"/>
          <w:b/>
          <w:bCs/>
          <w:sz w:val="20"/>
          <w:szCs w:val="20"/>
        </w:rPr>
        <w:t>CHORALE ARS CANENDI : 110.00€</w:t>
      </w:r>
    </w:p>
    <w:p w14:paraId="1F44EC1B" w14:textId="77777777" w:rsidR="00D25306" w:rsidRPr="00D25306" w:rsidRDefault="00D25306" w:rsidP="001764C6">
      <w:pPr>
        <w:pStyle w:val="Paragraphedeliste"/>
        <w:tabs>
          <w:tab w:val="left" w:pos="1548"/>
        </w:tabs>
        <w:spacing w:after="0" w:line="240" w:lineRule="auto"/>
        <w:ind w:left="0"/>
        <w:jc w:val="both"/>
        <w:rPr>
          <w:rFonts w:ascii="Arial" w:hAnsi="Arial" w:cs="Arial"/>
          <w:b/>
          <w:bCs/>
          <w:sz w:val="20"/>
          <w:szCs w:val="20"/>
        </w:rPr>
      </w:pPr>
      <w:r w:rsidRPr="00D25306">
        <w:rPr>
          <w:rFonts w:ascii="Arial" w:hAnsi="Arial" w:cs="Arial"/>
          <w:b/>
          <w:bCs/>
          <w:sz w:val="20"/>
          <w:szCs w:val="20"/>
        </w:rPr>
        <w:t>ÉCOLE DU CENTRE ET PARADIS classe de mer :  120.00€</w:t>
      </w:r>
    </w:p>
    <w:p w14:paraId="731C4BF1" w14:textId="77777777" w:rsidR="00D25306" w:rsidRPr="00D25306" w:rsidRDefault="00D25306" w:rsidP="001764C6">
      <w:pPr>
        <w:pStyle w:val="Paragraphedeliste"/>
        <w:tabs>
          <w:tab w:val="left" w:pos="1548"/>
        </w:tabs>
        <w:spacing w:after="0" w:line="240" w:lineRule="auto"/>
        <w:ind w:left="0"/>
        <w:jc w:val="both"/>
        <w:rPr>
          <w:rFonts w:ascii="Arial" w:hAnsi="Arial" w:cs="Arial"/>
          <w:b/>
          <w:bCs/>
          <w:sz w:val="20"/>
          <w:szCs w:val="20"/>
        </w:rPr>
      </w:pPr>
      <w:r w:rsidRPr="00D25306">
        <w:rPr>
          <w:rFonts w:ascii="Arial" w:hAnsi="Arial" w:cs="Arial"/>
          <w:b/>
          <w:bCs/>
          <w:sz w:val="20"/>
          <w:szCs w:val="20"/>
        </w:rPr>
        <w:t>COLLEGE JACQUES PREVET participation ski : 80.00€</w:t>
      </w:r>
    </w:p>
    <w:p w14:paraId="002FE680" w14:textId="77777777" w:rsidR="00D25306" w:rsidRPr="00D25306" w:rsidRDefault="00D25306" w:rsidP="001764C6">
      <w:pPr>
        <w:pStyle w:val="Paragraphedeliste"/>
        <w:tabs>
          <w:tab w:val="left" w:pos="1548"/>
        </w:tabs>
        <w:spacing w:after="0" w:line="240" w:lineRule="auto"/>
        <w:ind w:left="0"/>
        <w:jc w:val="both"/>
        <w:rPr>
          <w:rFonts w:ascii="Arial" w:hAnsi="Arial" w:cs="Arial"/>
          <w:b/>
          <w:bCs/>
          <w:sz w:val="20"/>
          <w:szCs w:val="20"/>
        </w:rPr>
      </w:pPr>
      <w:r w:rsidRPr="00D25306">
        <w:rPr>
          <w:rFonts w:ascii="Arial" w:hAnsi="Arial" w:cs="Arial"/>
          <w:b/>
          <w:bCs/>
          <w:sz w:val="20"/>
          <w:szCs w:val="20"/>
        </w:rPr>
        <w:t>ÉCOLE DE FLAVY : 200.00 €</w:t>
      </w:r>
    </w:p>
    <w:p w14:paraId="4FC16288" w14:textId="77777777" w:rsidR="00D25306" w:rsidRPr="00D25306" w:rsidRDefault="00D25306" w:rsidP="001764C6">
      <w:pPr>
        <w:pStyle w:val="Paragraphedeliste"/>
        <w:tabs>
          <w:tab w:val="left" w:pos="1548"/>
        </w:tabs>
        <w:spacing w:after="0" w:line="240" w:lineRule="auto"/>
        <w:ind w:left="0"/>
        <w:jc w:val="both"/>
        <w:rPr>
          <w:rFonts w:ascii="Arial" w:hAnsi="Arial" w:cs="Arial"/>
          <w:b/>
          <w:bCs/>
          <w:sz w:val="20"/>
          <w:szCs w:val="20"/>
        </w:rPr>
      </w:pPr>
      <w:r w:rsidRPr="00D25306">
        <w:rPr>
          <w:rFonts w:ascii="Arial" w:hAnsi="Arial" w:cs="Arial"/>
          <w:b/>
          <w:bCs/>
          <w:sz w:val="20"/>
          <w:szCs w:val="20"/>
        </w:rPr>
        <w:t>ASSOCIATION SPORTIVE COLLEGE JACQUES PREVERT : 100.00€</w:t>
      </w:r>
    </w:p>
    <w:p w14:paraId="6ABB19C9" w14:textId="77777777" w:rsidR="00D25306" w:rsidRPr="00D25306" w:rsidRDefault="00D25306" w:rsidP="001764C6">
      <w:pPr>
        <w:pStyle w:val="Paragraphedeliste"/>
        <w:tabs>
          <w:tab w:val="left" w:pos="1548"/>
        </w:tabs>
        <w:spacing w:after="0" w:line="240" w:lineRule="auto"/>
        <w:ind w:left="0"/>
        <w:jc w:val="both"/>
        <w:rPr>
          <w:rFonts w:ascii="Arial" w:hAnsi="Arial" w:cs="Arial"/>
          <w:b/>
          <w:bCs/>
          <w:sz w:val="20"/>
          <w:szCs w:val="20"/>
        </w:rPr>
      </w:pPr>
      <w:r w:rsidRPr="00D25306">
        <w:rPr>
          <w:rFonts w:ascii="Arial" w:hAnsi="Arial" w:cs="Arial"/>
          <w:b/>
          <w:bCs/>
          <w:sz w:val="20"/>
          <w:szCs w:val="20"/>
        </w:rPr>
        <w:t>ASSOCIATION LES GUERNOULES : 260.00€</w:t>
      </w:r>
    </w:p>
    <w:p w14:paraId="71A1CF52" w14:textId="77777777" w:rsidR="00D25306" w:rsidRPr="00FD24AE" w:rsidRDefault="00D25306" w:rsidP="00D25306">
      <w:pPr>
        <w:pStyle w:val="Paragraphedeliste"/>
        <w:tabs>
          <w:tab w:val="left" w:pos="1548"/>
        </w:tabs>
        <w:ind w:left="0"/>
        <w:jc w:val="both"/>
        <w:rPr>
          <w:rFonts w:ascii="Arial" w:hAnsi="Arial" w:cs="Arial"/>
        </w:rPr>
      </w:pPr>
      <w:r w:rsidRPr="00D25306">
        <w:rPr>
          <w:rFonts w:ascii="Arial" w:hAnsi="Arial" w:cs="Arial"/>
          <w:sz w:val="20"/>
          <w:szCs w:val="20"/>
        </w:rPr>
        <w:t>Le Conseil Municipal accepte et vote les subventions ci-dessus à l’unanimit</w:t>
      </w:r>
      <w:r w:rsidRPr="00FD24AE">
        <w:rPr>
          <w:rFonts w:ascii="Arial" w:hAnsi="Arial" w:cs="Arial"/>
        </w:rPr>
        <w:t>é.</w:t>
      </w:r>
    </w:p>
    <w:p w14:paraId="0E0499EC" w14:textId="44D9C707" w:rsidR="00D25306" w:rsidRDefault="00D25306" w:rsidP="001764C6">
      <w:pPr>
        <w:spacing w:after="0" w:line="240" w:lineRule="auto"/>
        <w:rPr>
          <w:rFonts w:ascii="Arial" w:hAnsi="Arial" w:cs="Arial"/>
          <w:b/>
          <w:color w:val="0070C0"/>
          <w:u w:val="single"/>
        </w:rPr>
      </w:pPr>
      <w:r w:rsidRPr="00D25306">
        <w:rPr>
          <w:rFonts w:ascii="Arial" w:hAnsi="Arial" w:cs="Arial"/>
          <w:b/>
          <w:color w:val="0070C0"/>
          <w:u w:val="single"/>
        </w:rPr>
        <w:t>PROJET DE VIDEOSURVEILLANCE</w:t>
      </w:r>
    </w:p>
    <w:p w14:paraId="201D334A" w14:textId="77777777" w:rsidR="00D25306" w:rsidRPr="00D25306" w:rsidRDefault="00D25306" w:rsidP="001764C6">
      <w:pPr>
        <w:pStyle w:val="Paragraphedeliste"/>
        <w:tabs>
          <w:tab w:val="left" w:pos="1548"/>
        </w:tabs>
        <w:spacing w:after="0" w:line="240" w:lineRule="auto"/>
        <w:ind w:left="0"/>
        <w:jc w:val="both"/>
        <w:rPr>
          <w:rFonts w:ascii="Arial" w:hAnsi="Arial" w:cs="Arial"/>
          <w:sz w:val="20"/>
          <w:szCs w:val="20"/>
        </w:rPr>
      </w:pPr>
      <w:r w:rsidRPr="00D25306">
        <w:rPr>
          <w:rFonts w:ascii="Arial" w:hAnsi="Arial" w:cs="Arial"/>
          <w:sz w:val="20"/>
          <w:szCs w:val="20"/>
        </w:rPr>
        <w:t>Monsieur Le Maire explique au Conseil Municipal que le village d’ANNOIS est la cible d’une recrudescence de cambriolage.</w:t>
      </w:r>
    </w:p>
    <w:p w14:paraId="4E183F0A" w14:textId="77777777" w:rsidR="00D25306" w:rsidRPr="00D25306" w:rsidRDefault="00D25306" w:rsidP="00D25306">
      <w:pPr>
        <w:pStyle w:val="Paragraphedeliste"/>
        <w:tabs>
          <w:tab w:val="left" w:pos="1548"/>
        </w:tabs>
        <w:ind w:left="0"/>
        <w:jc w:val="both"/>
        <w:rPr>
          <w:rFonts w:ascii="Arial" w:hAnsi="Arial" w:cs="Arial"/>
          <w:sz w:val="20"/>
          <w:szCs w:val="20"/>
        </w:rPr>
      </w:pPr>
      <w:r w:rsidRPr="00D25306">
        <w:rPr>
          <w:rFonts w:ascii="Arial" w:hAnsi="Arial" w:cs="Arial"/>
          <w:sz w:val="20"/>
          <w:szCs w:val="20"/>
        </w:rPr>
        <w:t>Il est donc exposé au Conseil Municipal, la nécessité de prévoir une installation de vidéosurveillance urgemment cette année au détriment du projet de l’aire de jeux prévue.</w:t>
      </w:r>
    </w:p>
    <w:p w14:paraId="4BC9A097" w14:textId="7BA4A6F3" w:rsidR="00D25306" w:rsidRPr="00D25306" w:rsidRDefault="00D25306" w:rsidP="00D25306">
      <w:pPr>
        <w:pStyle w:val="Paragraphedeliste"/>
        <w:tabs>
          <w:tab w:val="left" w:pos="1548"/>
        </w:tabs>
        <w:ind w:left="0"/>
        <w:jc w:val="both"/>
        <w:rPr>
          <w:rFonts w:ascii="Arial" w:hAnsi="Arial" w:cs="Arial"/>
          <w:sz w:val="20"/>
          <w:szCs w:val="20"/>
        </w:rPr>
      </w:pPr>
      <w:r w:rsidRPr="00D25306">
        <w:rPr>
          <w:rFonts w:ascii="Arial" w:hAnsi="Arial" w:cs="Arial"/>
          <w:sz w:val="20"/>
          <w:szCs w:val="20"/>
        </w:rPr>
        <w:t xml:space="preserve"> Il a été voté  8 voix pour le projet de vidéosurveillance</w:t>
      </w:r>
      <w:r w:rsidR="001C5E3F">
        <w:rPr>
          <w:rFonts w:ascii="Arial" w:hAnsi="Arial" w:cs="Arial"/>
          <w:sz w:val="20"/>
          <w:szCs w:val="20"/>
        </w:rPr>
        <w:t xml:space="preserve"> et 3’abstention</w:t>
      </w:r>
      <w:r w:rsidR="00105E5B">
        <w:rPr>
          <w:rFonts w:ascii="Arial" w:hAnsi="Arial" w:cs="Arial"/>
          <w:sz w:val="20"/>
          <w:szCs w:val="20"/>
        </w:rPr>
        <w:t>s</w:t>
      </w:r>
      <w:r w:rsidRPr="00D25306">
        <w:rPr>
          <w:rFonts w:ascii="Arial" w:hAnsi="Arial" w:cs="Arial"/>
          <w:sz w:val="20"/>
          <w:szCs w:val="20"/>
        </w:rPr>
        <w:t>.</w:t>
      </w:r>
    </w:p>
    <w:p w14:paraId="78C622A0" w14:textId="77777777" w:rsidR="00D25306" w:rsidRPr="00D25306" w:rsidRDefault="00D25306" w:rsidP="00D25306">
      <w:pPr>
        <w:pStyle w:val="Paragraphedeliste"/>
        <w:tabs>
          <w:tab w:val="left" w:pos="1548"/>
        </w:tabs>
        <w:ind w:left="0"/>
        <w:jc w:val="both"/>
        <w:rPr>
          <w:rFonts w:ascii="Arial" w:hAnsi="Arial" w:cs="Arial"/>
          <w:sz w:val="20"/>
          <w:szCs w:val="20"/>
        </w:rPr>
      </w:pPr>
      <w:r w:rsidRPr="00D25306">
        <w:rPr>
          <w:rFonts w:ascii="Arial" w:hAnsi="Arial" w:cs="Arial"/>
          <w:sz w:val="20"/>
          <w:szCs w:val="20"/>
        </w:rPr>
        <w:t xml:space="preserve">Le Conseil Municipal accepte que Monsieur Le Maire commence les démarches auprès des fournisseurs de vidéosurveillance. </w:t>
      </w:r>
    </w:p>
    <w:p w14:paraId="6257CE7D" w14:textId="77777777" w:rsidR="001E2049" w:rsidRDefault="001E2049" w:rsidP="001E2049">
      <w:pPr>
        <w:spacing w:after="0"/>
        <w:rPr>
          <w:rFonts w:ascii="Arial" w:hAnsi="Arial" w:cs="Arial"/>
          <w:b/>
          <w:color w:val="0070C0"/>
          <w:u w:val="single"/>
        </w:rPr>
      </w:pPr>
      <w:r>
        <w:rPr>
          <w:rFonts w:ascii="Arial" w:hAnsi="Arial" w:cs="Arial"/>
          <w:b/>
          <w:color w:val="0070C0"/>
          <w:u w:val="single"/>
        </w:rPr>
        <w:t>EXTINCTION PARTIELLE DE L’ECLAIRAGE PUBLIC SUR LE TERRITOIRE DE LA COMMUNE D’ANNOIS MODIFICATION DE L’HEURE</w:t>
      </w:r>
    </w:p>
    <w:p w14:paraId="5D998EFD" w14:textId="77777777" w:rsidR="001E2049" w:rsidRDefault="001E2049" w:rsidP="001E2049">
      <w:pPr>
        <w:spacing w:after="0"/>
        <w:jc w:val="both"/>
        <w:rPr>
          <w:rFonts w:ascii="Arial" w:hAnsi="Arial" w:cs="Arial"/>
          <w:sz w:val="20"/>
          <w:szCs w:val="20"/>
        </w:rPr>
      </w:pPr>
      <w:r>
        <w:rPr>
          <w:rFonts w:ascii="Arial" w:hAnsi="Arial" w:cs="Arial"/>
          <w:sz w:val="20"/>
          <w:szCs w:val="20"/>
        </w:rPr>
        <w:t>Monsieur Le Maire rappelle la volonté de la municipalité d’initier des actions en faveur de la maîtrise des consommations d’énergies. Une réflexion a ainsi été engagée par le Conseil Municipal sur la pertinence et les possibilités de procéder à une extinction nocturne partielle de l’éclairage public. Outre la réduction de la facture de consommation d’électricité, cette action contribuerait également à la préservation de l’environnement par la limitation des émissions de gaz à effet de serre et la lutte contre les nuisances lumineuses. Les modalités de fonctionnement de l’éclairage public relèvent du pouvoir de police du Maire, qui dispose de la faculté de prendre à ce titre des mesures de limitation du fonctionnement, compatibles avec la sécurité des usagers de la voirie, le bon écoulement du trafic et la protection des biens et des personnes. D’après les retours d’expériences similaires menées dans un certain nombre de communes, il apparaît que l’extinction nocturne de l’éclairage public n’a pas d’incidence notable : à certaines heures et certains endroits, l’éclairage public ne constitue pas une nécessité absolue. Techniquement, la coupure de nuit est facilement rendue possible depuis la mise à disposition d’armoires communicantes par l’Union des Secteurs d’Energie du Département de l’Aisne. Cette démarche doit par ailleurs être accompagnée d’une information de la population et d’une signalisation spécifique. En période de fêtes ou d’événements particuliers, l’éclairage public pourra être maintenu tout ou partie de la nuit.</w:t>
      </w:r>
    </w:p>
    <w:p w14:paraId="670F6A3B" w14:textId="77777777" w:rsidR="001E2049" w:rsidRDefault="001E2049" w:rsidP="001E2049">
      <w:pPr>
        <w:rPr>
          <w:rFonts w:ascii="Arial" w:hAnsi="Arial" w:cs="Arial"/>
          <w:sz w:val="20"/>
          <w:szCs w:val="20"/>
        </w:rPr>
      </w:pPr>
      <w:r>
        <w:rPr>
          <w:rFonts w:ascii="Arial" w:hAnsi="Arial" w:cs="Arial"/>
          <w:sz w:val="20"/>
          <w:szCs w:val="20"/>
        </w:rPr>
        <w:t xml:space="preserve">Le Conseil Municipal après en avoir délibéré par 10 voix </w:t>
      </w:r>
    </w:p>
    <w:p w14:paraId="556B4FF8" w14:textId="77777777" w:rsidR="001E2049" w:rsidRDefault="001E2049" w:rsidP="001E2049">
      <w:pPr>
        <w:numPr>
          <w:ilvl w:val="0"/>
          <w:numId w:val="27"/>
        </w:numPr>
        <w:spacing w:after="0" w:line="240" w:lineRule="auto"/>
        <w:jc w:val="both"/>
        <w:rPr>
          <w:rFonts w:ascii="Arial" w:hAnsi="Arial" w:cs="Arial"/>
          <w:sz w:val="20"/>
          <w:szCs w:val="20"/>
        </w:rPr>
      </w:pPr>
      <w:r>
        <w:rPr>
          <w:rFonts w:ascii="Arial" w:hAnsi="Arial" w:cs="Arial"/>
          <w:sz w:val="20"/>
          <w:szCs w:val="20"/>
        </w:rPr>
        <w:t>DÉCIDE que l’éclairage public sera modifié et interrompu la nuit de 22 heures plutôt que 22 heures 30 minutes à 6 heures 30 minutes.</w:t>
      </w:r>
    </w:p>
    <w:p w14:paraId="10E7C493" w14:textId="77777777" w:rsidR="001E2049" w:rsidRDefault="001E2049" w:rsidP="001E2049">
      <w:pPr>
        <w:numPr>
          <w:ilvl w:val="0"/>
          <w:numId w:val="27"/>
        </w:numPr>
        <w:spacing w:after="0" w:line="240" w:lineRule="auto"/>
        <w:jc w:val="both"/>
        <w:rPr>
          <w:rFonts w:ascii="Arial" w:hAnsi="Arial" w:cs="Arial"/>
          <w:sz w:val="20"/>
          <w:szCs w:val="20"/>
        </w:rPr>
      </w:pPr>
      <w:r>
        <w:rPr>
          <w:rFonts w:ascii="Arial" w:hAnsi="Arial" w:cs="Arial"/>
          <w:sz w:val="20"/>
          <w:szCs w:val="20"/>
        </w:rPr>
        <w:t>CHARGE Monsieur le Maire de prendre les arrêts précisant les modalités d’application de cette mesure, et en particulier les lieux concernés, les horaires d’extinction, les mesures d’information de la population et d’adaptation de la signalisation.</w:t>
      </w:r>
    </w:p>
    <w:p w14:paraId="266CE8F6" w14:textId="77777777" w:rsidR="001E2049" w:rsidRDefault="001E2049" w:rsidP="001E2049">
      <w:pPr>
        <w:pStyle w:val="Paragraphedeliste"/>
        <w:tabs>
          <w:tab w:val="left" w:pos="1548"/>
        </w:tabs>
        <w:ind w:left="0"/>
        <w:jc w:val="both"/>
        <w:rPr>
          <w:rFonts w:ascii="Arial" w:hAnsi="Arial" w:cs="Arial"/>
        </w:rPr>
      </w:pPr>
    </w:p>
    <w:p w14:paraId="642B450A" w14:textId="77777777" w:rsidR="00D25306" w:rsidRDefault="00D25306" w:rsidP="00D25306">
      <w:pPr>
        <w:jc w:val="both"/>
        <w:rPr>
          <w:rFonts w:ascii="Arial" w:hAnsi="Arial" w:cs="Arial"/>
          <w:sz w:val="20"/>
          <w:szCs w:val="20"/>
        </w:rPr>
      </w:pPr>
    </w:p>
    <w:p w14:paraId="71B539EC" w14:textId="77777777" w:rsidR="00D25306" w:rsidRPr="00D25306" w:rsidRDefault="00D25306" w:rsidP="00D25306">
      <w:pPr>
        <w:rPr>
          <w:rFonts w:ascii="Arial" w:hAnsi="Arial" w:cs="Arial"/>
          <w:b/>
          <w:color w:val="0070C0"/>
          <w:u w:val="single"/>
        </w:rPr>
      </w:pPr>
    </w:p>
    <w:p w14:paraId="390B1651" w14:textId="77777777" w:rsidR="00D25306" w:rsidRPr="00D25306" w:rsidRDefault="00D25306" w:rsidP="00D25306">
      <w:pPr>
        <w:rPr>
          <w:rFonts w:ascii="Arial" w:hAnsi="Arial" w:cs="Arial"/>
          <w:color w:val="0070C0"/>
          <w:u w:val="single"/>
        </w:rPr>
      </w:pPr>
    </w:p>
    <w:p w14:paraId="51041903" w14:textId="53B2B9F8" w:rsidR="00D25306" w:rsidRDefault="00D25306" w:rsidP="00D25306">
      <w:pPr>
        <w:rPr>
          <w:rFonts w:ascii="Arial" w:hAnsi="Arial" w:cs="Arial"/>
          <w:b/>
        </w:rPr>
      </w:pPr>
    </w:p>
    <w:p w14:paraId="4242B178" w14:textId="77777777" w:rsidR="00D25306" w:rsidRPr="00FD24AE" w:rsidRDefault="00D25306" w:rsidP="00D25306">
      <w:pPr>
        <w:pStyle w:val="Paragraphedeliste"/>
        <w:tabs>
          <w:tab w:val="left" w:pos="1548"/>
        </w:tabs>
        <w:ind w:left="0"/>
        <w:jc w:val="both"/>
        <w:rPr>
          <w:rFonts w:ascii="Arial" w:hAnsi="Arial" w:cs="Arial"/>
        </w:rPr>
      </w:pPr>
    </w:p>
    <w:p w14:paraId="2CF1DE91" w14:textId="77777777" w:rsidR="00354063" w:rsidRPr="00354063" w:rsidRDefault="00354063" w:rsidP="00354063">
      <w:pPr>
        <w:autoSpaceDE w:val="0"/>
        <w:autoSpaceDN w:val="0"/>
        <w:adjustRightInd w:val="0"/>
        <w:spacing w:before="120"/>
        <w:jc w:val="both"/>
        <w:rPr>
          <w:rFonts w:ascii="Arial" w:hAnsi="Arial" w:cs="Arial"/>
          <w:color w:val="0070C0"/>
          <w:u w:val="single"/>
        </w:rPr>
      </w:pPr>
    </w:p>
    <w:p w14:paraId="131F5633" w14:textId="14F5120C" w:rsidR="00354063" w:rsidRDefault="00354063" w:rsidP="00354063">
      <w:pPr>
        <w:rPr>
          <w:rFonts w:ascii="Arial" w:hAnsi="Arial" w:cs="Arial"/>
          <w:b/>
        </w:rPr>
      </w:pPr>
    </w:p>
    <w:p w14:paraId="6A508654" w14:textId="77777777" w:rsidR="00354063" w:rsidRDefault="00354063" w:rsidP="00354063">
      <w:pPr>
        <w:autoSpaceDE w:val="0"/>
        <w:autoSpaceDN w:val="0"/>
        <w:adjustRightInd w:val="0"/>
        <w:spacing w:before="120"/>
        <w:jc w:val="both"/>
        <w:rPr>
          <w:rFonts w:ascii="Arial" w:hAnsi="Arial" w:cs="Arial"/>
        </w:rPr>
      </w:pPr>
    </w:p>
    <w:p w14:paraId="0606052F" w14:textId="77777777" w:rsidR="00354063" w:rsidRDefault="00354063" w:rsidP="00354063">
      <w:pPr>
        <w:autoSpaceDE w:val="0"/>
        <w:autoSpaceDN w:val="0"/>
        <w:adjustRightInd w:val="0"/>
        <w:spacing w:before="120"/>
        <w:jc w:val="both"/>
        <w:rPr>
          <w:rFonts w:ascii="Arial" w:hAnsi="Arial" w:cs="Arial"/>
          <w:sz w:val="18"/>
          <w:szCs w:val="18"/>
        </w:rPr>
      </w:pPr>
    </w:p>
    <w:p w14:paraId="61C317DD" w14:textId="77777777" w:rsidR="00354063" w:rsidRPr="00354063" w:rsidRDefault="00354063" w:rsidP="00354063">
      <w:pPr>
        <w:rPr>
          <w:rFonts w:ascii="Arial" w:hAnsi="Arial" w:cs="Arial"/>
          <w:color w:val="0070C0"/>
          <w:u w:val="single"/>
        </w:rPr>
      </w:pPr>
    </w:p>
    <w:p w14:paraId="252DAA5B" w14:textId="77777777" w:rsidR="00354063" w:rsidRPr="00B325FD" w:rsidRDefault="00354063" w:rsidP="00354063">
      <w:pPr>
        <w:jc w:val="both"/>
        <w:rPr>
          <w:rFonts w:ascii="Arial" w:hAnsi="Arial" w:cs="Arial"/>
        </w:rPr>
      </w:pPr>
    </w:p>
    <w:p w14:paraId="3BBEF505" w14:textId="77777777" w:rsidR="00354063" w:rsidRDefault="00354063" w:rsidP="00354063">
      <w:pPr>
        <w:jc w:val="both"/>
        <w:rPr>
          <w:rFonts w:ascii="Arial" w:hAnsi="Arial" w:cs="Arial"/>
        </w:rPr>
      </w:pPr>
    </w:p>
    <w:p w14:paraId="5D4074CE" w14:textId="77777777" w:rsidR="00354063" w:rsidRPr="00B325FD" w:rsidRDefault="00354063" w:rsidP="00354063">
      <w:pPr>
        <w:jc w:val="both"/>
        <w:rPr>
          <w:rFonts w:ascii="Arial" w:hAnsi="Arial" w:cs="Arial"/>
        </w:rPr>
      </w:pPr>
    </w:p>
    <w:p w14:paraId="3991B1A4" w14:textId="77777777" w:rsidR="00354063" w:rsidRDefault="00354063" w:rsidP="00354063">
      <w:pPr>
        <w:jc w:val="both"/>
        <w:rPr>
          <w:b/>
          <w:color w:val="0070C0"/>
          <w:u w:val="single"/>
        </w:rPr>
      </w:pPr>
    </w:p>
    <w:p w14:paraId="40DA6A99" w14:textId="77777777" w:rsidR="00354063" w:rsidRPr="00F63704" w:rsidRDefault="00354063" w:rsidP="00354063">
      <w:pPr>
        <w:jc w:val="both"/>
        <w:rPr>
          <w:rFonts w:ascii="Arial" w:hAnsi="Arial" w:cs="Arial"/>
          <w:sz w:val="20"/>
          <w:szCs w:val="20"/>
        </w:rPr>
      </w:pPr>
    </w:p>
    <w:p w14:paraId="06EFD6B9" w14:textId="77777777" w:rsidR="00354063" w:rsidRPr="00B325FD" w:rsidRDefault="00354063" w:rsidP="00354063">
      <w:pPr>
        <w:framePr w:hSpace="141" w:wrap="around" w:hAnchor="margin" w:xAlign="center" w:y="-543"/>
        <w:jc w:val="both"/>
        <w:rPr>
          <w:rFonts w:ascii="Arial" w:hAnsi="Arial" w:cs="Arial"/>
        </w:rPr>
      </w:pPr>
    </w:p>
    <w:p w14:paraId="25E6505A" w14:textId="77777777" w:rsidR="00354063" w:rsidRPr="00B325FD" w:rsidRDefault="00354063" w:rsidP="00354063">
      <w:pPr>
        <w:framePr w:hSpace="141" w:wrap="around" w:hAnchor="margin" w:xAlign="center" w:y="-543"/>
        <w:jc w:val="both"/>
        <w:rPr>
          <w:rFonts w:ascii="Arial" w:hAnsi="Arial" w:cs="Arial"/>
        </w:rPr>
      </w:pPr>
    </w:p>
    <w:p w14:paraId="0F59BA1C" w14:textId="77777777" w:rsidR="00354063" w:rsidRDefault="00354063" w:rsidP="00354063">
      <w:pPr>
        <w:jc w:val="both"/>
        <w:rPr>
          <w:b/>
          <w:color w:val="0070C0"/>
          <w:u w:val="single"/>
        </w:rPr>
      </w:pPr>
    </w:p>
    <w:p w14:paraId="36398C1F" w14:textId="46172F6E" w:rsidR="00354063" w:rsidRPr="00354063" w:rsidRDefault="00354063" w:rsidP="00354063">
      <w:pPr>
        <w:jc w:val="both"/>
        <w:rPr>
          <w:rFonts w:ascii="Arial" w:eastAsia="Calibri" w:hAnsi="Arial" w:cs="Arial"/>
          <w:color w:val="0070C0"/>
          <w:u w:val="single"/>
        </w:rPr>
      </w:pPr>
    </w:p>
    <w:p w14:paraId="647BBC02" w14:textId="77777777" w:rsidR="00354063" w:rsidRPr="00354063" w:rsidRDefault="00354063" w:rsidP="00354063">
      <w:pPr>
        <w:tabs>
          <w:tab w:val="left" w:pos="1752"/>
        </w:tabs>
        <w:spacing w:after="0"/>
        <w:jc w:val="both"/>
        <w:rPr>
          <w:rFonts w:ascii="Arial" w:hAnsi="Arial" w:cs="Arial"/>
          <w:b/>
          <w:bCs/>
          <w:color w:val="0070C0"/>
        </w:rPr>
      </w:pPr>
    </w:p>
    <w:p w14:paraId="71EDB127" w14:textId="77777777" w:rsidR="001C52D2" w:rsidRPr="001C52D2" w:rsidRDefault="001C52D2" w:rsidP="001C52D2">
      <w:pPr>
        <w:tabs>
          <w:tab w:val="left" w:pos="1752"/>
        </w:tabs>
        <w:spacing w:after="0"/>
        <w:jc w:val="both"/>
        <w:rPr>
          <w:rFonts w:ascii="Arial" w:hAnsi="Arial" w:cs="Arial"/>
          <w:b/>
          <w:bCs/>
        </w:rPr>
      </w:pPr>
    </w:p>
    <w:p w14:paraId="67994AE3" w14:textId="0B6E2D34" w:rsidR="00432EED" w:rsidRDefault="00432EED" w:rsidP="00432EED">
      <w:pPr>
        <w:tabs>
          <w:tab w:val="left" w:pos="1752"/>
        </w:tabs>
        <w:spacing w:after="0"/>
        <w:jc w:val="both"/>
        <w:rPr>
          <w:rFonts w:ascii="Arial" w:hAnsi="Arial" w:cs="Arial"/>
          <w:b/>
          <w:bCs/>
        </w:rPr>
      </w:pPr>
    </w:p>
    <w:p w14:paraId="1CC8E3BB" w14:textId="61D54D7B" w:rsidR="001C52D2" w:rsidRDefault="001C52D2" w:rsidP="00432EED">
      <w:pPr>
        <w:tabs>
          <w:tab w:val="left" w:pos="1752"/>
        </w:tabs>
        <w:spacing w:after="0"/>
        <w:jc w:val="both"/>
        <w:rPr>
          <w:rFonts w:ascii="Arial" w:hAnsi="Arial" w:cs="Arial"/>
          <w:b/>
          <w:bCs/>
        </w:rPr>
      </w:pPr>
    </w:p>
    <w:p w14:paraId="4F0A4BA3" w14:textId="590491E4" w:rsidR="001C52D2" w:rsidRDefault="001C52D2" w:rsidP="00432EED">
      <w:pPr>
        <w:tabs>
          <w:tab w:val="left" w:pos="1752"/>
        </w:tabs>
        <w:spacing w:after="0"/>
        <w:jc w:val="both"/>
        <w:rPr>
          <w:rFonts w:ascii="Arial" w:hAnsi="Arial" w:cs="Arial"/>
          <w:b/>
          <w:bCs/>
        </w:rPr>
      </w:pPr>
    </w:p>
    <w:p w14:paraId="1F5DC454" w14:textId="6B417E97" w:rsidR="001C52D2" w:rsidRDefault="001C52D2" w:rsidP="00432EED">
      <w:pPr>
        <w:tabs>
          <w:tab w:val="left" w:pos="1752"/>
        </w:tabs>
        <w:spacing w:after="0"/>
        <w:jc w:val="both"/>
        <w:rPr>
          <w:rFonts w:ascii="Arial" w:hAnsi="Arial" w:cs="Arial"/>
          <w:b/>
          <w:bCs/>
        </w:rPr>
      </w:pPr>
    </w:p>
    <w:p w14:paraId="4AA249E9" w14:textId="77777777" w:rsidR="001C52D2" w:rsidRDefault="001C52D2" w:rsidP="00432EED">
      <w:pPr>
        <w:tabs>
          <w:tab w:val="left" w:pos="1752"/>
        </w:tabs>
        <w:spacing w:after="0"/>
        <w:jc w:val="both"/>
        <w:rPr>
          <w:rFonts w:ascii="Arial" w:hAnsi="Arial" w:cs="Arial"/>
          <w:b/>
          <w:bCs/>
        </w:rPr>
      </w:pPr>
    </w:p>
    <w:p w14:paraId="6B21620A" w14:textId="77777777" w:rsidR="00BB2601" w:rsidRPr="00C57FCA" w:rsidRDefault="00BB2601" w:rsidP="00BB2601">
      <w:pPr>
        <w:spacing w:after="0"/>
        <w:rPr>
          <w:rFonts w:ascii="Arial" w:hAnsi="Arial" w:cs="Arial"/>
          <w:sz w:val="20"/>
          <w:szCs w:val="20"/>
        </w:rPr>
      </w:pPr>
    </w:p>
    <w:p w14:paraId="2149B090" w14:textId="77777777" w:rsidR="002C5762" w:rsidRPr="00F50A33" w:rsidRDefault="002C5762" w:rsidP="002C5762">
      <w:pPr>
        <w:rPr>
          <w:rFonts w:ascii="Arial" w:hAnsi="Arial" w:cs="Arial"/>
          <w:b/>
          <w:bCs/>
        </w:rPr>
      </w:pPr>
    </w:p>
    <w:p w14:paraId="69342FE9" w14:textId="77777777" w:rsidR="00B34A23" w:rsidRDefault="00B34A23" w:rsidP="00B34A23">
      <w:pPr>
        <w:rPr>
          <w:rFonts w:ascii="Arial" w:hAnsi="Arial" w:cs="Arial"/>
          <w:b/>
        </w:rPr>
      </w:pPr>
    </w:p>
    <w:p w14:paraId="6ED08811" w14:textId="77777777" w:rsidR="00B34A23" w:rsidRDefault="00B34A23" w:rsidP="007076B8">
      <w:pPr>
        <w:jc w:val="both"/>
        <w:rPr>
          <w:rFonts w:ascii="Arial" w:hAnsi="Arial" w:cs="Arial"/>
        </w:rPr>
      </w:pPr>
    </w:p>
    <w:p w14:paraId="157CAE2D" w14:textId="77777777" w:rsidR="003D6AF7" w:rsidRPr="000907E3" w:rsidRDefault="003D6AF7" w:rsidP="0025419A">
      <w:pPr>
        <w:tabs>
          <w:tab w:val="left" w:pos="1548"/>
        </w:tabs>
        <w:spacing w:after="0"/>
        <w:rPr>
          <w:rFonts w:ascii="Arial" w:hAnsi="Arial" w:cs="Arial"/>
          <w:b/>
          <w:color w:val="0070C0"/>
          <w:sz w:val="20"/>
          <w:szCs w:val="20"/>
          <w:u w:val="single"/>
        </w:rPr>
      </w:pPr>
    </w:p>
    <w:p w14:paraId="66CC956C" w14:textId="5D71938F" w:rsidR="00C65747" w:rsidRPr="00C65747" w:rsidRDefault="00E02A53" w:rsidP="00C70F59">
      <w:pPr>
        <w:tabs>
          <w:tab w:val="left" w:pos="2090"/>
        </w:tabs>
        <w:spacing w:after="0" w:line="240" w:lineRule="auto"/>
        <w:rPr>
          <w:rFonts w:ascii="Arial" w:hAnsi="Arial" w:cs="Arial"/>
          <w:b/>
          <w:color w:val="0070C0"/>
          <w:sz w:val="20"/>
          <w:szCs w:val="20"/>
          <w:u w:val="single"/>
        </w:rPr>
      </w:pPr>
      <w:r w:rsidRPr="00A325F6">
        <w:rPr>
          <w:rFonts w:ascii="Arial" w:hAnsi="Arial" w:cs="Arial"/>
          <w:sz w:val="20"/>
          <w:szCs w:val="20"/>
        </w:rPr>
        <w:t xml:space="preserve">. </w:t>
      </w:r>
    </w:p>
    <w:p w14:paraId="4B0E448D" w14:textId="306D071C" w:rsidR="0025419A" w:rsidRPr="00C65747" w:rsidRDefault="0025419A" w:rsidP="0025419A">
      <w:pPr>
        <w:tabs>
          <w:tab w:val="left" w:pos="2090"/>
        </w:tabs>
        <w:spacing w:after="0"/>
        <w:rPr>
          <w:rFonts w:ascii="Arial" w:hAnsi="Arial" w:cs="Arial"/>
          <w:b/>
          <w:bCs/>
          <w:sz w:val="20"/>
          <w:szCs w:val="20"/>
        </w:rPr>
      </w:pPr>
    </w:p>
    <w:p w14:paraId="5862846F" w14:textId="77777777" w:rsidR="0025419A" w:rsidRPr="00C65747" w:rsidRDefault="0025419A" w:rsidP="0025419A">
      <w:pPr>
        <w:tabs>
          <w:tab w:val="left" w:pos="1548"/>
        </w:tabs>
        <w:rPr>
          <w:rFonts w:ascii="Arial" w:hAnsi="Arial" w:cs="Arial"/>
          <w:b/>
          <w:color w:val="0070C0"/>
          <w:sz w:val="20"/>
          <w:szCs w:val="20"/>
          <w:u w:val="single"/>
        </w:rPr>
      </w:pPr>
    </w:p>
    <w:p w14:paraId="62B867B0" w14:textId="77777777" w:rsidR="0025419A" w:rsidRDefault="0025419A" w:rsidP="0025419A">
      <w:pPr>
        <w:pStyle w:val="Paragraphedeliste"/>
        <w:tabs>
          <w:tab w:val="left" w:pos="1548"/>
        </w:tabs>
        <w:spacing w:after="0"/>
        <w:ind w:left="0"/>
        <w:rPr>
          <w:rFonts w:ascii="Arial" w:hAnsi="Arial" w:cs="Arial"/>
        </w:rPr>
      </w:pPr>
    </w:p>
    <w:p w14:paraId="0EBE3CD4" w14:textId="576EB76F" w:rsidR="0025419A" w:rsidRPr="0025419A" w:rsidRDefault="0025419A" w:rsidP="0025419A">
      <w:pPr>
        <w:tabs>
          <w:tab w:val="left" w:pos="1548"/>
        </w:tabs>
        <w:rPr>
          <w:rFonts w:ascii="Arial" w:hAnsi="Arial" w:cs="Arial"/>
          <w:b/>
          <w:color w:val="0070C0"/>
          <w:sz w:val="20"/>
          <w:szCs w:val="20"/>
          <w:u w:val="single"/>
        </w:rPr>
      </w:pPr>
    </w:p>
    <w:p w14:paraId="7A1990C9" w14:textId="41D4727B" w:rsidR="00C22691" w:rsidRDefault="00C22691" w:rsidP="008726F5">
      <w:pPr>
        <w:spacing w:after="0"/>
        <w:jc w:val="both"/>
        <w:rPr>
          <w:rFonts w:ascii="Arial" w:hAnsi="Arial" w:cs="Arial"/>
          <w:sz w:val="20"/>
          <w:szCs w:val="20"/>
        </w:rPr>
      </w:pPr>
    </w:p>
    <w:p w14:paraId="246923D4" w14:textId="77777777" w:rsidR="00C22691" w:rsidRPr="00C22691" w:rsidRDefault="00C22691" w:rsidP="008726F5">
      <w:pPr>
        <w:spacing w:after="0"/>
        <w:jc w:val="both"/>
        <w:rPr>
          <w:rFonts w:ascii="Arial" w:hAnsi="Arial" w:cs="Arial"/>
          <w:b/>
          <w:bCs/>
          <w:color w:val="0070C0"/>
          <w:u w:val="single"/>
        </w:rPr>
      </w:pPr>
    </w:p>
    <w:p w14:paraId="06054E1E" w14:textId="3CC9E038" w:rsidR="008726F5" w:rsidRPr="008726F5" w:rsidRDefault="008726F5" w:rsidP="008726F5">
      <w:pPr>
        <w:spacing w:after="0"/>
        <w:rPr>
          <w:rFonts w:ascii="Arial" w:hAnsi="Arial" w:cs="Arial"/>
          <w:b/>
          <w:color w:val="0070C0"/>
          <w:u w:val="single"/>
        </w:rPr>
      </w:pPr>
    </w:p>
    <w:p w14:paraId="5C45CC5B" w14:textId="77777777" w:rsidR="00F52F35" w:rsidRDefault="00F52F35" w:rsidP="000D6999">
      <w:pPr>
        <w:jc w:val="both"/>
        <w:rPr>
          <w:rFonts w:ascii="Arial" w:hAnsi="Arial" w:cs="Arial"/>
        </w:rPr>
      </w:pPr>
    </w:p>
    <w:p w14:paraId="59270411" w14:textId="7924B796" w:rsidR="000D6999" w:rsidRDefault="000D6999" w:rsidP="000D6999">
      <w:pPr>
        <w:jc w:val="both"/>
        <w:rPr>
          <w:rFonts w:ascii="Arial" w:hAnsi="Arial" w:cs="Arial"/>
        </w:rPr>
      </w:pPr>
    </w:p>
    <w:p w14:paraId="10A3E164" w14:textId="77777777" w:rsidR="000D6999" w:rsidRDefault="000D6999" w:rsidP="000D6999">
      <w:pPr>
        <w:jc w:val="both"/>
        <w:rPr>
          <w:rFonts w:ascii="Arial" w:hAnsi="Arial" w:cs="Arial"/>
        </w:rPr>
      </w:pPr>
    </w:p>
    <w:p w14:paraId="260B78C1" w14:textId="77777777" w:rsidR="000D6999" w:rsidRPr="000D6999" w:rsidRDefault="000D6999" w:rsidP="000D6999">
      <w:pPr>
        <w:pStyle w:val="Paragraphedeliste"/>
        <w:tabs>
          <w:tab w:val="left" w:pos="1548"/>
        </w:tabs>
        <w:spacing w:after="0"/>
        <w:ind w:left="0"/>
        <w:rPr>
          <w:rFonts w:ascii="Arial" w:hAnsi="Arial" w:cs="Arial"/>
        </w:rPr>
      </w:pPr>
    </w:p>
    <w:p w14:paraId="1DDDE694" w14:textId="77777777" w:rsidR="000D6999" w:rsidRPr="000D6999" w:rsidRDefault="000D6999" w:rsidP="000D6999">
      <w:pPr>
        <w:rPr>
          <w:rFonts w:ascii="Arial" w:hAnsi="Arial" w:cs="Arial"/>
          <w:color w:val="0070C0"/>
          <w:u w:val="single"/>
        </w:rPr>
      </w:pPr>
    </w:p>
    <w:p w14:paraId="3836C1E4" w14:textId="7F4132D8" w:rsidR="000D6999" w:rsidRDefault="000D6999" w:rsidP="000D6999">
      <w:pPr>
        <w:rPr>
          <w:rFonts w:ascii="Arial" w:hAnsi="Arial" w:cs="Arial"/>
          <w:b/>
        </w:rPr>
      </w:pPr>
    </w:p>
    <w:p w14:paraId="255FB12B" w14:textId="77777777" w:rsidR="00C16AB9" w:rsidRPr="00AD042B" w:rsidRDefault="00C16AB9" w:rsidP="00C16AB9">
      <w:pPr>
        <w:rPr>
          <w:rFonts w:ascii="Arial" w:hAnsi="Arial" w:cs="Arial"/>
        </w:rPr>
      </w:pPr>
    </w:p>
    <w:p w14:paraId="527498F8" w14:textId="77777777" w:rsidR="00C16AB9" w:rsidRDefault="00C16AB9" w:rsidP="00A76AAE">
      <w:pPr>
        <w:jc w:val="center"/>
        <w:rPr>
          <w:rFonts w:ascii="Arial" w:hAnsi="Arial" w:cs="Arial"/>
          <w:b/>
        </w:rPr>
      </w:pPr>
    </w:p>
    <w:p w14:paraId="77770D07" w14:textId="77777777" w:rsidR="00C53BF6" w:rsidRPr="00AD042B" w:rsidRDefault="00C53BF6" w:rsidP="00C53BF6">
      <w:pPr>
        <w:spacing w:after="0"/>
        <w:rPr>
          <w:rFonts w:ascii="Arial" w:hAnsi="Arial" w:cs="Arial"/>
        </w:rPr>
      </w:pPr>
    </w:p>
    <w:p w14:paraId="5DE09142" w14:textId="66570F13" w:rsidR="00A06D05" w:rsidRPr="00237388" w:rsidRDefault="00A06D05" w:rsidP="00AF60D2">
      <w:pPr>
        <w:spacing w:after="0"/>
        <w:rPr>
          <w:rFonts w:ascii="Arial" w:hAnsi="Arial" w:cs="Arial"/>
        </w:rPr>
      </w:pPr>
      <w:r w:rsidRPr="00237388">
        <w:rPr>
          <w:rFonts w:ascii="Arial" w:hAnsi="Arial" w:cs="Arial"/>
        </w:rPr>
        <w:t xml:space="preserve">                                                                     </w:t>
      </w:r>
    </w:p>
    <w:p w14:paraId="27CE81B4" w14:textId="35156A2B" w:rsidR="00A87C12" w:rsidRDefault="00A87C12" w:rsidP="00A87C12">
      <w:pPr>
        <w:spacing w:after="0"/>
        <w:ind w:right="72"/>
        <w:rPr>
          <w:rFonts w:ascii="Arial" w:hAnsi="Arial" w:cs="Arial"/>
        </w:rPr>
      </w:pPr>
    </w:p>
    <w:p w14:paraId="1196BC01" w14:textId="5EB737AC" w:rsidR="00F25C4D" w:rsidRDefault="00F25C4D" w:rsidP="00A87C12">
      <w:pPr>
        <w:spacing w:after="0"/>
        <w:ind w:right="72"/>
        <w:rPr>
          <w:rFonts w:ascii="Arial" w:hAnsi="Arial" w:cs="Arial"/>
        </w:rPr>
      </w:pPr>
    </w:p>
    <w:p w14:paraId="35DF9C00" w14:textId="5E706FA9" w:rsidR="00F25C4D" w:rsidRDefault="00F25C4D" w:rsidP="00A87C12">
      <w:pPr>
        <w:spacing w:after="0"/>
        <w:ind w:right="72"/>
        <w:rPr>
          <w:rFonts w:ascii="Arial" w:hAnsi="Arial" w:cs="Arial"/>
        </w:rPr>
      </w:pPr>
    </w:p>
    <w:p w14:paraId="1A78810F" w14:textId="1BFBEE0C" w:rsidR="00F25C4D" w:rsidRDefault="00F25C4D" w:rsidP="00A87C12">
      <w:pPr>
        <w:spacing w:after="0"/>
        <w:ind w:right="72"/>
        <w:rPr>
          <w:rFonts w:ascii="Arial" w:hAnsi="Arial" w:cs="Arial"/>
        </w:rPr>
      </w:pPr>
    </w:p>
    <w:p w14:paraId="2AE814C8" w14:textId="24720F01" w:rsidR="00F25C4D" w:rsidRDefault="00F25C4D" w:rsidP="00A87C12">
      <w:pPr>
        <w:spacing w:after="0"/>
        <w:ind w:right="72"/>
        <w:rPr>
          <w:rFonts w:ascii="Arial" w:hAnsi="Arial" w:cs="Arial"/>
        </w:rPr>
      </w:pPr>
    </w:p>
    <w:p w14:paraId="46B664BE" w14:textId="5E439C85" w:rsidR="00F25C4D" w:rsidRDefault="00F25C4D" w:rsidP="00A87C12">
      <w:pPr>
        <w:spacing w:after="0"/>
        <w:ind w:right="72"/>
        <w:rPr>
          <w:rFonts w:ascii="Arial" w:hAnsi="Arial" w:cs="Arial"/>
        </w:rPr>
      </w:pPr>
    </w:p>
    <w:p w14:paraId="62D88FCD" w14:textId="77777777" w:rsidR="00F25C4D" w:rsidRPr="00A87C12" w:rsidRDefault="00F25C4D" w:rsidP="00A87C12">
      <w:pPr>
        <w:spacing w:after="0"/>
        <w:ind w:right="72"/>
        <w:rPr>
          <w:rFonts w:ascii="Arial" w:hAnsi="Arial" w:cs="Arial"/>
        </w:rPr>
      </w:pPr>
    </w:p>
    <w:p w14:paraId="1F18B504" w14:textId="77777777" w:rsidR="00A87C12" w:rsidRDefault="00A87C12" w:rsidP="000940B4">
      <w:pPr>
        <w:tabs>
          <w:tab w:val="left" w:pos="5860"/>
        </w:tabs>
        <w:spacing w:after="0" w:line="240" w:lineRule="auto"/>
        <w:rPr>
          <w:rFonts w:ascii="Bookman Old Style" w:hAnsi="Bookman Old Style" w:cs="Arial"/>
          <w:b/>
          <w:bCs/>
          <w:color w:val="0070C0"/>
          <w:sz w:val="18"/>
          <w:szCs w:val="18"/>
          <w:u w:val="single"/>
        </w:rPr>
      </w:pPr>
    </w:p>
    <w:tbl>
      <w:tblPr>
        <w:tblpPr w:leftFromText="141" w:rightFromText="141" w:horzAnchor="margin" w:tblpXSpec="center" w:tblpY="-543"/>
        <w:tblW w:w="11418" w:type="dxa"/>
        <w:tblLayout w:type="fixed"/>
        <w:tblLook w:val="01E0" w:firstRow="1" w:lastRow="1" w:firstColumn="1" w:lastColumn="1" w:noHBand="0" w:noVBand="0"/>
      </w:tblPr>
      <w:tblGrid>
        <w:gridCol w:w="108"/>
        <w:gridCol w:w="1134"/>
        <w:gridCol w:w="3978"/>
        <w:gridCol w:w="109"/>
        <w:gridCol w:w="5978"/>
        <w:gridCol w:w="111"/>
      </w:tblGrid>
      <w:tr w:rsidR="00A87C12" w:rsidRPr="00CE361D" w14:paraId="492F51FD" w14:textId="77777777" w:rsidTr="004F7006">
        <w:trPr>
          <w:gridAfter w:val="1"/>
          <w:wAfter w:w="111" w:type="dxa"/>
          <w:trHeight w:val="87"/>
        </w:trPr>
        <w:tc>
          <w:tcPr>
            <w:tcW w:w="1242" w:type="dxa"/>
            <w:gridSpan w:val="2"/>
          </w:tcPr>
          <w:p w14:paraId="6E9357A4" w14:textId="77777777" w:rsidR="00A87C12" w:rsidRPr="00CE361D" w:rsidRDefault="00A87C12" w:rsidP="004F7006">
            <w:pPr>
              <w:rPr>
                <w:sz w:val="20"/>
                <w:szCs w:val="20"/>
              </w:rPr>
            </w:pPr>
          </w:p>
          <w:p w14:paraId="259627AA" w14:textId="77777777" w:rsidR="00A87C12" w:rsidRPr="00CE361D" w:rsidRDefault="00A87C12" w:rsidP="004F7006">
            <w:pPr>
              <w:rPr>
                <w:sz w:val="20"/>
                <w:szCs w:val="20"/>
              </w:rPr>
            </w:pPr>
          </w:p>
          <w:p w14:paraId="0C7C6C9E" w14:textId="77777777" w:rsidR="00A87C12" w:rsidRPr="00CE361D" w:rsidRDefault="00A87C12" w:rsidP="004F7006">
            <w:pPr>
              <w:rPr>
                <w:sz w:val="20"/>
                <w:szCs w:val="20"/>
              </w:rPr>
            </w:pPr>
          </w:p>
          <w:p w14:paraId="1C5FA44B" w14:textId="77777777" w:rsidR="00A87C12" w:rsidRPr="00CE361D" w:rsidRDefault="00A87C12" w:rsidP="004F7006">
            <w:pPr>
              <w:rPr>
                <w:sz w:val="20"/>
                <w:szCs w:val="20"/>
              </w:rPr>
            </w:pPr>
          </w:p>
          <w:p w14:paraId="1C2EA23F" w14:textId="77777777" w:rsidR="00A87C12" w:rsidRPr="00CE361D" w:rsidRDefault="00A87C12" w:rsidP="004F7006">
            <w:pPr>
              <w:rPr>
                <w:sz w:val="20"/>
                <w:szCs w:val="20"/>
              </w:rPr>
            </w:pPr>
          </w:p>
          <w:p w14:paraId="44130BED" w14:textId="77777777" w:rsidR="00A87C12" w:rsidRPr="00CE361D" w:rsidRDefault="00A87C12" w:rsidP="004F7006">
            <w:pPr>
              <w:rPr>
                <w:sz w:val="20"/>
                <w:szCs w:val="20"/>
              </w:rPr>
            </w:pPr>
          </w:p>
        </w:tc>
        <w:tc>
          <w:tcPr>
            <w:tcW w:w="10065" w:type="dxa"/>
            <w:gridSpan w:val="3"/>
          </w:tcPr>
          <w:p w14:paraId="2466AE56" w14:textId="4AFE17F7" w:rsidR="00F25C4D" w:rsidRPr="00F25C4D" w:rsidRDefault="00F25C4D" w:rsidP="00F25C4D">
            <w:pPr>
              <w:tabs>
                <w:tab w:val="left" w:pos="1134"/>
                <w:tab w:val="left" w:pos="1418"/>
              </w:tabs>
              <w:jc w:val="both"/>
              <w:rPr>
                <w:sz w:val="20"/>
                <w:szCs w:val="20"/>
              </w:rPr>
            </w:pPr>
          </w:p>
          <w:p w14:paraId="7135EA80" w14:textId="77777777" w:rsidR="004C1961" w:rsidRPr="004C1961" w:rsidRDefault="004C1961" w:rsidP="00784BDD">
            <w:pPr>
              <w:jc w:val="both"/>
              <w:rPr>
                <w:rFonts w:ascii="Arial" w:hAnsi="Arial" w:cs="Arial"/>
                <w:sz w:val="20"/>
                <w:szCs w:val="20"/>
              </w:rPr>
            </w:pPr>
          </w:p>
          <w:p w14:paraId="62150F80" w14:textId="77777777" w:rsidR="00784BDD" w:rsidRPr="00784BDD" w:rsidRDefault="00784BDD" w:rsidP="00784BDD">
            <w:pPr>
              <w:rPr>
                <w:rFonts w:ascii="Arial" w:hAnsi="Arial" w:cs="Arial"/>
                <w:b/>
                <w:color w:val="0070C0"/>
                <w:u w:val="single"/>
              </w:rPr>
            </w:pPr>
          </w:p>
          <w:p w14:paraId="3D1050F0" w14:textId="77777777" w:rsidR="00784BDD" w:rsidRDefault="00784BDD" w:rsidP="00784BDD">
            <w:pPr>
              <w:jc w:val="both"/>
              <w:rPr>
                <w:rFonts w:ascii="Arial" w:hAnsi="Arial" w:cs="Arial"/>
              </w:rPr>
            </w:pPr>
          </w:p>
          <w:p w14:paraId="0C853A01" w14:textId="77777777" w:rsidR="00784BDD" w:rsidRPr="00784BDD" w:rsidRDefault="00784BDD" w:rsidP="00784BDD">
            <w:pPr>
              <w:rPr>
                <w:rFonts w:ascii="Arial" w:hAnsi="Arial" w:cs="Arial"/>
                <w:color w:val="0070C0"/>
                <w:u w:val="single"/>
              </w:rPr>
            </w:pPr>
          </w:p>
          <w:p w14:paraId="538ACC6C" w14:textId="77777777" w:rsidR="00784BDD" w:rsidRDefault="00784BDD" w:rsidP="00784BDD">
            <w:pPr>
              <w:jc w:val="both"/>
              <w:rPr>
                <w:rFonts w:ascii="Arial" w:hAnsi="Arial" w:cs="Arial"/>
              </w:rPr>
            </w:pPr>
          </w:p>
          <w:p w14:paraId="67DA805A" w14:textId="77777777" w:rsidR="00784BDD" w:rsidRPr="00784BDD" w:rsidRDefault="00784BDD" w:rsidP="00784BDD">
            <w:pPr>
              <w:rPr>
                <w:rFonts w:ascii="Arial" w:hAnsi="Arial" w:cs="Arial"/>
                <w:b/>
                <w:color w:val="0070C0"/>
                <w:u w:val="single"/>
              </w:rPr>
            </w:pPr>
          </w:p>
          <w:p w14:paraId="0379DEAC" w14:textId="77777777" w:rsidR="00784BDD" w:rsidRDefault="00784BDD" w:rsidP="00784BDD">
            <w:pPr>
              <w:jc w:val="both"/>
              <w:rPr>
                <w:rFonts w:ascii="Arial" w:hAnsi="Arial" w:cs="Arial"/>
              </w:rPr>
            </w:pPr>
          </w:p>
          <w:p w14:paraId="370C7AB8" w14:textId="77777777" w:rsidR="00784BDD" w:rsidRDefault="00784BDD" w:rsidP="00784BDD">
            <w:pPr>
              <w:jc w:val="both"/>
              <w:rPr>
                <w:rFonts w:ascii="Arial" w:hAnsi="Arial" w:cs="Arial"/>
              </w:rPr>
            </w:pPr>
          </w:p>
          <w:p w14:paraId="4C21EF73" w14:textId="78CDCBC4" w:rsidR="00784BDD" w:rsidRPr="00784BDD" w:rsidRDefault="00784BDD" w:rsidP="00784BDD">
            <w:pPr>
              <w:rPr>
                <w:rFonts w:ascii="Arial" w:hAnsi="Arial" w:cs="Arial"/>
                <w:b/>
                <w:color w:val="0070C0"/>
              </w:rPr>
            </w:pPr>
          </w:p>
          <w:p w14:paraId="063072E5" w14:textId="77777777" w:rsidR="00784BDD" w:rsidRPr="00FF1919" w:rsidRDefault="00784BDD" w:rsidP="00784BDD">
            <w:pPr>
              <w:jc w:val="both"/>
            </w:pPr>
          </w:p>
          <w:p w14:paraId="33BD854E" w14:textId="77777777" w:rsidR="002A6C3D" w:rsidRPr="00C566F0" w:rsidRDefault="002A6C3D" w:rsidP="002A6C3D">
            <w:pPr>
              <w:jc w:val="both"/>
              <w:rPr>
                <w:b/>
                <w:bCs/>
              </w:rPr>
            </w:pPr>
          </w:p>
          <w:p w14:paraId="27AED534" w14:textId="77777777" w:rsidR="002A6C3D" w:rsidRDefault="002A6C3D" w:rsidP="002A6C3D">
            <w:pPr>
              <w:jc w:val="both"/>
              <w:rPr>
                <w:rFonts w:ascii="Arial" w:hAnsi="Arial" w:cs="Arial"/>
              </w:rPr>
            </w:pPr>
          </w:p>
          <w:p w14:paraId="6CB63925" w14:textId="77777777" w:rsidR="002A6C3D" w:rsidRDefault="002A6C3D" w:rsidP="002A6C3D">
            <w:pPr>
              <w:jc w:val="both"/>
              <w:rPr>
                <w:rFonts w:ascii="Arial" w:hAnsi="Arial" w:cs="Arial"/>
              </w:rPr>
            </w:pPr>
          </w:p>
          <w:p w14:paraId="692B9CE8" w14:textId="1F68EA38" w:rsidR="002A6C3D" w:rsidRPr="00CE361D" w:rsidRDefault="002A6C3D" w:rsidP="002A6C3D">
            <w:pPr>
              <w:tabs>
                <w:tab w:val="left" w:pos="1134"/>
                <w:tab w:val="left" w:pos="1418"/>
              </w:tabs>
              <w:jc w:val="both"/>
              <w:rPr>
                <w:sz w:val="20"/>
                <w:szCs w:val="20"/>
              </w:rPr>
            </w:pPr>
          </w:p>
        </w:tc>
      </w:tr>
      <w:tr w:rsidR="00A87C12" w:rsidRPr="00CE361D" w14:paraId="1BDBCB80" w14:textId="77777777" w:rsidTr="004F7006">
        <w:trPr>
          <w:gridAfter w:val="1"/>
          <w:wAfter w:w="111" w:type="dxa"/>
          <w:trHeight w:val="236"/>
        </w:trPr>
        <w:tc>
          <w:tcPr>
            <w:tcW w:w="5220" w:type="dxa"/>
            <w:gridSpan w:val="3"/>
          </w:tcPr>
          <w:p w14:paraId="37692B5B" w14:textId="1B5897C3" w:rsidR="00A87C12" w:rsidRPr="00CE361D" w:rsidRDefault="00A87C12" w:rsidP="004F7006">
            <w:pPr>
              <w:rPr>
                <w:sz w:val="20"/>
                <w:szCs w:val="20"/>
              </w:rPr>
            </w:pPr>
          </w:p>
        </w:tc>
        <w:tc>
          <w:tcPr>
            <w:tcW w:w="6087" w:type="dxa"/>
            <w:gridSpan w:val="2"/>
          </w:tcPr>
          <w:p w14:paraId="58B110BB" w14:textId="02A55272" w:rsidR="00A87C12" w:rsidRPr="00CE361D" w:rsidRDefault="00A87C12" w:rsidP="004F7006">
            <w:pPr>
              <w:rPr>
                <w:sz w:val="20"/>
                <w:szCs w:val="20"/>
              </w:rPr>
            </w:pPr>
          </w:p>
        </w:tc>
      </w:tr>
      <w:tr w:rsidR="00A87C12" w:rsidRPr="00CE361D" w14:paraId="6F48457D" w14:textId="77777777" w:rsidTr="004F7006">
        <w:trPr>
          <w:gridAfter w:val="1"/>
          <w:wAfter w:w="111" w:type="dxa"/>
        </w:trPr>
        <w:tc>
          <w:tcPr>
            <w:tcW w:w="5220" w:type="dxa"/>
            <w:gridSpan w:val="3"/>
          </w:tcPr>
          <w:p w14:paraId="5A1AA0C0" w14:textId="7AA39544" w:rsidR="00A87C12" w:rsidRPr="00CE361D" w:rsidRDefault="002A6C3D" w:rsidP="004F7006">
            <w:pPr>
              <w:rPr>
                <w:sz w:val="20"/>
                <w:szCs w:val="20"/>
              </w:rPr>
            </w:pPr>
            <w:r>
              <w:rPr>
                <w:sz w:val="20"/>
                <w:szCs w:val="20"/>
              </w:rPr>
              <w:t xml:space="preserve">      </w:t>
            </w:r>
          </w:p>
        </w:tc>
        <w:tc>
          <w:tcPr>
            <w:tcW w:w="6087" w:type="dxa"/>
            <w:gridSpan w:val="2"/>
          </w:tcPr>
          <w:p w14:paraId="4A95C8E1" w14:textId="30C2DE19" w:rsidR="00A87C12" w:rsidRPr="00CE361D" w:rsidRDefault="00A87C12" w:rsidP="004F7006">
            <w:pPr>
              <w:rPr>
                <w:sz w:val="20"/>
                <w:szCs w:val="20"/>
              </w:rPr>
            </w:pPr>
          </w:p>
        </w:tc>
      </w:tr>
      <w:tr w:rsidR="00A87C12" w:rsidRPr="00CE361D" w14:paraId="29C9FBF8" w14:textId="77777777" w:rsidTr="004F7006">
        <w:trPr>
          <w:gridAfter w:val="1"/>
          <w:wAfter w:w="111" w:type="dxa"/>
        </w:trPr>
        <w:tc>
          <w:tcPr>
            <w:tcW w:w="5220" w:type="dxa"/>
            <w:gridSpan w:val="3"/>
          </w:tcPr>
          <w:p w14:paraId="60F6AB9A" w14:textId="3285A242" w:rsidR="00A87C12" w:rsidRPr="00CE361D" w:rsidRDefault="00A87C12" w:rsidP="004F7006">
            <w:pPr>
              <w:rPr>
                <w:sz w:val="20"/>
                <w:szCs w:val="20"/>
              </w:rPr>
            </w:pPr>
          </w:p>
        </w:tc>
        <w:tc>
          <w:tcPr>
            <w:tcW w:w="6087" w:type="dxa"/>
            <w:gridSpan w:val="2"/>
          </w:tcPr>
          <w:p w14:paraId="0B1117C8" w14:textId="2D690F88" w:rsidR="00A87C12" w:rsidRPr="00CE361D" w:rsidRDefault="00A87C12" w:rsidP="004F7006">
            <w:pPr>
              <w:rPr>
                <w:sz w:val="20"/>
                <w:szCs w:val="20"/>
              </w:rPr>
            </w:pPr>
          </w:p>
        </w:tc>
      </w:tr>
      <w:tr w:rsidR="00A87C12" w:rsidRPr="00CE361D" w14:paraId="0A4D410E" w14:textId="77777777" w:rsidTr="004F7006">
        <w:trPr>
          <w:gridAfter w:val="1"/>
          <w:wAfter w:w="111" w:type="dxa"/>
        </w:trPr>
        <w:tc>
          <w:tcPr>
            <w:tcW w:w="5220" w:type="dxa"/>
            <w:gridSpan w:val="3"/>
          </w:tcPr>
          <w:p w14:paraId="44D4284B" w14:textId="77777777" w:rsidR="00A87C12" w:rsidRPr="00CE361D" w:rsidRDefault="00A87C12" w:rsidP="004F7006">
            <w:pPr>
              <w:rPr>
                <w:sz w:val="20"/>
                <w:szCs w:val="20"/>
              </w:rPr>
            </w:pPr>
          </w:p>
        </w:tc>
        <w:tc>
          <w:tcPr>
            <w:tcW w:w="6087" w:type="dxa"/>
            <w:gridSpan w:val="2"/>
          </w:tcPr>
          <w:p w14:paraId="1A1A9EDD" w14:textId="77777777" w:rsidR="00A87C12" w:rsidRPr="00CE361D" w:rsidRDefault="00A87C12" w:rsidP="004F7006">
            <w:pPr>
              <w:rPr>
                <w:sz w:val="20"/>
                <w:szCs w:val="20"/>
              </w:rPr>
            </w:pPr>
          </w:p>
        </w:tc>
      </w:tr>
      <w:tr w:rsidR="00A87C12" w:rsidRPr="00CE361D" w14:paraId="0FEF838E" w14:textId="77777777" w:rsidTr="004F7006">
        <w:trPr>
          <w:gridAfter w:val="1"/>
          <w:wAfter w:w="111" w:type="dxa"/>
        </w:trPr>
        <w:tc>
          <w:tcPr>
            <w:tcW w:w="5220" w:type="dxa"/>
            <w:gridSpan w:val="3"/>
          </w:tcPr>
          <w:p w14:paraId="50C57579" w14:textId="77777777" w:rsidR="00A87C12" w:rsidRPr="00CE361D" w:rsidRDefault="00A87C12" w:rsidP="004F7006">
            <w:pPr>
              <w:rPr>
                <w:sz w:val="20"/>
                <w:szCs w:val="20"/>
              </w:rPr>
            </w:pPr>
          </w:p>
        </w:tc>
        <w:tc>
          <w:tcPr>
            <w:tcW w:w="6087" w:type="dxa"/>
            <w:gridSpan w:val="2"/>
          </w:tcPr>
          <w:p w14:paraId="4238966C" w14:textId="77777777" w:rsidR="00A87C12" w:rsidRPr="00CE361D" w:rsidRDefault="00A87C12" w:rsidP="004F7006">
            <w:pPr>
              <w:rPr>
                <w:i/>
                <w:sz w:val="20"/>
                <w:szCs w:val="20"/>
              </w:rPr>
            </w:pPr>
          </w:p>
        </w:tc>
      </w:tr>
      <w:tr w:rsidR="00A87C12" w:rsidRPr="00CE361D" w14:paraId="6507FD97" w14:textId="77777777" w:rsidTr="004F7006">
        <w:trPr>
          <w:gridAfter w:val="1"/>
          <w:wAfter w:w="111" w:type="dxa"/>
        </w:trPr>
        <w:tc>
          <w:tcPr>
            <w:tcW w:w="5220" w:type="dxa"/>
            <w:gridSpan w:val="3"/>
          </w:tcPr>
          <w:p w14:paraId="72969BA6" w14:textId="77777777" w:rsidR="00A87C12" w:rsidRPr="00CE361D" w:rsidRDefault="00A87C12" w:rsidP="004F7006">
            <w:pPr>
              <w:rPr>
                <w:sz w:val="20"/>
                <w:szCs w:val="20"/>
              </w:rPr>
            </w:pPr>
          </w:p>
        </w:tc>
        <w:tc>
          <w:tcPr>
            <w:tcW w:w="6087" w:type="dxa"/>
            <w:gridSpan w:val="2"/>
          </w:tcPr>
          <w:p w14:paraId="16DE30EF" w14:textId="77777777" w:rsidR="00A87C12" w:rsidRPr="00CE361D" w:rsidRDefault="00A87C12" w:rsidP="004F7006">
            <w:pPr>
              <w:rPr>
                <w:sz w:val="20"/>
                <w:szCs w:val="20"/>
              </w:rPr>
            </w:pPr>
          </w:p>
        </w:tc>
      </w:tr>
      <w:tr w:rsidR="00A87C12" w:rsidRPr="00CE361D" w14:paraId="169F0253" w14:textId="77777777" w:rsidTr="004F7006">
        <w:trPr>
          <w:gridBefore w:val="1"/>
          <w:wBefore w:w="108" w:type="dxa"/>
          <w:trHeight w:val="236"/>
        </w:trPr>
        <w:tc>
          <w:tcPr>
            <w:tcW w:w="5221" w:type="dxa"/>
            <w:gridSpan w:val="3"/>
          </w:tcPr>
          <w:p w14:paraId="7E986F9B" w14:textId="77777777" w:rsidR="00A87C12" w:rsidRPr="00CE361D" w:rsidRDefault="00A87C12" w:rsidP="004F7006">
            <w:pPr>
              <w:rPr>
                <w:sz w:val="20"/>
                <w:szCs w:val="20"/>
              </w:rPr>
            </w:pPr>
          </w:p>
        </w:tc>
        <w:tc>
          <w:tcPr>
            <w:tcW w:w="6089" w:type="dxa"/>
            <w:gridSpan w:val="2"/>
          </w:tcPr>
          <w:p w14:paraId="38FE80C6" w14:textId="77777777" w:rsidR="00A87C12" w:rsidRPr="00CE361D" w:rsidRDefault="00A87C12" w:rsidP="004F7006">
            <w:pPr>
              <w:rPr>
                <w:sz w:val="20"/>
                <w:szCs w:val="20"/>
              </w:rPr>
            </w:pPr>
          </w:p>
        </w:tc>
      </w:tr>
      <w:tr w:rsidR="00A87C12" w:rsidRPr="00CE361D" w14:paraId="6972D731" w14:textId="77777777" w:rsidTr="004F7006">
        <w:trPr>
          <w:gridBefore w:val="1"/>
          <w:wBefore w:w="108" w:type="dxa"/>
        </w:trPr>
        <w:tc>
          <w:tcPr>
            <w:tcW w:w="5221" w:type="dxa"/>
            <w:gridSpan w:val="3"/>
          </w:tcPr>
          <w:p w14:paraId="6D28EE2F" w14:textId="77777777" w:rsidR="00A87C12" w:rsidRPr="00CE361D" w:rsidRDefault="00A87C12" w:rsidP="004F7006">
            <w:pPr>
              <w:rPr>
                <w:sz w:val="20"/>
                <w:szCs w:val="20"/>
              </w:rPr>
            </w:pPr>
          </w:p>
        </w:tc>
        <w:tc>
          <w:tcPr>
            <w:tcW w:w="6089" w:type="dxa"/>
            <w:gridSpan w:val="2"/>
          </w:tcPr>
          <w:p w14:paraId="56467E94" w14:textId="77777777" w:rsidR="00A87C12" w:rsidRPr="00CE361D" w:rsidRDefault="00A87C12" w:rsidP="004F7006">
            <w:pPr>
              <w:rPr>
                <w:sz w:val="20"/>
                <w:szCs w:val="20"/>
              </w:rPr>
            </w:pPr>
          </w:p>
        </w:tc>
      </w:tr>
      <w:tr w:rsidR="00A87C12" w:rsidRPr="00CE361D" w14:paraId="76F571A7" w14:textId="77777777" w:rsidTr="004F7006">
        <w:trPr>
          <w:gridBefore w:val="1"/>
          <w:wBefore w:w="108" w:type="dxa"/>
        </w:trPr>
        <w:tc>
          <w:tcPr>
            <w:tcW w:w="5221" w:type="dxa"/>
            <w:gridSpan w:val="3"/>
          </w:tcPr>
          <w:p w14:paraId="75B6746C" w14:textId="77777777" w:rsidR="00A87C12" w:rsidRPr="00CE361D" w:rsidRDefault="00A87C12" w:rsidP="004F7006">
            <w:pPr>
              <w:rPr>
                <w:sz w:val="20"/>
                <w:szCs w:val="20"/>
              </w:rPr>
            </w:pPr>
          </w:p>
        </w:tc>
        <w:tc>
          <w:tcPr>
            <w:tcW w:w="6089" w:type="dxa"/>
            <w:gridSpan w:val="2"/>
          </w:tcPr>
          <w:p w14:paraId="739D5C93" w14:textId="77777777" w:rsidR="00A87C12" w:rsidRPr="00CE361D" w:rsidRDefault="00A87C12" w:rsidP="004F7006">
            <w:pPr>
              <w:rPr>
                <w:sz w:val="20"/>
                <w:szCs w:val="20"/>
              </w:rPr>
            </w:pPr>
          </w:p>
        </w:tc>
      </w:tr>
      <w:tr w:rsidR="00A87C12" w:rsidRPr="00CE361D" w14:paraId="1093BA1F" w14:textId="77777777" w:rsidTr="004F7006">
        <w:trPr>
          <w:gridBefore w:val="1"/>
          <w:wBefore w:w="108" w:type="dxa"/>
        </w:trPr>
        <w:tc>
          <w:tcPr>
            <w:tcW w:w="5221" w:type="dxa"/>
            <w:gridSpan w:val="3"/>
          </w:tcPr>
          <w:p w14:paraId="4116166B" w14:textId="77777777" w:rsidR="00A87C12" w:rsidRPr="00CE361D" w:rsidRDefault="00A87C12" w:rsidP="004F7006">
            <w:pPr>
              <w:rPr>
                <w:sz w:val="20"/>
                <w:szCs w:val="20"/>
              </w:rPr>
            </w:pPr>
          </w:p>
        </w:tc>
        <w:tc>
          <w:tcPr>
            <w:tcW w:w="6089" w:type="dxa"/>
            <w:gridSpan w:val="2"/>
          </w:tcPr>
          <w:p w14:paraId="0766DF5D" w14:textId="77777777" w:rsidR="00A87C12" w:rsidRPr="00CE361D" w:rsidRDefault="00A87C12" w:rsidP="004F7006">
            <w:pPr>
              <w:rPr>
                <w:sz w:val="20"/>
                <w:szCs w:val="20"/>
              </w:rPr>
            </w:pPr>
          </w:p>
        </w:tc>
      </w:tr>
      <w:tr w:rsidR="00A87C12" w:rsidRPr="00CE361D" w14:paraId="1A2BD8A5" w14:textId="77777777" w:rsidTr="004F7006">
        <w:trPr>
          <w:gridBefore w:val="1"/>
          <w:wBefore w:w="108" w:type="dxa"/>
        </w:trPr>
        <w:tc>
          <w:tcPr>
            <w:tcW w:w="5221" w:type="dxa"/>
            <w:gridSpan w:val="3"/>
          </w:tcPr>
          <w:p w14:paraId="0E57E7BE" w14:textId="77777777" w:rsidR="00A87C12" w:rsidRPr="00CE361D" w:rsidRDefault="00A87C12" w:rsidP="004F7006">
            <w:pPr>
              <w:rPr>
                <w:sz w:val="20"/>
                <w:szCs w:val="20"/>
              </w:rPr>
            </w:pPr>
          </w:p>
        </w:tc>
        <w:tc>
          <w:tcPr>
            <w:tcW w:w="6089" w:type="dxa"/>
            <w:gridSpan w:val="2"/>
          </w:tcPr>
          <w:p w14:paraId="5D622B81" w14:textId="77777777" w:rsidR="00A87C12" w:rsidRPr="00CE361D" w:rsidRDefault="00A87C12" w:rsidP="004F7006">
            <w:pPr>
              <w:rPr>
                <w:i/>
                <w:sz w:val="20"/>
                <w:szCs w:val="20"/>
              </w:rPr>
            </w:pPr>
          </w:p>
        </w:tc>
      </w:tr>
      <w:tr w:rsidR="00A87C12" w:rsidRPr="00CE361D" w14:paraId="6E9E9DB8" w14:textId="77777777" w:rsidTr="004F7006">
        <w:trPr>
          <w:gridBefore w:val="1"/>
          <w:wBefore w:w="108" w:type="dxa"/>
        </w:trPr>
        <w:tc>
          <w:tcPr>
            <w:tcW w:w="5221" w:type="dxa"/>
            <w:gridSpan w:val="3"/>
          </w:tcPr>
          <w:p w14:paraId="1F22F12F" w14:textId="77777777" w:rsidR="00A87C12" w:rsidRPr="00CE361D" w:rsidRDefault="00A87C12" w:rsidP="004F7006">
            <w:pPr>
              <w:rPr>
                <w:sz w:val="20"/>
                <w:szCs w:val="20"/>
              </w:rPr>
            </w:pPr>
          </w:p>
        </w:tc>
        <w:tc>
          <w:tcPr>
            <w:tcW w:w="6089" w:type="dxa"/>
            <w:gridSpan w:val="2"/>
          </w:tcPr>
          <w:p w14:paraId="1A8B573E" w14:textId="77777777" w:rsidR="00A87C12" w:rsidRPr="00CE361D" w:rsidRDefault="00A87C12" w:rsidP="004F7006">
            <w:pPr>
              <w:rPr>
                <w:sz w:val="20"/>
                <w:szCs w:val="20"/>
              </w:rPr>
            </w:pPr>
          </w:p>
        </w:tc>
      </w:tr>
    </w:tbl>
    <w:p w14:paraId="64CA0DCA" w14:textId="77777777" w:rsidR="00A87C12" w:rsidRPr="00CE361D" w:rsidRDefault="00A87C12" w:rsidP="00A87C12">
      <w:pPr>
        <w:tabs>
          <w:tab w:val="left" w:pos="1134"/>
          <w:tab w:val="left" w:pos="1418"/>
        </w:tabs>
        <w:jc w:val="both"/>
        <w:rPr>
          <w:sz w:val="20"/>
          <w:szCs w:val="20"/>
        </w:rPr>
      </w:pPr>
    </w:p>
    <w:p w14:paraId="367FE363" w14:textId="77777777" w:rsidR="00A87C12" w:rsidRPr="00CE361D" w:rsidRDefault="00A87C12" w:rsidP="00A87C12">
      <w:pPr>
        <w:tabs>
          <w:tab w:val="left" w:pos="1134"/>
          <w:tab w:val="left" w:pos="1418"/>
        </w:tabs>
        <w:jc w:val="both"/>
        <w:rPr>
          <w:sz w:val="20"/>
          <w:szCs w:val="20"/>
        </w:rPr>
      </w:pPr>
    </w:p>
    <w:p w14:paraId="6343211C" w14:textId="77777777" w:rsidR="00A87C12" w:rsidRPr="00356B1D" w:rsidRDefault="00A87C12" w:rsidP="00A87C12">
      <w:pPr>
        <w:tabs>
          <w:tab w:val="left" w:pos="1134"/>
          <w:tab w:val="left" w:pos="1418"/>
        </w:tabs>
        <w:jc w:val="both"/>
        <w:rPr>
          <w:sz w:val="20"/>
          <w:szCs w:val="20"/>
          <w:highlight w:val="red"/>
        </w:rPr>
      </w:pPr>
    </w:p>
    <w:p w14:paraId="5065AC0D" w14:textId="77777777" w:rsidR="00F2371E" w:rsidRPr="00FC12DD" w:rsidRDefault="00F2371E" w:rsidP="00FC12DD">
      <w:pPr>
        <w:tabs>
          <w:tab w:val="left" w:pos="2090"/>
        </w:tabs>
        <w:spacing w:after="0" w:line="240" w:lineRule="auto"/>
        <w:rPr>
          <w:rFonts w:eastAsia="Times New Roman" w:cstheme="minorHAnsi"/>
          <w:sz w:val="24"/>
          <w:szCs w:val="24"/>
          <w:lang w:eastAsia="fr-FR"/>
        </w:rPr>
      </w:pPr>
    </w:p>
    <w:p w14:paraId="5447BFAE" w14:textId="77777777" w:rsidR="00772C18" w:rsidRPr="00772C18" w:rsidRDefault="00772C18" w:rsidP="00772C18">
      <w:pPr>
        <w:spacing w:line="240" w:lineRule="auto"/>
        <w:jc w:val="both"/>
        <w:rPr>
          <w:rFonts w:cstheme="minorHAnsi"/>
        </w:rPr>
      </w:pPr>
    </w:p>
    <w:p w14:paraId="2CBC678D" w14:textId="52DD62C4" w:rsidR="00F2371E" w:rsidRPr="00772C18" w:rsidRDefault="00F2371E" w:rsidP="00FC12DD">
      <w:pPr>
        <w:jc w:val="both"/>
        <w:rPr>
          <w:rFonts w:ascii="Arial" w:hAnsi="Arial" w:cs="Arial"/>
        </w:rPr>
      </w:pPr>
    </w:p>
    <w:p w14:paraId="1222CB2E" w14:textId="77777777" w:rsidR="00F2371E" w:rsidRPr="00772C18" w:rsidRDefault="00F2371E" w:rsidP="00FC12DD">
      <w:pPr>
        <w:jc w:val="both"/>
        <w:rPr>
          <w:rFonts w:ascii="Arial" w:hAnsi="Arial" w:cs="Arial"/>
        </w:rPr>
      </w:pPr>
    </w:p>
    <w:p w14:paraId="2AF5552A" w14:textId="20D0ECEC" w:rsidR="00FC12DD" w:rsidRDefault="00FC12DD" w:rsidP="00FC12DD">
      <w:pPr>
        <w:jc w:val="both"/>
        <w:rPr>
          <w:rFonts w:ascii="Arial" w:hAnsi="Arial" w:cs="Arial"/>
        </w:rPr>
      </w:pPr>
    </w:p>
    <w:p w14:paraId="0A1DEA36" w14:textId="77777777" w:rsidR="00FC12DD" w:rsidRDefault="00FC12DD" w:rsidP="00FC12DD">
      <w:pPr>
        <w:jc w:val="both"/>
        <w:rPr>
          <w:rFonts w:ascii="Arial" w:hAnsi="Arial" w:cs="Arial"/>
        </w:rPr>
      </w:pPr>
    </w:p>
    <w:p w14:paraId="62C0D133" w14:textId="77777777" w:rsidR="00FC12DD" w:rsidRDefault="00FC12DD" w:rsidP="00FC12DD">
      <w:pPr>
        <w:jc w:val="both"/>
        <w:rPr>
          <w:rFonts w:ascii="Arial" w:hAnsi="Arial" w:cs="Arial"/>
        </w:rPr>
      </w:pPr>
    </w:p>
    <w:p w14:paraId="3EB50F6E" w14:textId="431DBB2A" w:rsidR="00FC12DD" w:rsidRDefault="00FC12DD" w:rsidP="000940B4">
      <w:pPr>
        <w:tabs>
          <w:tab w:val="left" w:pos="5860"/>
        </w:tabs>
        <w:spacing w:after="0" w:line="240" w:lineRule="auto"/>
        <w:rPr>
          <w:rFonts w:cstheme="minorHAnsi"/>
          <w:b/>
          <w:bCs/>
          <w:color w:val="0070C0"/>
          <w:sz w:val="18"/>
          <w:szCs w:val="18"/>
          <w:u w:val="single"/>
        </w:rPr>
      </w:pPr>
    </w:p>
    <w:p w14:paraId="66A209AE" w14:textId="77777777" w:rsidR="00FC12DD" w:rsidRPr="00FC12DD" w:rsidRDefault="00FC12DD" w:rsidP="000940B4">
      <w:pPr>
        <w:tabs>
          <w:tab w:val="left" w:pos="5860"/>
        </w:tabs>
        <w:spacing w:after="0" w:line="240" w:lineRule="auto"/>
        <w:rPr>
          <w:rFonts w:cstheme="minorHAnsi"/>
          <w:b/>
          <w:bCs/>
          <w:color w:val="0070C0"/>
          <w:sz w:val="18"/>
          <w:szCs w:val="18"/>
          <w:u w:val="single"/>
        </w:rPr>
      </w:pPr>
    </w:p>
    <w:p w14:paraId="50C750CA" w14:textId="0973488D" w:rsidR="00FC12DD" w:rsidRPr="00FC12DD" w:rsidRDefault="00FC12DD" w:rsidP="000940B4">
      <w:pPr>
        <w:tabs>
          <w:tab w:val="left" w:pos="5860"/>
        </w:tabs>
        <w:spacing w:after="0" w:line="240" w:lineRule="auto"/>
        <w:rPr>
          <w:rFonts w:cstheme="minorHAnsi"/>
          <w:b/>
          <w:bCs/>
          <w:color w:val="0070C0"/>
          <w:sz w:val="18"/>
          <w:szCs w:val="18"/>
          <w:u w:val="single"/>
        </w:rPr>
      </w:pPr>
    </w:p>
    <w:p w14:paraId="26B303AB" w14:textId="77777777" w:rsidR="00FC12DD" w:rsidRPr="00FC12DD" w:rsidRDefault="00FC12DD" w:rsidP="000940B4">
      <w:pPr>
        <w:tabs>
          <w:tab w:val="left" w:pos="5860"/>
        </w:tabs>
        <w:spacing w:after="0" w:line="240" w:lineRule="auto"/>
        <w:rPr>
          <w:rFonts w:cstheme="minorHAnsi"/>
          <w:b/>
          <w:bCs/>
          <w:color w:val="0070C0"/>
          <w:sz w:val="18"/>
          <w:szCs w:val="18"/>
          <w:u w:val="single"/>
        </w:rPr>
      </w:pPr>
    </w:p>
    <w:p w14:paraId="229D35E5" w14:textId="04295016" w:rsidR="0031494B" w:rsidRPr="00FC12DD" w:rsidRDefault="0031494B" w:rsidP="000940B4">
      <w:pPr>
        <w:tabs>
          <w:tab w:val="left" w:pos="5860"/>
        </w:tabs>
        <w:spacing w:after="0" w:line="240" w:lineRule="auto"/>
        <w:rPr>
          <w:rFonts w:cstheme="minorHAnsi"/>
          <w:b/>
          <w:bCs/>
          <w:color w:val="0070C0"/>
          <w:sz w:val="18"/>
          <w:szCs w:val="18"/>
          <w:u w:val="single"/>
        </w:rPr>
      </w:pPr>
    </w:p>
    <w:p w14:paraId="3FF210D1" w14:textId="447BFDF0" w:rsidR="0031494B" w:rsidRPr="00FC12DD" w:rsidRDefault="0031494B" w:rsidP="000940B4">
      <w:pPr>
        <w:tabs>
          <w:tab w:val="left" w:pos="5860"/>
        </w:tabs>
        <w:spacing w:after="0" w:line="240" w:lineRule="auto"/>
        <w:rPr>
          <w:rFonts w:cstheme="minorHAnsi"/>
          <w:b/>
          <w:bCs/>
          <w:color w:val="0070C0"/>
          <w:sz w:val="18"/>
          <w:szCs w:val="18"/>
          <w:u w:val="single"/>
        </w:rPr>
      </w:pPr>
    </w:p>
    <w:p w14:paraId="63C9BC1F" w14:textId="77777777" w:rsidR="0031494B" w:rsidRPr="00FC12DD" w:rsidRDefault="0031494B" w:rsidP="000940B4">
      <w:pPr>
        <w:tabs>
          <w:tab w:val="left" w:pos="5860"/>
        </w:tabs>
        <w:spacing w:after="0" w:line="240" w:lineRule="auto"/>
        <w:rPr>
          <w:rFonts w:cstheme="minorHAnsi"/>
          <w:b/>
          <w:bCs/>
          <w:color w:val="0070C0"/>
          <w:sz w:val="18"/>
          <w:szCs w:val="18"/>
          <w:u w:val="single"/>
        </w:rPr>
      </w:pPr>
    </w:p>
    <w:sectPr w:rsidR="0031494B" w:rsidRPr="00FC12DD" w:rsidSect="005A58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017"/>
    <w:multiLevelType w:val="hybridMultilevel"/>
    <w:tmpl w:val="4C18A3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EF170F"/>
    <w:multiLevelType w:val="hybridMultilevel"/>
    <w:tmpl w:val="5E5EA5F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72A13BB"/>
    <w:multiLevelType w:val="hybridMultilevel"/>
    <w:tmpl w:val="A836A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0D7482"/>
    <w:multiLevelType w:val="hybridMultilevel"/>
    <w:tmpl w:val="ECE6B6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4F15BB"/>
    <w:multiLevelType w:val="hybridMultilevel"/>
    <w:tmpl w:val="A31AAE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5303A4"/>
    <w:multiLevelType w:val="hybridMultilevel"/>
    <w:tmpl w:val="E984F782"/>
    <w:lvl w:ilvl="0" w:tplc="F70E65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3242BB"/>
    <w:multiLevelType w:val="hybridMultilevel"/>
    <w:tmpl w:val="8EA014DC"/>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175F524B"/>
    <w:multiLevelType w:val="hybridMultilevel"/>
    <w:tmpl w:val="AEDA7450"/>
    <w:lvl w:ilvl="0" w:tplc="040C0001">
      <w:start w:val="1"/>
      <w:numFmt w:val="bullet"/>
      <w:lvlText w:val=""/>
      <w:lvlJc w:val="left"/>
      <w:pPr>
        <w:ind w:left="1490" w:hanging="360"/>
      </w:pPr>
      <w:rPr>
        <w:rFonts w:ascii="Symbol" w:hAnsi="Symbol" w:hint="default"/>
      </w:rPr>
    </w:lvl>
    <w:lvl w:ilvl="1" w:tplc="040C0003" w:tentative="1">
      <w:start w:val="1"/>
      <w:numFmt w:val="bullet"/>
      <w:lvlText w:val="o"/>
      <w:lvlJc w:val="left"/>
      <w:pPr>
        <w:ind w:left="2210" w:hanging="360"/>
      </w:pPr>
      <w:rPr>
        <w:rFonts w:ascii="Courier New" w:hAnsi="Courier New" w:cs="Courier New" w:hint="default"/>
      </w:rPr>
    </w:lvl>
    <w:lvl w:ilvl="2" w:tplc="040C0005" w:tentative="1">
      <w:start w:val="1"/>
      <w:numFmt w:val="bullet"/>
      <w:lvlText w:val=""/>
      <w:lvlJc w:val="left"/>
      <w:pPr>
        <w:ind w:left="2930" w:hanging="360"/>
      </w:pPr>
      <w:rPr>
        <w:rFonts w:ascii="Wingdings" w:hAnsi="Wingdings" w:hint="default"/>
      </w:rPr>
    </w:lvl>
    <w:lvl w:ilvl="3" w:tplc="040C0001" w:tentative="1">
      <w:start w:val="1"/>
      <w:numFmt w:val="bullet"/>
      <w:lvlText w:val=""/>
      <w:lvlJc w:val="left"/>
      <w:pPr>
        <w:ind w:left="3650" w:hanging="360"/>
      </w:pPr>
      <w:rPr>
        <w:rFonts w:ascii="Symbol" w:hAnsi="Symbol" w:hint="default"/>
      </w:rPr>
    </w:lvl>
    <w:lvl w:ilvl="4" w:tplc="040C0003" w:tentative="1">
      <w:start w:val="1"/>
      <w:numFmt w:val="bullet"/>
      <w:lvlText w:val="o"/>
      <w:lvlJc w:val="left"/>
      <w:pPr>
        <w:ind w:left="4370" w:hanging="360"/>
      </w:pPr>
      <w:rPr>
        <w:rFonts w:ascii="Courier New" w:hAnsi="Courier New" w:cs="Courier New" w:hint="default"/>
      </w:rPr>
    </w:lvl>
    <w:lvl w:ilvl="5" w:tplc="040C0005" w:tentative="1">
      <w:start w:val="1"/>
      <w:numFmt w:val="bullet"/>
      <w:lvlText w:val=""/>
      <w:lvlJc w:val="left"/>
      <w:pPr>
        <w:ind w:left="5090" w:hanging="360"/>
      </w:pPr>
      <w:rPr>
        <w:rFonts w:ascii="Wingdings" w:hAnsi="Wingdings" w:hint="default"/>
      </w:rPr>
    </w:lvl>
    <w:lvl w:ilvl="6" w:tplc="040C0001" w:tentative="1">
      <w:start w:val="1"/>
      <w:numFmt w:val="bullet"/>
      <w:lvlText w:val=""/>
      <w:lvlJc w:val="left"/>
      <w:pPr>
        <w:ind w:left="5810" w:hanging="360"/>
      </w:pPr>
      <w:rPr>
        <w:rFonts w:ascii="Symbol" w:hAnsi="Symbol" w:hint="default"/>
      </w:rPr>
    </w:lvl>
    <w:lvl w:ilvl="7" w:tplc="040C0003" w:tentative="1">
      <w:start w:val="1"/>
      <w:numFmt w:val="bullet"/>
      <w:lvlText w:val="o"/>
      <w:lvlJc w:val="left"/>
      <w:pPr>
        <w:ind w:left="6530" w:hanging="360"/>
      </w:pPr>
      <w:rPr>
        <w:rFonts w:ascii="Courier New" w:hAnsi="Courier New" w:cs="Courier New" w:hint="default"/>
      </w:rPr>
    </w:lvl>
    <w:lvl w:ilvl="8" w:tplc="040C0005" w:tentative="1">
      <w:start w:val="1"/>
      <w:numFmt w:val="bullet"/>
      <w:lvlText w:val=""/>
      <w:lvlJc w:val="left"/>
      <w:pPr>
        <w:ind w:left="7250" w:hanging="360"/>
      </w:pPr>
      <w:rPr>
        <w:rFonts w:ascii="Wingdings" w:hAnsi="Wingdings" w:hint="default"/>
      </w:rPr>
    </w:lvl>
  </w:abstractNum>
  <w:abstractNum w:abstractNumId="8" w15:restartNumberingAfterBreak="0">
    <w:nsid w:val="18077315"/>
    <w:multiLevelType w:val="hybridMultilevel"/>
    <w:tmpl w:val="8DEE71C6"/>
    <w:lvl w:ilvl="0" w:tplc="040C0001">
      <w:start w:val="1"/>
      <w:numFmt w:val="bullet"/>
      <w:lvlText w:val=""/>
      <w:lvlJc w:val="left"/>
      <w:pPr>
        <w:ind w:left="2137" w:hanging="360"/>
      </w:pPr>
      <w:rPr>
        <w:rFonts w:ascii="Symbol" w:hAnsi="Symbol"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9" w15:restartNumberingAfterBreak="0">
    <w:nsid w:val="22072E57"/>
    <w:multiLevelType w:val="hybridMultilevel"/>
    <w:tmpl w:val="20247D1C"/>
    <w:lvl w:ilvl="0" w:tplc="3B242F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67674D"/>
    <w:multiLevelType w:val="hybridMultilevel"/>
    <w:tmpl w:val="FCA28800"/>
    <w:lvl w:ilvl="0" w:tplc="DF7E8DEC">
      <w:numFmt w:val="bullet"/>
      <w:lvlText w:val="-"/>
      <w:lvlJc w:val="left"/>
      <w:pPr>
        <w:ind w:left="2448" w:hanging="360"/>
      </w:pPr>
      <w:rPr>
        <w:rFonts w:ascii="Arial" w:eastAsia="Times New Roman" w:hAnsi="Arial" w:cs="Arial" w:hint="default"/>
      </w:rPr>
    </w:lvl>
    <w:lvl w:ilvl="1" w:tplc="040C0003" w:tentative="1">
      <w:start w:val="1"/>
      <w:numFmt w:val="bullet"/>
      <w:lvlText w:val="o"/>
      <w:lvlJc w:val="left"/>
      <w:pPr>
        <w:ind w:left="3168" w:hanging="360"/>
      </w:pPr>
      <w:rPr>
        <w:rFonts w:ascii="Courier New" w:hAnsi="Courier New" w:cs="Courier New" w:hint="default"/>
      </w:rPr>
    </w:lvl>
    <w:lvl w:ilvl="2" w:tplc="040C0005" w:tentative="1">
      <w:start w:val="1"/>
      <w:numFmt w:val="bullet"/>
      <w:lvlText w:val=""/>
      <w:lvlJc w:val="left"/>
      <w:pPr>
        <w:ind w:left="3888" w:hanging="360"/>
      </w:pPr>
      <w:rPr>
        <w:rFonts w:ascii="Wingdings" w:hAnsi="Wingdings" w:hint="default"/>
      </w:rPr>
    </w:lvl>
    <w:lvl w:ilvl="3" w:tplc="040C0001" w:tentative="1">
      <w:start w:val="1"/>
      <w:numFmt w:val="bullet"/>
      <w:lvlText w:val=""/>
      <w:lvlJc w:val="left"/>
      <w:pPr>
        <w:ind w:left="4608" w:hanging="360"/>
      </w:pPr>
      <w:rPr>
        <w:rFonts w:ascii="Symbol" w:hAnsi="Symbol" w:hint="default"/>
      </w:rPr>
    </w:lvl>
    <w:lvl w:ilvl="4" w:tplc="040C0003" w:tentative="1">
      <w:start w:val="1"/>
      <w:numFmt w:val="bullet"/>
      <w:lvlText w:val="o"/>
      <w:lvlJc w:val="left"/>
      <w:pPr>
        <w:ind w:left="5328" w:hanging="360"/>
      </w:pPr>
      <w:rPr>
        <w:rFonts w:ascii="Courier New" w:hAnsi="Courier New" w:cs="Courier New" w:hint="default"/>
      </w:rPr>
    </w:lvl>
    <w:lvl w:ilvl="5" w:tplc="040C0005" w:tentative="1">
      <w:start w:val="1"/>
      <w:numFmt w:val="bullet"/>
      <w:lvlText w:val=""/>
      <w:lvlJc w:val="left"/>
      <w:pPr>
        <w:ind w:left="6048" w:hanging="360"/>
      </w:pPr>
      <w:rPr>
        <w:rFonts w:ascii="Wingdings" w:hAnsi="Wingdings" w:hint="default"/>
      </w:rPr>
    </w:lvl>
    <w:lvl w:ilvl="6" w:tplc="040C0001" w:tentative="1">
      <w:start w:val="1"/>
      <w:numFmt w:val="bullet"/>
      <w:lvlText w:val=""/>
      <w:lvlJc w:val="left"/>
      <w:pPr>
        <w:ind w:left="6768" w:hanging="360"/>
      </w:pPr>
      <w:rPr>
        <w:rFonts w:ascii="Symbol" w:hAnsi="Symbol" w:hint="default"/>
      </w:rPr>
    </w:lvl>
    <w:lvl w:ilvl="7" w:tplc="040C0003" w:tentative="1">
      <w:start w:val="1"/>
      <w:numFmt w:val="bullet"/>
      <w:lvlText w:val="o"/>
      <w:lvlJc w:val="left"/>
      <w:pPr>
        <w:ind w:left="7488" w:hanging="360"/>
      </w:pPr>
      <w:rPr>
        <w:rFonts w:ascii="Courier New" w:hAnsi="Courier New" w:cs="Courier New" w:hint="default"/>
      </w:rPr>
    </w:lvl>
    <w:lvl w:ilvl="8" w:tplc="040C0005" w:tentative="1">
      <w:start w:val="1"/>
      <w:numFmt w:val="bullet"/>
      <w:lvlText w:val=""/>
      <w:lvlJc w:val="left"/>
      <w:pPr>
        <w:ind w:left="8208" w:hanging="360"/>
      </w:pPr>
      <w:rPr>
        <w:rFonts w:ascii="Wingdings" w:hAnsi="Wingdings" w:hint="default"/>
      </w:rPr>
    </w:lvl>
  </w:abstractNum>
  <w:abstractNum w:abstractNumId="11" w15:restartNumberingAfterBreak="0">
    <w:nsid w:val="2A8A3DC0"/>
    <w:multiLevelType w:val="hybridMultilevel"/>
    <w:tmpl w:val="71EA94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A76118"/>
    <w:multiLevelType w:val="hybridMultilevel"/>
    <w:tmpl w:val="4882F76E"/>
    <w:lvl w:ilvl="0" w:tplc="040C0001">
      <w:start w:val="1"/>
      <w:numFmt w:val="bullet"/>
      <w:lvlText w:val=""/>
      <w:lvlJc w:val="left"/>
      <w:pPr>
        <w:ind w:left="1427" w:hanging="360"/>
      </w:pPr>
      <w:rPr>
        <w:rFonts w:ascii="Symbol" w:hAnsi="Symbol"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13" w15:restartNumberingAfterBreak="0">
    <w:nsid w:val="39D30B74"/>
    <w:multiLevelType w:val="hybridMultilevel"/>
    <w:tmpl w:val="386848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052D43"/>
    <w:multiLevelType w:val="hybridMultilevel"/>
    <w:tmpl w:val="FBF6C7F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481C1182"/>
    <w:multiLevelType w:val="hybridMultilevel"/>
    <w:tmpl w:val="C2885390"/>
    <w:lvl w:ilvl="0" w:tplc="88BC135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6" w15:restartNumberingAfterBreak="0">
    <w:nsid w:val="4DFA4000"/>
    <w:multiLevelType w:val="hybridMultilevel"/>
    <w:tmpl w:val="027C8F4A"/>
    <w:lvl w:ilvl="0" w:tplc="040C0001">
      <w:start w:val="1"/>
      <w:numFmt w:val="bullet"/>
      <w:lvlText w:val=""/>
      <w:lvlJc w:val="left"/>
      <w:pPr>
        <w:ind w:left="2268" w:hanging="360"/>
      </w:pPr>
      <w:rPr>
        <w:rFonts w:ascii="Symbol" w:hAnsi="Symbol" w:hint="default"/>
      </w:rPr>
    </w:lvl>
    <w:lvl w:ilvl="1" w:tplc="040C0003">
      <w:start w:val="1"/>
      <w:numFmt w:val="bullet"/>
      <w:lvlText w:val="o"/>
      <w:lvlJc w:val="left"/>
      <w:pPr>
        <w:ind w:left="2988" w:hanging="360"/>
      </w:pPr>
      <w:rPr>
        <w:rFonts w:ascii="Courier New" w:hAnsi="Courier New" w:cs="Courier New" w:hint="default"/>
      </w:rPr>
    </w:lvl>
    <w:lvl w:ilvl="2" w:tplc="040C0005" w:tentative="1">
      <w:start w:val="1"/>
      <w:numFmt w:val="bullet"/>
      <w:lvlText w:val=""/>
      <w:lvlJc w:val="left"/>
      <w:pPr>
        <w:ind w:left="3708" w:hanging="360"/>
      </w:pPr>
      <w:rPr>
        <w:rFonts w:ascii="Wingdings" w:hAnsi="Wingdings" w:hint="default"/>
      </w:rPr>
    </w:lvl>
    <w:lvl w:ilvl="3" w:tplc="040C0001" w:tentative="1">
      <w:start w:val="1"/>
      <w:numFmt w:val="bullet"/>
      <w:lvlText w:val=""/>
      <w:lvlJc w:val="left"/>
      <w:pPr>
        <w:ind w:left="4428" w:hanging="360"/>
      </w:pPr>
      <w:rPr>
        <w:rFonts w:ascii="Symbol" w:hAnsi="Symbol" w:hint="default"/>
      </w:rPr>
    </w:lvl>
    <w:lvl w:ilvl="4" w:tplc="040C0003" w:tentative="1">
      <w:start w:val="1"/>
      <w:numFmt w:val="bullet"/>
      <w:lvlText w:val="o"/>
      <w:lvlJc w:val="left"/>
      <w:pPr>
        <w:ind w:left="5148" w:hanging="360"/>
      </w:pPr>
      <w:rPr>
        <w:rFonts w:ascii="Courier New" w:hAnsi="Courier New" w:cs="Courier New" w:hint="default"/>
      </w:rPr>
    </w:lvl>
    <w:lvl w:ilvl="5" w:tplc="040C0005" w:tentative="1">
      <w:start w:val="1"/>
      <w:numFmt w:val="bullet"/>
      <w:lvlText w:val=""/>
      <w:lvlJc w:val="left"/>
      <w:pPr>
        <w:ind w:left="5868" w:hanging="360"/>
      </w:pPr>
      <w:rPr>
        <w:rFonts w:ascii="Wingdings" w:hAnsi="Wingdings" w:hint="default"/>
      </w:rPr>
    </w:lvl>
    <w:lvl w:ilvl="6" w:tplc="040C0001" w:tentative="1">
      <w:start w:val="1"/>
      <w:numFmt w:val="bullet"/>
      <w:lvlText w:val=""/>
      <w:lvlJc w:val="left"/>
      <w:pPr>
        <w:ind w:left="6588" w:hanging="360"/>
      </w:pPr>
      <w:rPr>
        <w:rFonts w:ascii="Symbol" w:hAnsi="Symbol" w:hint="default"/>
      </w:rPr>
    </w:lvl>
    <w:lvl w:ilvl="7" w:tplc="040C0003" w:tentative="1">
      <w:start w:val="1"/>
      <w:numFmt w:val="bullet"/>
      <w:lvlText w:val="o"/>
      <w:lvlJc w:val="left"/>
      <w:pPr>
        <w:ind w:left="7308" w:hanging="360"/>
      </w:pPr>
      <w:rPr>
        <w:rFonts w:ascii="Courier New" w:hAnsi="Courier New" w:cs="Courier New" w:hint="default"/>
      </w:rPr>
    </w:lvl>
    <w:lvl w:ilvl="8" w:tplc="040C0005" w:tentative="1">
      <w:start w:val="1"/>
      <w:numFmt w:val="bullet"/>
      <w:lvlText w:val=""/>
      <w:lvlJc w:val="left"/>
      <w:pPr>
        <w:ind w:left="8028" w:hanging="360"/>
      </w:pPr>
      <w:rPr>
        <w:rFonts w:ascii="Wingdings" w:hAnsi="Wingdings" w:hint="default"/>
      </w:rPr>
    </w:lvl>
  </w:abstractNum>
  <w:abstractNum w:abstractNumId="17" w15:restartNumberingAfterBreak="0">
    <w:nsid w:val="503016EB"/>
    <w:multiLevelType w:val="hybridMultilevel"/>
    <w:tmpl w:val="CFF6C25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5D71083F"/>
    <w:multiLevelType w:val="hybridMultilevel"/>
    <w:tmpl w:val="117C0C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611B26A4"/>
    <w:multiLevelType w:val="hybridMultilevel"/>
    <w:tmpl w:val="1646C258"/>
    <w:lvl w:ilvl="0" w:tplc="040C000D">
      <w:start w:val="1"/>
      <w:numFmt w:val="bullet"/>
      <w:lvlText w:val=""/>
      <w:lvlJc w:val="left"/>
      <w:pPr>
        <w:ind w:left="930" w:hanging="360"/>
      </w:pPr>
      <w:rPr>
        <w:rFonts w:ascii="Wingdings" w:hAnsi="Wingdings"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0" w15:restartNumberingAfterBreak="0">
    <w:nsid w:val="6A7B4077"/>
    <w:multiLevelType w:val="hybridMultilevel"/>
    <w:tmpl w:val="A1F6EB0E"/>
    <w:lvl w:ilvl="0" w:tplc="040C000B">
      <w:start w:val="1"/>
      <w:numFmt w:val="bullet"/>
      <w:lvlText w:val=""/>
      <w:lvlJc w:val="left"/>
      <w:pPr>
        <w:ind w:left="22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15:restartNumberingAfterBreak="0">
    <w:nsid w:val="6B3232E5"/>
    <w:multiLevelType w:val="hybridMultilevel"/>
    <w:tmpl w:val="B4ACBBD2"/>
    <w:lvl w:ilvl="0" w:tplc="68B420C6">
      <w:start w:val="211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2A3CDB"/>
    <w:multiLevelType w:val="hybridMultilevel"/>
    <w:tmpl w:val="9CC6D2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2AB65F4"/>
    <w:multiLevelType w:val="hybridMultilevel"/>
    <w:tmpl w:val="05DC0798"/>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24" w15:restartNumberingAfterBreak="0">
    <w:nsid w:val="754D52E7"/>
    <w:multiLevelType w:val="hybridMultilevel"/>
    <w:tmpl w:val="711A6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5DF3C0B"/>
    <w:multiLevelType w:val="hybridMultilevel"/>
    <w:tmpl w:val="539ABF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78CB58F7"/>
    <w:multiLevelType w:val="hybridMultilevel"/>
    <w:tmpl w:val="98FC93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4611711">
    <w:abstractNumId w:val="7"/>
  </w:num>
  <w:num w:numId="2" w16cid:durableId="1733695409">
    <w:abstractNumId w:val="18"/>
  </w:num>
  <w:num w:numId="3" w16cid:durableId="744644776">
    <w:abstractNumId w:val="8"/>
  </w:num>
  <w:num w:numId="4" w16cid:durableId="1896811883">
    <w:abstractNumId w:val="17"/>
  </w:num>
  <w:num w:numId="5" w16cid:durableId="2029484438">
    <w:abstractNumId w:val="1"/>
  </w:num>
  <w:num w:numId="6" w16cid:durableId="141436771">
    <w:abstractNumId w:val="14"/>
  </w:num>
  <w:num w:numId="7" w16cid:durableId="1145388544">
    <w:abstractNumId w:val="12"/>
  </w:num>
  <w:num w:numId="8" w16cid:durableId="1579437223">
    <w:abstractNumId w:val="13"/>
  </w:num>
  <w:num w:numId="9" w16cid:durableId="745346432">
    <w:abstractNumId w:val="24"/>
  </w:num>
  <w:num w:numId="10" w16cid:durableId="682977690">
    <w:abstractNumId w:val="4"/>
  </w:num>
  <w:num w:numId="11" w16cid:durableId="204291320">
    <w:abstractNumId w:val="0"/>
  </w:num>
  <w:num w:numId="12" w16cid:durableId="1402172503">
    <w:abstractNumId w:val="6"/>
  </w:num>
  <w:num w:numId="13" w16cid:durableId="1154636918">
    <w:abstractNumId w:val="2"/>
  </w:num>
  <w:num w:numId="14" w16cid:durableId="431826701">
    <w:abstractNumId w:val="15"/>
  </w:num>
  <w:num w:numId="15" w16cid:durableId="972638654">
    <w:abstractNumId w:val="3"/>
  </w:num>
  <w:num w:numId="16" w16cid:durableId="31654349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116009">
    <w:abstractNumId w:val="5"/>
  </w:num>
  <w:num w:numId="18" w16cid:durableId="1535969892">
    <w:abstractNumId w:val="23"/>
  </w:num>
  <w:num w:numId="19" w16cid:durableId="803037404">
    <w:abstractNumId w:val="22"/>
  </w:num>
  <w:num w:numId="20" w16cid:durableId="1396050415">
    <w:abstractNumId w:val="26"/>
  </w:num>
  <w:num w:numId="21" w16cid:durableId="773943512">
    <w:abstractNumId w:val="11"/>
  </w:num>
  <w:num w:numId="22" w16cid:durableId="323361344">
    <w:abstractNumId w:val="9"/>
  </w:num>
  <w:num w:numId="23" w16cid:durableId="413094895">
    <w:abstractNumId w:val="16"/>
  </w:num>
  <w:num w:numId="24" w16cid:durableId="553590621">
    <w:abstractNumId w:val="19"/>
  </w:num>
  <w:num w:numId="25" w16cid:durableId="2053338716">
    <w:abstractNumId w:val="21"/>
  </w:num>
  <w:num w:numId="26" w16cid:durableId="1814789500">
    <w:abstractNumId w:val="10"/>
  </w:num>
  <w:num w:numId="27" w16cid:durableId="3850298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F0"/>
    <w:rsid w:val="00010E10"/>
    <w:rsid w:val="00015006"/>
    <w:rsid w:val="00032665"/>
    <w:rsid w:val="00034B6B"/>
    <w:rsid w:val="00042229"/>
    <w:rsid w:val="0004633F"/>
    <w:rsid w:val="00052F41"/>
    <w:rsid w:val="000873CE"/>
    <w:rsid w:val="000907E3"/>
    <w:rsid w:val="000940B4"/>
    <w:rsid w:val="00096A18"/>
    <w:rsid w:val="000B636B"/>
    <w:rsid w:val="000D27DF"/>
    <w:rsid w:val="000D6999"/>
    <w:rsid w:val="000E2D7A"/>
    <w:rsid w:val="00105E5B"/>
    <w:rsid w:val="00112E39"/>
    <w:rsid w:val="0015416D"/>
    <w:rsid w:val="00154352"/>
    <w:rsid w:val="00156FC7"/>
    <w:rsid w:val="001707D1"/>
    <w:rsid w:val="001764C6"/>
    <w:rsid w:val="0017745A"/>
    <w:rsid w:val="0019272A"/>
    <w:rsid w:val="001C0A7D"/>
    <w:rsid w:val="001C4B59"/>
    <w:rsid w:val="001C52D2"/>
    <w:rsid w:val="001C5E3F"/>
    <w:rsid w:val="001D1159"/>
    <w:rsid w:val="001D4646"/>
    <w:rsid w:val="001E2049"/>
    <w:rsid w:val="001E4EC3"/>
    <w:rsid w:val="001E77AC"/>
    <w:rsid w:val="00203B87"/>
    <w:rsid w:val="002138FA"/>
    <w:rsid w:val="00226DE6"/>
    <w:rsid w:val="0025419A"/>
    <w:rsid w:val="00272FF7"/>
    <w:rsid w:val="002740E0"/>
    <w:rsid w:val="00293488"/>
    <w:rsid w:val="00294309"/>
    <w:rsid w:val="002A2D8B"/>
    <w:rsid w:val="002A6C3D"/>
    <w:rsid w:val="002B7456"/>
    <w:rsid w:val="002C3AF5"/>
    <w:rsid w:val="002C50B0"/>
    <w:rsid w:val="002C55F4"/>
    <w:rsid w:val="002C5762"/>
    <w:rsid w:val="002D32BA"/>
    <w:rsid w:val="002E05D3"/>
    <w:rsid w:val="002F6997"/>
    <w:rsid w:val="00306280"/>
    <w:rsid w:val="0031494B"/>
    <w:rsid w:val="00317565"/>
    <w:rsid w:val="00321387"/>
    <w:rsid w:val="003230DC"/>
    <w:rsid w:val="003233F8"/>
    <w:rsid w:val="00325E4A"/>
    <w:rsid w:val="00344E43"/>
    <w:rsid w:val="003459CC"/>
    <w:rsid w:val="00354063"/>
    <w:rsid w:val="0036740E"/>
    <w:rsid w:val="00371916"/>
    <w:rsid w:val="003726DF"/>
    <w:rsid w:val="00382229"/>
    <w:rsid w:val="00387BF2"/>
    <w:rsid w:val="003978A0"/>
    <w:rsid w:val="003A1315"/>
    <w:rsid w:val="003A3B7D"/>
    <w:rsid w:val="003A465A"/>
    <w:rsid w:val="003C749E"/>
    <w:rsid w:val="003C74E9"/>
    <w:rsid w:val="003D2A4F"/>
    <w:rsid w:val="003D6AF7"/>
    <w:rsid w:val="003D7DCA"/>
    <w:rsid w:val="00401FD0"/>
    <w:rsid w:val="004156CD"/>
    <w:rsid w:val="0041681F"/>
    <w:rsid w:val="00423BC3"/>
    <w:rsid w:val="00432EED"/>
    <w:rsid w:val="0043711A"/>
    <w:rsid w:val="00442475"/>
    <w:rsid w:val="00451099"/>
    <w:rsid w:val="0045543F"/>
    <w:rsid w:val="004729C3"/>
    <w:rsid w:val="00486836"/>
    <w:rsid w:val="0049538A"/>
    <w:rsid w:val="004A3076"/>
    <w:rsid w:val="004A39EF"/>
    <w:rsid w:val="004A61D3"/>
    <w:rsid w:val="004C1961"/>
    <w:rsid w:val="004D4231"/>
    <w:rsid w:val="004E1EA9"/>
    <w:rsid w:val="004E34BE"/>
    <w:rsid w:val="004F75F6"/>
    <w:rsid w:val="00501B1F"/>
    <w:rsid w:val="00507475"/>
    <w:rsid w:val="0051382F"/>
    <w:rsid w:val="0051631E"/>
    <w:rsid w:val="0054063F"/>
    <w:rsid w:val="005409E6"/>
    <w:rsid w:val="0054473F"/>
    <w:rsid w:val="005551C8"/>
    <w:rsid w:val="00570CAC"/>
    <w:rsid w:val="0057196B"/>
    <w:rsid w:val="00573C16"/>
    <w:rsid w:val="00580691"/>
    <w:rsid w:val="005A138E"/>
    <w:rsid w:val="005A58F0"/>
    <w:rsid w:val="005A5EDF"/>
    <w:rsid w:val="00603CFF"/>
    <w:rsid w:val="006063F2"/>
    <w:rsid w:val="00606CAB"/>
    <w:rsid w:val="00623185"/>
    <w:rsid w:val="00624DA9"/>
    <w:rsid w:val="00643C10"/>
    <w:rsid w:val="00644888"/>
    <w:rsid w:val="00645225"/>
    <w:rsid w:val="006456CC"/>
    <w:rsid w:val="00650948"/>
    <w:rsid w:val="00676200"/>
    <w:rsid w:val="006B5C2A"/>
    <w:rsid w:val="006C4FB3"/>
    <w:rsid w:val="006D5168"/>
    <w:rsid w:val="006D6226"/>
    <w:rsid w:val="006D677F"/>
    <w:rsid w:val="006D7FF7"/>
    <w:rsid w:val="007076B8"/>
    <w:rsid w:val="00745978"/>
    <w:rsid w:val="007524B6"/>
    <w:rsid w:val="007575FA"/>
    <w:rsid w:val="00770C2F"/>
    <w:rsid w:val="00772C18"/>
    <w:rsid w:val="00784BDD"/>
    <w:rsid w:val="00797D66"/>
    <w:rsid w:val="007C4EB3"/>
    <w:rsid w:val="007D3166"/>
    <w:rsid w:val="007D7469"/>
    <w:rsid w:val="007E426E"/>
    <w:rsid w:val="007E4489"/>
    <w:rsid w:val="007F3E2D"/>
    <w:rsid w:val="007F72FA"/>
    <w:rsid w:val="008208CA"/>
    <w:rsid w:val="00820A0B"/>
    <w:rsid w:val="00826519"/>
    <w:rsid w:val="008367B6"/>
    <w:rsid w:val="00840C79"/>
    <w:rsid w:val="00843F6C"/>
    <w:rsid w:val="00870195"/>
    <w:rsid w:val="008726F5"/>
    <w:rsid w:val="00881AC7"/>
    <w:rsid w:val="008B7C26"/>
    <w:rsid w:val="008D303D"/>
    <w:rsid w:val="008F0398"/>
    <w:rsid w:val="008F142A"/>
    <w:rsid w:val="008F23BD"/>
    <w:rsid w:val="008F7132"/>
    <w:rsid w:val="00921AA9"/>
    <w:rsid w:val="00924170"/>
    <w:rsid w:val="00925900"/>
    <w:rsid w:val="00943B5E"/>
    <w:rsid w:val="00946947"/>
    <w:rsid w:val="0095278B"/>
    <w:rsid w:val="009573C9"/>
    <w:rsid w:val="00985327"/>
    <w:rsid w:val="00991C7D"/>
    <w:rsid w:val="009A2496"/>
    <w:rsid w:val="009B4211"/>
    <w:rsid w:val="009D4F8A"/>
    <w:rsid w:val="009D7978"/>
    <w:rsid w:val="00A06D05"/>
    <w:rsid w:val="00A10B8A"/>
    <w:rsid w:val="00A153EF"/>
    <w:rsid w:val="00A265C7"/>
    <w:rsid w:val="00A325F6"/>
    <w:rsid w:val="00A34781"/>
    <w:rsid w:val="00A4526A"/>
    <w:rsid w:val="00A76AAE"/>
    <w:rsid w:val="00A77C66"/>
    <w:rsid w:val="00A87C12"/>
    <w:rsid w:val="00AB755A"/>
    <w:rsid w:val="00AC6FD0"/>
    <w:rsid w:val="00AC7FCA"/>
    <w:rsid w:val="00AD7EBA"/>
    <w:rsid w:val="00AE00E6"/>
    <w:rsid w:val="00AF298F"/>
    <w:rsid w:val="00AF2B19"/>
    <w:rsid w:val="00AF464C"/>
    <w:rsid w:val="00AF60D2"/>
    <w:rsid w:val="00B2093A"/>
    <w:rsid w:val="00B21901"/>
    <w:rsid w:val="00B34A23"/>
    <w:rsid w:val="00B51337"/>
    <w:rsid w:val="00B603CE"/>
    <w:rsid w:val="00B61243"/>
    <w:rsid w:val="00B63735"/>
    <w:rsid w:val="00B65E78"/>
    <w:rsid w:val="00B82AB4"/>
    <w:rsid w:val="00B91227"/>
    <w:rsid w:val="00B93891"/>
    <w:rsid w:val="00BA33F0"/>
    <w:rsid w:val="00BA3773"/>
    <w:rsid w:val="00BB2601"/>
    <w:rsid w:val="00BC62FE"/>
    <w:rsid w:val="00BC6DB5"/>
    <w:rsid w:val="00BD62B6"/>
    <w:rsid w:val="00BE5BB8"/>
    <w:rsid w:val="00BE6A7F"/>
    <w:rsid w:val="00BF040D"/>
    <w:rsid w:val="00BF1DED"/>
    <w:rsid w:val="00BF4585"/>
    <w:rsid w:val="00BF51AC"/>
    <w:rsid w:val="00C16AB9"/>
    <w:rsid w:val="00C22691"/>
    <w:rsid w:val="00C23CE9"/>
    <w:rsid w:val="00C53BF6"/>
    <w:rsid w:val="00C57FCA"/>
    <w:rsid w:val="00C62CF0"/>
    <w:rsid w:val="00C65628"/>
    <w:rsid w:val="00C65747"/>
    <w:rsid w:val="00C67C7D"/>
    <w:rsid w:val="00C70F59"/>
    <w:rsid w:val="00C75624"/>
    <w:rsid w:val="00C76CD4"/>
    <w:rsid w:val="00C9130C"/>
    <w:rsid w:val="00C93E12"/>
    <w:rsid w:val="00C95720"/>
    <w:rsid w:val="00C97D06"/>
    <w:rsid w:val="00CA70D9"/>
    <w:rsid w:val="00CB7F3E"/>
    <w:rsid w:val="00CD0235"/>
    <w:rsid w:val="00CD0A8A"/>
    <w:rsid w:val="00CD1FAA"/>
    <w:rsid w:val="00CD7622"/>
    <w:rsid w:val="00CE3B18"/>
    <w:rsid w:val="00D24452"/>
    <w:rsid w:val="00D25083"/>
    <w:rsid w:val="00D25306"/>
    <w:rsid w:val="00D27187"/>
    <w:rsid w:val="00D32F28"/>
    <w:rsid w:val="00D703DF"/>
    <w:rsid w:val="00D7612A"/>
    <w:rsid w:val="00D87E76"/>
    <w:rsid w:val="00DB0A7B"/>
    <w:rsid w:val="00DC007A"/>
    <w:rsid w:val="00DC2603"/>
    <w:rsid w:val="00DC6CDE"/>
    <w:rsid w:val="00DD0229"/>
    <w:rsid w:val="00DD561E"/>
    <w:rsid w:val="00DE1288"/>
    <w:rsid w:val="00E013D0"/>
    <w:rsid w:val="00E02A53"/>
    <w:rsid w:val="00E17ECD"/>
    <w:rsid w:val="00E212A7"/>
    <w:rsid w:val="00E255C2"/>
    <w:rsid w:val="00E33704"/>
    <w:rsid w:val="00E57423"/>
    <w:rsid w:val="00E655B0"/>
    <w:rsid w:val="00EA2D39"/>
    <w:rsid w:val="00EA34D5"/>
    <w:rsid w:val="00EB2CA5"/>
    <w:rsid w:val="00EB4903"/>
    <w:rsid w:val="00EC49FC"/>
    <w:rsid w:val="00EC5230"/>
    <w:rsid w:val="00ED1BFB"/>
    <w:rsid w:val="00ED5F03"/>
    <w:rsid w:val="00EE1733"/>
    <w:rsid w:val="00EE542C"/>
    <w:rsid w:val="00EE634C"/>
    <w:rsid w:val="00EE6733"/>
    <w:rsid w:val="00EF2053"/>
    <w:rsid w:val="00F042B7"/>
    <w:rsid w:val="00F12EF6"/>
    <w:rsid w:val="00F2371E"/>
    <w:rsid w:val="00F25C4D"/>
    <w:rsid w:val="00F26108"/>
    <w:rsid w:val="00F405FE"/>
    <w:rsid w:val="00F40D1F"/>
    <w:rsid w:val="00F446BC"/>
    <w:rsid w:val="00F452EA"/>
    <w:rsid w:val="00F508AD"/>
    <w:rsid w:val="00F52F35"/>
    <w:rsid w:val="00F576CF"/>
    <w:rsid w:val="00F6265D"/>
    <w:rsid w:val="00F71239"/>
    <w:rsid w:val="00F7574E"/>
    <w:rsid w:val="00F84070"/>
    <w:rsid w:val="00F9324E"/>
    <w:rsid w:val="00F9638F"/>
    <w:rsid w:val="00FC12DD"/>
    <w:rsid w:val="00FC70D9"/>
    <w:rsid w:val="00FD59CA"/>
    <w:rsid w:val="00FF29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6E75"/>
  <w15:docId w15:val="{3626D6DC-7862-4FC1-B26C-2E692E3F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6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2D8B"/>
    <w:pPr>
      <w:ind w:left="720"/>
      <w:contextualSpacing/>
    </w:pPr>
  </w:style>
  <w:style w:type="table" w:styleId="Grilledutableau">
    <w:name w:val="Table Grid"/>
    <w:basedOn w:val="TableauNormal"/>
    <w:uiPriority w:val="59"/>
    <w:rsid w:val="007D7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Considrant">
    <w:name w:val="Vu.Considérant"/>
    <w:basedOn w:val="Normal"/>
    <w:rsid w:val="00A87C12"/>
    <w:pPr>
      <w:autoSpaceDE w:val="0"/>
      <w:autoSpaceDN w:val="0"/>
      <w:spacing w:after="140" w:line="240" w:lineRule="auto"/>
      <w:jc w:val="both"/>
    </w:pPr>
    <w:rPr>
      <w:rFonts w:ascii="Arial" w:eastAsia="Times New Roman" w:hAnsi="Arial" w:cs="Arial"/>
      <w:sz w:val="20"/>
      <w:szCs w:val="20"/>
      <w:lang w:eastAsia="fr-FR"/>
    </w:rPr>
  </w:style>
  <w:style w:type="paragraph" w:customStyle="1" w:styleId="LeMairerappellepropose">
    <w:name w:val="Le Maire rappelle/propose"/>
    <w:basedOn w:val="Normal"/>
    <w:rsid w:val="00A87C12"/>
    <w:pPr>
      <w:autoSpaceDE w:val="0"/>
      <w:autoSpaceDN w:val="0"/>
      <w:spacing w:before="240" w:after="240" w:line="240" w:lineRule="auto"/>
      <w:jc w:val="both"/>
    </w:pPr>
    <w:rPr>
      <w:rFonts w:ascii="Arial" w:eastAsia="Times New Roman" w:hAnsi="Arial" w:cs="Arial"/>
      <w:b/>
      <w:bCs/>
      <w:sz w:val="20"/>
      <w:szCs w:val="20"/>
      <w:lang w:eastAsia="fr-FR"/>
    </w:rPr>
  </w:style>
  <w:style w:type="paragraph" w:customStyle="1" w:styleId="Texte">
    <w:name w:val="Texte"/>
    <w:basedOn w:val="Normal"/>
    <w:qFormat/>
    <w:rsid w:val="00354063"/>
    <w:pPr>
      <w:spacing w:before="120" w:after="0" w:line="240" w:lineRule="auto"/>
      <w:ind w:left="1418"/>
      <w:jc w:val="both"/>
    </w:pPr>
    <w:rPr>
      <w:rFonts w:ascii="Tahoma" w:eastAsia="Times New Roman" w:hAnsi="Tahom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58173">
      <w:bodyDiv w:val="1"/>
      <w:marLeft w:val="0"/>
      <w:marRight w:val="0"/>
      <w:marTop w:val="0"/>
      <w:marBottom w:val="0"/>
      <w:divBdr>
        <w:top w:val="none" w:sz="0" w:space="0" w:color="auto"/>
        <w:left w:val="none" w:sz="0" w:space="0" w:color="auto"/>
        <w:bottom w:val="none" w:sz="0" w:space="0" w:color="auto"/>
        <w:right w:val="none" w:sz="0" w:space="0" w:color="auto"/>
      </w:divBdr>
    </w:div>
    <w:div w:id="569658598">
      <w:bodyDiv w:val="1"/>
      <w:marLeft w:val="0"/>
      <w:marRight w:val="0"/>
      <w:marTop w:val="0"/>
      <w:marBottom w:val="0"/>
      <w:divBdr>
        <w:top w:val="none" w:sz="0" w:space="0" w:color="auto"/>
        <w:left w:val="none" w:sz="0" w:space="0" w:color="auto"/>
        <w:bottom w:val="none" w:sz="0" w:space="0" w:color="auto"/>
        <w:right w:val="none" w:sz="0" w:space="0" w:color="auto"/>
      </w:divBdr>
    </w:div>
    <w:div w:id="1114250844">
      <w:bodyDiv w:val="1"/>
      <w:marLeft w:val="0"/>
      <w:marRight w:val="0"/>
      <w:marTop w:val="0"/>
      <w:marBottom w:val="0"/>
      <w:divBdr>
        <w:top w:val="none" w:sz="0" w:space="0" w:color="auto"/>
        <w:left w:val="none" w:sz="0" w:space="0" w:color="auto"/>
        <w:bottom w:val="none" w:sz="0" w:space="0" w:color="auto"/>
        <w:right w:val="none" w:sz="0" w:space="0" w:color="auto"/>
      </w:divBdr>
    </w:div>
    <w:div w:id="1254513577">
      <w:bodyDiv w:val="1"/>
      <w:marLeft w:val="0"/>
      <w:marRight w:val="0"/>
      <w:marTop w:val="0"/>
      <w:marBottom w:val="0"/>
      <w:divBdr>
        <w:top w:val="none" w:sz="0" w:space="0" w:color="auto"/>
        <w:left w:val="none" w:sz="0" w:space="0" w:color="auto"/>
        <w:bottom w:val="none" w:sz="0" w:space="0" w:color="auto"/>
        <w:right w:val="none" w:sz="0" w:space="0" w:color="auto"/>
      </w:divBdr>
    </w:div>
    <w:div w:id="1572733111">
      <w:bodyDiv w:val="1"/>
      <w:marLeft w:val="0"/>
      <w:marRight w:val="0"/>
      <w:marTop w:val="0"/>
      <w:marBottom w:val="0"/>
      <w:divBdr>
        <w:top w:val="none" w:sz="0" w:space="0" w:color="auto"/>
        <w:left w:val="none" w:sz="0" w:space="0" w:color="auto"/>
        <w:bottom w:val="none" w:sz="0" w:space="0" w:color="auto"/>
        <w:right w:val="none" w:sz="0" w:space="0" w:color="auto"/>
      </w:divBdr>
    </w:div>
    <w:div w:id="1691762404">
      <w:bodyDiv w:val="1"/>
      <w:marLeft w:val="0"/>
      <w:marRight w:val="0"/>
      <w:marTop w:val="0"/>
      <w:marBottom w:val="0"/>
      <w:divBdr>
        <w:top w:val="none" w:sz="0" w:space="0" w:color="auto"/>
        <w:left w:val="none" w:sz="0" w:space="0" w:color="auto"/>
        <w:bottom w:val="none" w:sz="0" w:space="0" w:color="auto"/>
        <w:right w:val="none" w:sz="0" w:space="0" w:color="auto"/>
      </w:divBdr>
    </w:div>
    <w:div w:id="1828938295">
      <w:bodyDiv w:val="1"/>
      <w:marLeft w:val="0"/>
      <w:marRight w:val="0"/>
      <w:marTop w:val="0"/>
      <w:marBottom w:val="0"/>
      <w:divBdr>
        <w:top w:val="none" w:sz="0" w:space="0" w:color="auto"/>
        <w:left w:val="none" w:sz="0" w:space="0" w:color="auto"/>
        <w:bottom w:val="none" w:sz="0" w:space="0" w:color="auto"/>
        <w:right w:val="none" w:sz="0" w:space="0" w:color="auto"/>
      </w:divBdr>
    </w:div>
    <w:div w:id="1934044253">
      <w:bodyDiv w:val="1"/>
      <w:marLeft w:val="0"/>
      <w:marRight w:val="0"/>
      <w:marTop w:val="0"/>
      <w:marBottom w:val="0"/>
      <w:divBdr>
        <w:top w:val="none" w:sz="0" w:space="0" w:color="auto"/>
        <w:left w:val="none" w:sz="0" w:space="0" w:color="auto"/>
        <w:bottom w:val="none" w:sz="0" w:space="0" w:color="auto"/>
        <w:right w:val="none" w:sz="0" w:space="0" w:color="auto"/>
      </w:divBdr>
    </w:div>
    <w:div w:id="1982031917">
      <w:bodyDiv w:val="1"/>
      <w:marLeft w:val="0"/>
      <w:marRight w:val="0"/>
      <w:marTop w:val="0"/>
      <w:marBottom w:val="0"/>
      <w:divBdr>
        <w:top w:val="none" w:sz="0" w:space="0" w:color="auto"/>
        <w:left w:val="none" w:sz="0" w:space="0" w:color="auto"/>
        <w:bottom w:val="none" w:sz="0" w:space="0" w:color="auto"/>
        <w:right w:val="none" w:sz="0" w:space="0" w:color="auto"/>
      </w:divBdr>
    </w:div>
    <w:div w:id="211898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F7433E1-11C6-4435-A807-2E380C19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2846</Words>
  <Characters>15653</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dc:creator>
  <cp:lastModifiedBy>poste</cp:lastModifiedBy>
  <cp:revision>5</cp:revision>
  <cp:lastPrinted>2018-04-05T15:15:00Z</cp:lastPrinted>
  <dcterms:created xsi:type="dcterms:W3CDTF">2023-03-28T15:30:00Z</dcterms:created>
  <dcterms:modified xsi:type="dcterms:W3CDTF">2023-03-30T09:21:00Z</dcterms:modified>
</cp:coreProperties>
</file>