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C23A" w14:textId="0C4BD6EB" w:rsidR="004F75F6" w:rsidRPr="001764C6" w:rsidRDefault="00874C5E" w:rsidP="00015006">
      <w:pPr>
        <w:tabs>
          <w:tab w:val="left" w:pos="5860"/>
        </w:tabs>
        <w:spacing w:after="0" w:line="240" w:lineRule="auto"/>
        <w:rPr>
          <w:rFonts w:ascii="Arial" w:hAnsi="Arial" w:cs="Arial"/>
          <w:b/>
          <w:color w:val="0070C0"/>
          <w:sz w:val="20"/>
          <w:szCs w:val="20"/>
          <w:u w:val="single"/>
        </w:rPr>
      </w:pPr>
      <w:r>
        <w:rPr>
          <w:rFonts w:ascii="Arial" w:hAnsi="Arial" w:cs="Arial"/>
          <w:b/>
          <w:color w:val="0070C0"/>
          <w:sz w:val="20"/>
          <w:szCs w:val="20"/>
          <w:u w:val="single"/>
        </w:rPr>
        <w:t>COMPTE RENDU</w:t>
      </w:r>
      <w:r w:rsidR="00E740BF">
        <w:rPr>
          <w:rFonts w:ascii="Arial" w:hAnsi="Arial" w:cs="Arial"/>
          <w:b/>
          <w:color w:val="0070C0"/>
          <w:sz w:val="20"/>
          <w:szCs w:val="20"/>
          <w:u w:val="single"/>
        </w:rPr>
        <w:t xml:space="preserve"> DE LA </w:t>
      </w:r>
      <w:r w:rsidR="00797D66">
        <w:rPr>
          <w:rFonts w:ascii="Arial" w:hAnsi="Arial" w:cs="Arial"/>
          <w:b/>
          <w:color w:val="0070C0"/>
          <w:sz w:val="20"/>
          <w:szCs w:val="20"/>
          <w:u w:val="single"/>
        </w:rPr>
        <w:t>REUNION</w:t>
      </w:r>
      <w:r w:rsidR="00DD0229" w:rsidRPr="001764C6">
        <w:rPr>
          <w:rFonts w:ascii="Arial" w:hAnsi="Arial" w:cs="Arial"/>
          <w:b/>
          <w:color w:val="0070C0"/>
          <w:sz w:val="20"/>
          <w:szCs w:val="20"/>
          <w:u w:val="single"/>
        </w:rPr>
        <w:t xml:space="preserve"> </w:t>
      </w:r>
      <w:r w:rsidR="004F75F6" w:rsidRPr="001764C6">
        <w:rPr>
          <w:rFonts w:ascii="Arial" w:hAnsi="Arial" w:cs="Arial"/>
          <w:b/>
          <w:color w:val="0070C0"/>
          <w:sz w:val="20"/>
          <w:szCs w:val="20"/>
          <w:u w:val="single"/>
        </w:rPr>
        <w:t xml:space="preserve">DU CONSEIL MUNICIPAL DU </w:t>
      </w:r>
      <w:r w:rsidR="006033F3">
        <w:rPr>
          <w:rFonts w:ascii="Arial" w:hAnsi="Arial" w:cs="Arial"/>
          <w:b/>
          <w:color w:val="0070C0"/>
          <w:sz w:val="20"/>
          <w:szCs w:val="20"/>
          <w:u w:val="single"/>
        </w:rPr>
        <w:t>JEUDI</w:t>
      </w:r>
      <w:r w:rsidR="00DD53B5">
        <w:rPr>
          <w:rFonts w:ascii="Arial" w:hAnsi="Arial" w:cs="Arial"/>
          <w:b/>
          <w:color w:val="0070C0"/>
          <w:sz w:val="20"/>
          <w:szCs w:val="20"/>
          <w:u w:val="single"/>
        </w:rPr>
        <w:t xml:space="preserve"> </w:t>
      </w:r>
      <w:r w:rsidR="00EF2247">
        <w:rPr>
          <w:rFonts w:ascii="Arial" w:hAnsi="Arial" w:cs="Arial"/>
          <w:b/>
          <w:color w:val="0070C0"/>
          <w:sz w:val="20"/>
          <w:szCs w:val="20"/>
          <w:u w:val="single"/>
        </w:rPr>
        <w:t>2</w:t>
      </w:r>
      <w:r w:rsidR="006033F3">
        <w:rPr>
          <w:rFonts w:ascii="Arial" w:hAnsi="Arial" w:cs="Arial"/>
          <w:b/>
          <w:color w:val="0070C0"/>
          <w:sz w:val="20"/>
          <w:szCs w:val="20"/>
          <w:u w:val="single"/>
        </w:rPr>
        <w:t>8</w:t>
      </w:r>
      <w:r w:rsidR="00DD53B5">
        <w:rPr>
          <w:rFonts w:ascii="Arial" w:hAnsi="Arial" w:cs="Arial"/>
          <w:b/>
          <w:color w:val="0070C0"/>
          <w:sz w:val="20"/>
          <w:szCs w:val="20"/>
          <w:u w:val="single"/>
        </w:rPr>
        <w:t xml:space="preserve"> </w:t>
      </w:r>
      <w:r w:rsidR="006033F3">
        <w:rPr>
          <w:rFonts w:ascii="Arial" w:hAnsi="Arial" w:cs="Arial"/>
          <w:b/>
          <w:color w:val="0070C0"/>
          <w:sz w:val="20"/>
          <w:szCs w:val="20"/>
          <w:u w:val="single"/>
        </w:rPr>
        <w:t>SEPTEMBRE</w:t>
      </w:r>
      <w:r w:rsidR="004F75F6" w:rsidRPr="001764C6">
        <w:rPr>
          <w:rFonts w:ascii="Arial" w:hAnsi="Arial" w:cs="Arial"/>
          <w:b/>
          <w:color w:val="0070C0"/>
          <w:sz w:val="20"/>
          <w:szCs w:val="20"/>
          <w:u w:val="single"/>
        </w:rPr>
        <w:t xml:space="preserve"> 20</w:t>
      </w:r>
      <w:r w:rsidR="008F23BD" w:rsidRPr="001764C6">
        <w:rPr>
          <w:rFonts w:ascii="Arial" w:hAnsi="Arial" w:cs="Arial"/>
          <w:b/>
          <w:color w:val="0070C0"/>
          <w:sz w:val="20"/>
          <w:szCs w:val="20"/>
          <w:u w:val="single"/>
        </w:rPr>
        <w:t>2</w:t>
      </w:r>
      <w:r w:rsidR="00F042B7" w:rsidRPr="001764C6">
        <w:rPr>
          <w:rFonts w:ascii="Arial" w:hAnsi="Arial" w:cs="Arial"/>
          <w:b/>
          <w:color w:val="0070C0"/>
          <w:sz w:val="20"/>
          <w:szCs w:val="20"/>
          <w:u w:val="single"/>
        </w:rPr>
        <w:t>3</w:t>
      </w:r>
      <w:r w:rsidR="004F75F6" w:rsidRPr="001764C6">
        <w:rPr>
          <w:rFonts w:ascii="Arial" w:hAnsi="Arial" w:cs="Arial"/>
          <w:b/>
          <w:color w:val="0070C0"/>
          <w:sz w:val="20"/>
          <w:szCs w:val="20"/>
          <w:u w:val="single"/>
        </w:rPr>
        <w:t xml:space="preserve"> A </w:t>
      </w:r>
      <w:r w:rsidR="00AC6FD0" w:rsidRPr="001764C6">
        <w:rPr>
          <w:rFonts w:ascii="Arial" w:hAnsi="Arial" w:cs="Arial"/>
          <w:b/>
          <w:color w:val="0070C0"/>
          <w:sz w:val="20"/>
          <w:szCs w:val="20"/>
          <w:u w:val="single"/>
        </w:rPr>
        <w:t>1</w:t>
      </w:r>
      <w:r w:rsidR="00CA70D9" w:rsidRPr="001764C6">
        <w:rPr>
          <w:rFonts w:ascii="Arial" w:hAnsi="Arial" w:cs="Arial"/>
          <w:b/>
          <w:color w:val="0070C0"/>
          <w:sz w:val="20"/>
          <w:szCs w:val="20"/>
          <w:u w:val="single"/>
        </w:rPr>
        <w:t>9</w:t>
      </w:r>
      <w:r w:rsidR="00AC6FD0" w:rsidRPr="001764C6">
        <w:rPr>
          <w:rFonts w:ascii="Arial" w:hAnsi="Arial" w:cs="Arial"/>
          <w:b/>
          <w:color w:val="0070C0"/>
          <w:sz w:val="20"/>
          <w:szCs w:val="20"/>
          <w:u w:val="single"/>
        </w:rPr>
        <w:t>H</w:t>
      </w:r>
      <w:r w:rsidR="00CA70D9" w:rsidRPr="001764C6">
        <w:rPr>
          <w:rFonts w:ascii="Arial" w:hAnsi="Arial" w:cs="Arial"/>
          <w:b/>
          <w:color w:val="0070C0"/>
          <w:sz w:val="20"/>
          <w:szCs w:val="20"/>
          <w:u w:val="single"/>
        </w:rPr>
        <w:t>0</w:t>
      </w:r>
      <w:r w:rsidR="00AC6FD0" w:rsidRPr="001764C6">
        <w:rPr>
          <w:rFonts w:ascii="Arial" w:hAnsi="Arial" w:cs="Arial"/>
          <w:b/>
          <w:color w:val="0070C0"/>
          <w:sz w:val="20"/>
          <w:szCs w:val="20"/>
          <w:u w:val="single"/>
        </w:rPr>
        <w:t>0</w:t>
      </w:r>
    </w:p>
    <w:p w14:paraId="4C2BAF30" w14:textId="7C2E7337" w:rsidR="00D73980" w:rsidRPr="004C1961" w:rsidRDefault="00A87C12" w:rsidP="00D73980">
      <w:pPr>
        <w:spacing w:after="0"/>
        <w:ind w:right="72"/>
        <w:rPr>
          <w:rFonts w:ascii="Arial" w:hAnsi="Arial" w:cs="Arial"/>
          <w:sz w:val="18"/>
          <w:szCs w:val="18"/>
        </w:rPr>
      </w:pPr>
      <w:r w:rsidRPr="004C1961">
        <w:rPr>
          <w:rFonts w:ascii="Arial" w:hAnsi="Arial" w:cs="Arial"/>
          <w:b/>
          <w:bCs/>
          <w:sz w:val="18"/>
          <w:szCs w:val="18"/>
          <w:u w:val="single"/>
        </w:rPr>
        <w:t>Présents</w:t>
      </w:r>
      <w:r w:rsidRPr="004C1961">
        <w:rPr>
          <w:rFonts w:ascii="Arial" w:hAnsi="Arial" w:cs="Arial"/>
          <w:sz w:val="18"/>
          <w:szCs w:val="18"/>
        </w:rPr>
        <w:t xml:space="preserve"> :Mr </w:t>
      </w:r>
      <w:proofErr w:type="spellStart"/>
      <w:r w:rsidRPr="004C1961">
        <w:rPr>
          <w:rFonts w:ascii="Arial" w:hAnsi="Arial" w:cs="Arial"/>
          <w:sz w:val="18"/>
          <w:szCs w:val="18"/>
        </w:rPr>
        <w:t>Demarest</w:t>
      </w:r>
      <w:proofErr w:type="spellEnd"/>
      <w:r w:rsidRPr="004C1961">
        <w:rPr>
          <w:rFonts w:ascii="Arial" w:hAnsi="Arial" w:cs="Arial"/>
          <w:sz w:val="18"/>
          <w:szCs w:val="18"/>
        </w:rPr>
        <w:t xml:space="preserve"> H</w:t>
      </w:r>
      <w:r w:rsidR="00F042B7">
        <w:rPr>
          <w:rFonts w:ascii="Arial" w:hAnsi="Arial" w:cs="Arial"/>
          <w:sz w:val="18"/>
          <w:szCs w:val="18"/>
        </w:rPr>
        <w:t>.</w:t>
      </w:r>
      <w:r w:rsidR="00DD53B5" w:rsidRPr="00DD53B5">
        <w:rPr>
          <w:rFonts w:ascii="Arial" w:hAnsi="Arial" w:cs="Arial"/>
          <w:sz w:val="18"/>
          <w:szCs w:val="18"/>
        </w:rPr>
        <w:t xml:space="preserve"> </w:t>
      </w:r>
      <w:r w:rsidR="00DD53B5">
        <w:rPr>
          <w:rFonts w:ascii="Arial" w:hAnsi="Arial" w:cs="Arial"/>
          <w:sz w:val="18"/>
          <w:szCs w:val="18"/>
        </w:rPr>
        <w:t>-</w:t>
      </w:r>
      <w:r w:rsidR="00DD53B5" w:rsidRPr="004C1961">
        <w:rPr>
          <w:rFonts w:ascii="Arial" w:hAnsi="Arial" w:cs="Arial"/>
          <w:sz w:val="18"/>
          <w:szCs w:val="18"/>
        </w:rPr>
        <w:t xml:space="preserve">Mr </w:t>
      </w:r>
      <w:proofErr w:type="spellStart"/>
      <w:r w:rsidR="00DD53B5" w:rsidRPr="004C1961">
        <w:rPr>
          <w:rFonts w:ascii="Arial" w:hAnsi="Arial" w:cs="Arial"/>
          <w:sz w:val="18"/>
          <w:szCs w:val="18"/>
        </w:rPr>
        <w:t>Legrain</w:t>
      </w:r>
      <w:proofErr w:type="spellEnd"/>
      <w:r w:rsidR="00DD53B5" w:rsidRPr="004C1961">
        <w:rPr>
          <w:rFonts w:ascii="Arial" w:hAnsi="Arial" w:cs="Arial"/>
          <w:sz w:val="18"/>
          <w:szCs w:val="18"/>
        </w:rPr>
        <w:t xml:space="preserve"> H.</w:t>
      </w:r>
      <w:r w:rsidRPr="004C1961">
        <w:rPr>
          <w:rFonts w:ascii="Arial" w:hAnsi="Arial" w:cs="Arial"/>
          <w:sz w:val="18"/>
          <w:szCs w:val="18"/>
        </w:rPr>
        <w:t xml:space="preserve"> - Mr </w:t>
      </w:r>
      <w:proofErr w:type="spellStart"/>
      <w:r w:rsidRPr="004C1961">
        <w:rPr>
          <w:rFonts w:ascii="Arial" w:hAnsi="Arial" w:cs="Arial"/>
          <w:sz w:val="18"/>
          <w:szCs w:val="18"/>
        </w:rPr>
        <w:t>Tenot</w:t>
      </w:r>
      <w:proofErr w:type="spellEnd"/>
      <w:r w:rsidRPr="004C1961">
        <w:rPr>
          <w:rFonts w:ascii="Arial" w:hAnsi="Arial" w:cs="Arial"/>
          <w:sz w:val="18"/>
          <w:szCs w:val="18"/>
        </w:rPr>
        <w:t xml:space="preserve"> F. - Mme Patin R. -</w:t>
      </w:r>
      <w:r w:rsidR="00E740BF">
        <w:rPr>
          <w:rFonts w:ascii="Arial" w:hAnsi="Arial" w:cs="Arial"/>
          <w:sz w:val="18"/>
          <w:szCs w:val="18"/>
          <w:lang w:val="en-US"/>
        </w:rPr>
        <w:t xml:space="preserve"> </w:t>
      </w:r>
      <w:proofErr w:type="spellStart"/>
      <w:r w:rsidRPr="004C1961">
        <w:rPr>
          <w:rFonts w:ascii="Arial" w:hAnsi="Arial" w:cs="Arial"/>
          <w:sz w:val="18"/>
          <w:szCs w:val="18"/>
          <w:lang w:val="en-US"/>
        </w:rPr>
        <w:t>Mr</w:t>
      </w:r>
      <w:proofErr w:type="spellEnd"/>
      <w:r w:rsidRPr="004C1961">
        <w:rPr>
          <w:rFonts w:ascii="Arial" w:hAnsi="Arial" w:cs="Arial"/>
          <w:sz w:val="18"/>
          <w:szCs w:val="18"/>
          <w:lang w:val="en-US"/>
        </w:rPr>
        <w:t xml:space="preserve"> </w:t>
      </w:r>
      <w:proofErr w:type="spellStart"/>
      <w:r w:rsidRPr="004C1961">
        <w:rPr>
          <w:rFonts w:ascii="Arial" w:hAnsi="Arial" w:cs="Arial"/>
          <w:sz w:val="18"/>
          <w:szCs w:val="18"/>
          <w:lang w:val="en-US"/>
        </w:rPr>
        <w:t>Facheaux</w:t>
      </w:r>
      <w:proofErr w:type="spellEnd"/>
      <w:r w:rsidRPr="0097070E">
        <w:rPr>
          <w:rFonts w:ascii="Arial" w:hAnsi="Arial" w:cs="Arial"/>
          <w:lang w:val="en-US"/>
        </w:rPr>
        <w:t xml:space="preserve"> P</w:t>
      </w:r>
      <w:r w:rsidR="00F12EF6">
        <w:rPr>
          <w:rFonts w:ascii="Arial" w:hAnsi="Arial" w:cs="Arial"/>
          <w:lang w:val="en-US"/>
        </w:rPr>
        <w:t xml:space="preserve">.- </w:t>
      </w:r>
      <w:proofErr w:type="spellStart"/>
      <w:r w:rsidR="00F12EF6">
        <w:rPr>
          <w:rFonts w:ascii="Arial" w:hAnsi="Arial" w:cs="Arial"/>
          <w:lang w:val="en-US"/>
        </w:rPr>
        <w:t>Mr</w:t>
      </w:r>
      <w:proofErr w:type="spellEnd"/>
      <w:r w:rsidR="00F12EF6">
        <w:rPr>
          <w:rFonts w:ascii="Arial" w:hAnsi="Arial" w:cs="Arial"/>
          <w:lang w:val="en-US"/>
        </w:rPr>
        <w:t xml:space="preserve"> </w:t>
      </w:r>
      <w:proofErr w:type="spellStart"/>
      <w:r w:rsidR="00F12EF6">
        <w:rPr>
          <w:rFonts w:ascii="Arial" w:hAnsi="Arial" w:cs="Arial"/>
          <w:lang w:val="en-US"/>
        </w:rPr>
        <w:t>Bibau</w:t>
      </w:r>
      <w:r w:rsidR="00C70F59">
        <w:rPr>
          <w:rFonts w:ascii="Arial" w:hAnsi="Arial" w:cs="Arial"/>
          <w:lang w:val="en-US"/>
        </w:rPr>
        <w:t>t</w:t>
      </w:r>
      <w:proofErr w:type="spellEnd"/>
      <w:r w:rsidR="00F12EF6">
        <w:rPr>
          <w:rFonts w:ascii="Arial" w:hAnsi="Arial" w:cs="Arial"/>
          <w:lang w:val="en-US"/>
        </w:rPr>
        <w:t xml:space="preserve"> F</w:t>
      </w:r>
      <w:r w:rsidR="00D73980">
        <w:rPr>
          <w:rFonts w:ascii="Arial" w:hAnsi="Arial" w:cs="Arial"/>
          <w:lang w:val="en-US"/>
        </w:rPr>
        <w:t xml:space="preserve">.- </w:t>
      </w:r>
      <w:r w:rsidR="00E740BF" w:rsidRPr="004C1961">
        <w:rPr>
          <w:rFonts w:ascii="Arial" w:hAnsi="Arial" w:cs="Arial"/>
          <w:sz w:val="18"/>
          <w:szCs w:val="18"/>
        </w:rPr>
        <w:t xml:space="preserve">Mme </w:t>
      </w:r>
      <w:proofErr w:type="spellStart"/>
      <w:r w:rsidR="00E740BF" w:rsidRPr="004C1961">
        <w:rPr>
          <w:rFonts w:ascii="Arial" w:hAnsi="Arial" w:cs="Arial"/>
          <w:sz w:val="18"/>
          <w:szCs w:val="18"/>
        </w:rPr>
        <w:t>Goudeaux</w:t>
      </w:r>
      <w:proofErr w:type="spellEnd"/>
      <w:r w:rsidR="00E740BF" w:rsidRPr="004C1961">
        <w:rPr>
          <w:rFonts w:ascii="Arial" w:hAnsi="Arial" w:cs="Arial"/>
          <w:sz w:val="18"/>
          <w:szCs w:val="18"/>
        </w:rPr>
        <w:t xml:space="preserve"> V</w:t>
      </w:r>
      <w:r w:rsidR="00E740BF">
        <w:rPr>
          <w:rFonts w:ascii="Arial" w:hAnsi="Arial" w:cs="Arial"/>
          <w:sz w:val="18"/>
          <w:szCs w:val="18"/>
        </w:rPr>
        <w:t>.</w:t>
      </w:r>
      <w:r w:rsidR="00E740BF" w:rsidRPr="00E740BF">
        <w:rPr>
          <w:rFonts w:ascii="Arial" w:hAnsi="Arial" w:cs="Arial"/>
          <w:sz w:val="18"/>
          <w:szCs w:val="18"/>
        </w:rPr>
        <w:t xml:space="preserve"> </w:t>
      </w:r>
      <w:r w:rsidR="00E740BF">
        <w:rPr>
          <w:rFonts w:ascii="Arial" w:hAnsi="Arial" w:cs="Arial"/>
          <w:sz w:val="18"/>
          <w:szCs w:val="18"/>
        </w:rPr>
        <w:t xml:space="preserve">- </w:t>
      </w:r>
      <w:r w:rsidR="00D73980" w:rsidRPr="004C1961">
        <w:rPr>
          <w:rFonts w:ascii="Arial" w:hAnsi="Arial" w:cs="Arial"/>
          <w:sz w:val="18"/>
          <w:szCs w:val="18"/>
        </w:rPr>
        <w:t xml:space="preserve">Mme </w:t>
      </w:r>
      <w:proofErr w:type="spellStart"/>
      <w:r w:rsidR="00D73980" w:rsidRPr="004C1961">
        <w:rPr>
          <w:rFonts w:ascii="Arial" w:hAnsi="Arial" w:cs="Arial"/>
          <w:sz w:val="18"/>
          <w:szCs w:val="18"/>
        </w:rPr>
        <w:t>Liénard</w:t>
      </w:r>
      <w:proofErr w:type="spellEnd"/>
      <w:r w:rsidR="00D73980" w:rsidRPr="004C1961">
        <w:rPr>
          <w:rFonts w:ascii="Arial" w:hAnsi="Arial" w:cs="Arial"/>
          <w:sz w:val="18"/>
          <w:szCs w:val="18"/>
        </w:rPr>
        <w:t xml:space="preserve"> I. </w:t>
      </w:r>
    </w:p>
    <w:p w14:paraId="08CBB0A2" w14:textId="3AA72F1D"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rPr>
        <w:t>Absent</w:t>
      </w:r>
      <w:r w:rsidR="00C70F59">
        <w:rPr>
          <w:rFonts w:ascii="Arial" w:hAnsi="Arial" w:cs="Arial"/>
          <w:b/>
          <w:bCs/>
          <w:sz w:val="18"/>
          <w:szCs w:val="18"/>
          <w:u w:val="single"/>
        </w:rPr>
        <w:t>e</w:t>
      </w:r>
      <w:r w:rsidRPr="004C1961">
        <w:rPr>
          <w:rFonts w:ascii="Arial" w:hAnsi="Arial" w:cs="Arial"/>
          <w:b/>
          <w:bCs/>
          <w:sz w:val="18"/>
          <w:szCs w:val="18"/>
          <w:u w:val="single"/>
        </w:rPr>
        <w:t xml:space="preserve"> ayant donné pouvoir</w:t>
      </w:r>
      <w:r w:rsidR="007524B6">
        <w:rPr>
          <w:rFonts w:ascii="Arial" w:hAnsi="Arial" w:cs="Arial"/>
          <w:sz w:val="18"/>
          <w:szCs w:val="18"/>
        </w:rPr>
        <w:t> :</w:t>
      </w:r>
      <w:r w:rsidR="00F042B7" w:rsidRPr="004C1961">
        <w:rPr>
          <w:rFonts w:ascii="Arial" w:hAnsi="Arial" w:cs="Arial"/>
          <w:sz w:val="18"/>
          <w:szCs w:val="18"/>
        </w:rPr>
        <w:t xml:space="preserve"> </w:t>
      </w:r>
      <w:r w:rsidR="00D73980" w:rsidRPr="004C1961">
        <w:rPr>
          <w:rFonts w:ascii="Arial" w:hAnsi="Arial" w:cs="Arial"/>
          <w:sz w:val="18"/>
          <w:szCs w:val="18"/>
        </w:rPr>
        <w:t>Mme Blondeaux A</w:t>
      </w:r>
      <w:r w:rsidR="00D73980">
        <w:rPr>
          <w:rFonts w:ascii="Arial" w:hAnsi="Arial" w:cs="Arial"/>
          <w:sz w:val="18"/>
          <w:szCs w:val="18"/>
        </w:rPr>
        <w:t>.</w:t>
      </w:r>
    </w:p>
    <w:p w14:paraId="042DB793" w14:textId="52F46DEA" w:rsidR="00DD53B5" w:rsidRPr="004C1961" w:rsidRDefault="00A87C12" w:rsidP="00DD53B5">
      <w:pPr>
        <w:spacing w:after="0"/>
        <w:ind w:right="72"/>
        <w:rPr>
          <w:rFonts w:ascii="Arial" w:hAnsi="Arial" w:cs="Arial"/>
          <w:sz w:val="18"/>
          <w:szCs w:val="18"/>
        </w:rPr>
      </w:pPr>
      <w:r w:rsidRPr="004C1961">
        <w:rPr>
          <w:rFonts w:ascii="Arial" w:hAnsi="Arial" w:cs="Arial"/>
          <w:b/>
          <w:bCs/>
          <w:sz w:val="18"/>
          <w:szCs w:val="18"/>
          <w:u w:val="single"/>
          <w:lang w:val="en-US"/>
        </w:rPr>
        <w:t xml:space="preserve">Absent </w:t>
      </w:r>
      <w:proofErr w:type="spellStart"/>
      <w:r w:rsidRPr="004C1961">
        <w:rPr>
          <w:rFonts w:ascii="Arial" w:hAnsi="Arial" w:cs="Arial"/>
          <w:b/>
          <w:bCs/>
          <w:sz w:val="18"/>
          <w:szCs w:val="18"/>
          <w:u w:val="single"/>
          <w:lang w:val="en-US"/>
        </w:rPr>
        <w:t>excusé</w:t>
      </w:r>
      <w:proofErr w:type="spellEnd"/>
      <w:r w:rsidRPr="004C1961">
        <w:rPr>
          <w:rFonts w:ascii="Arial" w:hAnsi="Arial" w:cs="Arial"/>
          <w:b/>
          <w:bCs/>
          <w:sz w:val="18"/>
          <w:szCs w:val="18"/>
          <w:lang w:val="en-US"/>
        </w:rPr>
        <w:t> :</w:t>
      </w:r>
      <w:r w:rsidR="00C70F59">
        <w:rPr>
          <w:rFonts w:ascii="Arial" w:hAnsi="Arial" w:cs="Arial"/>
          <w:b/>
          <w:bCs/>
          <w:sz w:val="18"/>
          <w:szCs w:val="18"/>
          <w:lang w:val="en-US"/>
        </w:rPr>
        <w:t xml:space="preserve"> </w:t>
      </w:r>
      <w:r w:rsidR="00DD53B5">
        <w:rPr>
          <w:rFonts w:ascii="Arial" w:hAnsi="Arial" w:cs="Arial"/>
          <w:b/>
          <w:bCs/>
          <w:sz w:val="18"/>
          <w:szCs w:val="18"/>
          <w:lang w:val="en-US"/>
        </w:rPr>
        <w:t xml:space="preserve"> </w:t>
      </w:r>
      <w:r w:rsidR="00D73980" w:rsidRPr="004C1961">
        <w:rPr>
          <w:rFonts w:ascii="Arial" w:hAnsi="Arial" w:cs="Arial"/>
          <w:sz w:val="18"/>
          <w:szCs w:val="18"/>
        </w:rPr>
        <w:t xml:space="preserve">Mr </w:t>
      </w:r>
      <w:proofErr w:type="spellStart"/>
      <w:r w:rsidR="00D73980" w:rsidRPr="004C1961">
        <w:rPr>
          <w:rFonts w:ascii="Arial" w:hAnsi="Arial" w:cs="Arial"/>
          <w:sz w:val="18"/>
          <w:szCs w:val="18"/>
        </w:rPr>
        <w:t>Sendron</w:t>
      </w:r>
      <w:proofErr w:type="spellEnd"/>
      <w:r w:rsidR="00D73980" w:rsidRPr="004C1961">
        <w:rPr>
          <w:rFonts w:ascii="Arial" w:hAnsi="Arial" w:cs="Arial"/>
          <w:sz w:val="18"/>
          <w:szCs w:val="18"/>
        </w:rPr>
        <w:t xml:space="preserve"> J-M</w:t>
      </w:r>
      <w:r w:rsidR="00D73980">
        <w:rPr>
          <w:rFonts w:ascii="Arial" w:hAnsi="Arial" w:cs="Arial"/>
          <w:sz w:val="18"/>
          <w:szCs w:val="18"/>
        </w:rPr>
        <w:t>.</w:t>
      </w:r>
    </w:p>
    <w:p w14:paraId="0B598306" w14:textId="1EBFAEF2" w:rsidR="00A87C12" w:rsidRPr="004C1961" w:rsidRDefault="00A87C12" w:rsidP="00A87C12">
      <w:pPr>
        <w:spacing w:after="0"/>
        <w:ind w:right="72"/>
        <w:rPr>
          <w:rFonts w:ascii="Arial" w:hAnsi="Arial" w:cs="Arial"/>
          <w:sz w:val="18"/>
          <w:szCs w:val="18"/>
          <w:lang w:val="en-US"/>
        </w:rPr>
      </w:pPr>
      <w:r w:rsidRPr="004C1961">
        <w:rPr>
          <w:rFonts w:ascii="Arial" w:hAnsi="Arial" w:cs="Arial"/>
          <w:b/>
          <w:sz w:val="18"/>
          <w:szCs w:val="18"/>
          <w:u w:val="single"/>
          <w:lang w:val="en-US"/>
        </w:rPr>
        <w:t>Absent</w:t>
      </w:r>
      <w:r w:rsidRPr="004C1961">
        <w:rPr>
          <w:rFonts w:ascii="Arial" w:hAnsi="Arial" w:cs="Arial"/>
          <w:sz w:val="18"/>
          <w:szCs w:val="18"/>
          <w:lang w:val="en-US"/>
        </w:rPr>
        <w:t xml:space="preserve"> : </w:t>
      </w:r>
      <w:r w:rsidRPr="004C1961">
        <w:rPr>
          <w:rFonts w:ascii="Arial" w:hAnsi="Arial" w:cs="Arial"/>
          <w:sz w:val="18"/>
          <w:szCs w:val="18"/>
        </w:rPr>
        <w:t xml:space="preserve"> </w:t>
      </w:r>
      <w:r w:rsidR="00D73980" w:rsidRPr="004C1961">
        <w:rPr>
          <w:rFonts w:ascii="Arial" w:hAnsi="Arial" w:cs="Arial"/>
          <w:sz w:val="18"/>
          <w:szCs w:val="18"/>
        </w:rPr>
        <w:t xml:space="preserve">Mr </w:t>
      </w:r>
      <w:proofErr w:type="spellStart"/>
      <w:r w:rsidR="00D73980" w:rsidRPr="004C1961">
        <w:rPr>
          <w:rFonts w:ascii="Arial" w:hAnsi="Arial" w:cs="Arial"/>
          <w:sz w:val="18"/>
          <w:szCs w:val="18"/>
        </w:rPr>
        <w:t>Eeckhout</w:t>
      </w:r>
      <w:proofErr w:type="spellEnd"/>
      <w:r w:rsidR="00D73980" w:rsidRPr="004C1961">
        <w:rPr>
          <w:rFonts w:ascii="Arial" w:hAnsi="Arial" w:cs="Arial"/>
          <w:sz w:val="18"/>
          <w:szCs w:val="18"/>
        </w:rPr>
        <w:t xml:space="preserve"> V</w:t>
      </w:r>
      <w:r w:rsidR="00D73980">
        <w:rPr>
          <w:rFonts w:ascii="Arial" w:hAnsi="Arial" w:cs="Arial"/>
          <w:sz w:val="18"/>
          <w:szCs w:val="18"/>
        </w:rPr>
        <w:t>.</w:t>
      </w:r>
      <w:r w:rsidR="00D73980" w:rsidRPr="00F042B7">
        <w:rPr>
          <w:rFonts w:ascii="Arial" w:hAnsi="Arial" w:cs="Arial"/>
          <w:sz w:val="18"/>
          <w:szCs w:val="18"/>
        </w:rPr>
        <w:t xml:space="preserve"> </w:t>
      </w:r>
    </w:p>
    <w:p w14:paraId="040421D3" w14:textId="605734A3" w:rsidR="00A87C12" w:rsidRDefault="00A87C12" w:rsidP="00D94E56">
      <w:pPr>
        <w:spacing w:after="0" w:line="240" w:lineRule="auto"/>
        <w:ind w:right="72"/>
        <w:rPr>
          <w:rFonts w:ascii="Arial" w:hAnsi="Arial" w:cs="Arial"/>
          <w:sz w:val="18"/>
          <w:szCs w:val="18"/>
        </w:rPr>
      </w:pPr>
      <w:r w:rsidRPr="004C1961">
        <w:rPr>
          <w:rFonts w:ascii="Arial" w:hAnsi="Arial" w:cs="Arial"/>
          <w:b/>
          <w:bCs/>
          <w:sz w:val="18"/>
          <w:szCs w:val="18"/>
          <w:u w:val="single"/>
        </w:rPr>
        <w:t>Secrétaire </w:t>
      </w:r>
      <w:r w:rsidRPr="004C1961">
        <w:rPr>
          <w:rFonts w:ascii="Arial" w:hAnsi="Arial" w:cs="Arial"/>
          <w:sz w:val="18"/>
          <w:szCs w:val="18"/>
        </w:rPr>
        <w:t>: Mme Patin R.</w:t>
      </w:r>
    </w:p>
    <w:p w14:paraId="260B78C1" w14:textId="77777777" w:rsidR="000D6999" w:rsidRPr="000534B2" w:rsidRDefault="000D6999" w:rsidP="000D6999">
      <w:pPr>
        <w:pStyle w:val="Paragraphedeliste"/>
        <w:tabs>
          <w:tab w:val="left" w:pos="1548"/>
        </w:tabs>
        <w:spacing w:after="0"/>
        <w:ind w:left="0"/>
        <w:rPr>
          <w:rFonts w:ascii="Arial" w:hAnsi="Arial" w:cs="Arial"/>
          <w:color w:val="0070C0"/>
          <w:u w:val="single"/>
        </w:rPr>
      </w:pPr>
    </w:p>
    <w:p w14:paraId="084D282C" w14:textId="01CFA46C" w:rsidR="000534B2" w:rsidRPr="000534B2" w:rsidRDefault="000534B2" w:rsidP="000534B2">
      <w:pPr>
        <w:spacing w:after="0"/>
        <w:rPr>
          <w:rFonts w:ascii="Arial" w:hAnsi="Arial" w:cs="Arial"/>
          <w:b/>
          <w:color w:val="0070C0"/>
          <w:u w:val="single"/>
        </w:rPr>
      </w:pPr>
      <w:r w:rsidRPr="000534B2">
        <w:rPr>
          <w:rFonts w:ascii="Arial" w:hAnsi="Arial" w:cs="Arial"/>
          <w:b/>
          <w:color w:val="0070C0"/>
          <w:u w:val="single"/>
        </w:rPr>
        <w:t>SOCIÉT</w:t>
      </w:r>
      <w:r w:rsidRPr="000534B2">
        <w:rPr>
          <w:rFonts w:ascii="Arial" w:hAnsi="Arial" w:cs="Arial"/>
          <w:b/>
          <w:bCs/>
          <w:color w:val="0070C0"/>
          <w:u w:val="single"/>
        </w:rPr>
        <w:t>É</w:t>
      </w:r>
      <w:r w:rsidRPr="000534B2">
        <w:rPr>
          <w:rFonts w:ascii="Arial" w:hAnsi="Arial" w:cs="Arial"/>
          <w:b/>
          <w:color w:val="0070C0"/>
          <w:u w:val="single"/>
        </w:rPr>
        <w:t xml:space="preserve"> PUBLIQUE LOCALE SPL-XDEMAT : E</w:t>
      </w:r>
      <w:r w:rsidR="00A932D7">
        <w:rPr>
          <w:rFonts w:ascii="Arial" w:hAnsi="Arial" w:cs="Arial"/>
          <w:b/>
          <w:color w:val="0070C0"/>
          <w:u w:val="single"/>
        </w:rPr>
        <w:t>XAMEN DU RAPPORT DE GESTION DU CONSEIL D’ADMINISTRATION</w:t>
      </w:r>
    </w:p>
    <w:p w14:paraId="22C14DE0" w14:textId="0CE9B8EC" w:rsidR="000534B2" w:rsidRPr="000534B2" w:rsidRDefault="000534B2" w:rsidP="00F75F7C">
      <w:pPr>
        <w:spacing w:after="0"/>
        <w:jc w:val="both"/>
        <w:rPr>
          <w:rFonts w:ascii="Arial" w:hAnsi="Arial" w:cs="Arial"/>
          <w:sz w:val="20"/>
          <w:szCs w:val="20"/>
        </w:rPr>
      </w:pPr>
      <w:r w:rsidRPr="000534B2">
        <w:rPr>
          <w:rFonts w:ascii="Arial" w:hAnsi="Arial" w:cs="Arial"/>
          <w:sz w:val="20"/>
          <w:szCs w:val="20"/>
        </w:rPr>
        <w:t xml:space="preserve">Par délibération du mardi </w:t>
      </w:r>
      <w:r w:rsidRPr="000534B2">
        <w:rPr>
          <w:rFonts w:ascii="Arial" w:hAnsi="Arial" w:cs="Arial"/>
          <w:bCs/>
          <w:sz w:val="20"/>
          <w:szCs w:val="20"/>
        </w:rPr>
        <w:t>26 octobre 2021</w:t>
      </w:r>
      <w:r w:rsidRPr="000534B2">
        <w:rPr>
          <w:rFonts w:ascii="Arial" w:hAnsi="Arial" w:cs="Arial"/>
          <w:sz w:val="20"/>
          <w:szCs w:val="20"/>
        </w:rPr>
        <w:t>, notre Conseil a décidé de devenir actionnaire de la société SPL-</w:t>
      </w:r>
      <w:proofErr w:type="spellStart"/>
      <w:r w:rsidRPr="000534B2">
        <w:rPr>
          <w:rFonts w:ascii="Arial" w:hAnsi="Arial" w:cs="Arial"/>
          <w:sz w:val="20"/>
          <w:szCs w:val="20"/>
        </w:rPr>
        <w:t>Xdemat</w:t>
      </w:r>
      <w:proofErr w:type="spellEnd"/>
      <w:r w:rsidRPr="000534B2">
        <w:rPr>
          <w:rFonts w:ascii="Arial" w:hAnsi="Arial" w:cs="Arial"/>
          <w:sz w:val="20"/>
          <w:szCs w:val="20"/>
        </w:rPr>
        <w:t xml:space="preserve"> créée en février 2012 par les Départements des Ardennes, de l’Aube et de la Marne, afin de bénéficier des outils de dématérialisation mis à disposition comme </w:t>
      </w:r>
      <w:proofErr w:type="spellStart"/>
      <w:r w:rsidRPr="000534B2">
        <w:rPr>
          <w:rFonts w:ascii="Arial" w:hAnsi="Arial" w:cs="Arial"/>
          <w:sz w:val="20"/>
          <w:szCs w:val="20"/>
        </w:rPr>
        <w:t>Xmarchés</w:t>
      </w:r>
      <w:proofErr w:type="spellEnd"/>
      <w:r w:rsidRPr="000534B2">
        <w:rPr>
          <w:rFonts w:ascii="Arial" w:hAnsi="Arial" w:cs="Arial"/>
          <w:sz w:val="20"/>
          <w:szCs w:val="20"/>
        </w:rPr>
        <w:t xml:space="preserve">, </w:t>
      </w:r>
      <w:proofErr w:type="spellStart"/>
      <w:r w:rsidRPr="000534B2">
        <w:rPr>
          <w:rFonts w:ascii="Arial" w:hAnsi="Arial" w:cs="Arial"/>
          <w:sz w:val="20"/>
          <w:szCs w:val="20"/>
        </w:rPr>
        <w:t>Xactes</w:t>
      </w:r>
      <w:proofErr w:type="spellEnd"/>
      <w:r w:rsidRPr="000534B2">
        <w:rPr>
          <w:rFonts w:ascii="Arial" w:hAnsi="Arial" w:cs="Arial"/>
          <w:sz w:val="20"/>
          <w:szCs w:val="20"/>
        </w:rPr>
        <w:t xml:space="preserve">, </w:t>
      </w:r>
      <w:proofErr w:type="spellStart"/>
      <w:r w:rsidRPr="000534B2">
        <w:rPr>
          <w:rFonts w:ascii="Arial" w:hAnsi="Arial" w:cs="Arial"/>
          <w:sz w:val="20"/>
          <w:szCs w:val="20"/>
        </w:rPr>
        <w:t>Xelec</w:t>
      </w:r>
      <w:proofErr w:type="spellEnd"/>
      <w:r w:rsidRPr="000534B2">
        <w:rPr>
          <w:rFonts w:ascii="Arial" w:hAnsi="Arial" w:cs="Arial"/>
          <w:sz w:val="20"/>
          <w:szCs w:val="20"/>
        </w:rPr>
        <w:t xml:space="preserve">, </w:t>
      </w:r>
      <w:proofErr w:type="spellStart"/>
      <w:r w:rsidRPr="000534B2">
        <w:rPr>
          <w:rFonts w:ascii="Arial" w:hAnsi="Arial" w:cs="Arial"/>
          <w:sz w:val="20"/>
          <w:szCs w:val="20"/>
        </w:rPr>
        <w:t>Xparaph</w:t>
      </w:r>
      <w:proofErr w:type="spellEnd"/>
      <w:r w:rsidRPr="000534B2">
        <w:rPr>
          <w:rFonts w:ascii="Arial" w:hAnsi="Arial" w:cs="Arial"/>
          <w:sz w:val="20"/>
          <w:szCs w:val="20"/>
        </w:rPr>
        <w:t xml:space="preserve">, </w:t>
      </w:r>
      <w:proofErr w:type="spellStart"/>
      <w:r w:rsidRPr="000534B2">
        <w:rPr>
          <w:rFonts w:ascii="Arial" w:hAnsi="Arial" w:cs="Arial"/>
          <w:sz w:val="20"/>
          <w:szCs w:val="20"/>
        </w:rPr>
        <w:t>Xconvoc</w:t>
      </w:r>
      <w:proofErr w:type="spellEnd"/>
      <w:r w:rsidRPr="000534B2">
        <w:rPr>
          <w:rFonts w:ascii="Arial" w:hAnsi="Arial" w:cs="Arial"/>
          <w:sz w:val="20"/>
          <w:szCs w:val="20"/>
        </w:rPr>
        <w:t xml:space="preserve">… </w:t>
      </w:r>
    </w:p>
    <w:p w14:paraId="6CD56291" w14:textId="77777777" w:rsidR="000534B2" w:rsidRPr="000534B2" w:rsidRDefault="000534B2" w:rsidP="00F75F7C">
      <w:pPr>
        <w:spacing w:after="0"/>
        <w:jc w:val="both"/>
        <w:rPr>
          <w:rFonts w:ascii="Arial" w:hAnsi="Arial" w:cs="Arial"/>
          <w:sz w:val="20"/>
          <w:szCs w:val="20"/>
        </w:rPr>
      </w:pPr>
      <w:r w:rsidRPr="000534B2">
        <w:rPr>
          <w:rFonts w:ascii="Arial" w:hAnsi="Arial" w:cs="Arial"/>
          <w:sz w:val="20"/>
          <w:szCs w:val="20"/>
        </w:rPr>
        <w:t>A présent, il convient d’examiner le rapport de gestion du Conseil d’administration de la société.</w:t>
      </w:r>
    </w:p>
    <w:p w14:paraId="35CB35D6" w14:textId="1570798B" w:rsidR="000534B2" w:rsidRPr="000534B2" w:rsidRDefault="000534B2" w:rsidP="00F75F7C">
      <w:pPr>
        <w:spacing w:after="0"/>
        <w:jc w:val="both"/>
        <w:rPr>
          <w:rFonts w:ascii="Arial" w:hAnsi="Arial" w:cs="Arial"/>
          <w:sz w:val="20"/>
          <w:szCs w:val="20"/>
        </w:rPr>
      </w:pPr>
      <w:r w:rsidRPr="000534B2">
        <w:rPr>
          <w:rFonts w:ascii="Arial" w:hAnsi="Arial" w:cs="Arial"/>
          <w:sz w:val="20"/>
          <w:szCs w:val="20"/>
        </w:rPr>
        <w:t>Par décisions du 28 mars 2023, le Conseil d’administration de la société a approuvé les termes de son rapport de gestion sur les opérations de l’exercice clos le 31 décembre 2022 et donc l’activité de SPL-</w:t>
      </w:r>
      <w:proofErr w:type="spellStart"/>
      <w:r w:rsidRPr="000534B2">
        <w:rPr>
          <w:rFonts w:ascii="Arial" w:hAnsi="Arial" w:cs="Arial"/>
          <w:sz w:val="20"/>
          <w:szCs w:val="20"/>
        </w:rPr>
        <w:t>Xdemat</w:t>
      </w:r>
      <w:proofErr w:type="spellEnd"/>
      <w:r w:rsidRPr="000534B2">
        <w:rPr>
          <w:rFonts w:ascii="Arial" w:hAnsi="Arial" w:cs="Arial"/>
          <w:sz w:val="20"/>
          <w:szCs w:val="20"/>
        </w:rPr>
        <w:t xml:space="preserve"> au cours de sa dixième année d’existence, en vue de sa présentation à l’Assemblée générale.</w:t>
      </w:r>
    </w:p>
    <w:p w14:paraId="1A7DEFE2" w14:textId="59AE1E71" w:rsidR="000534B2" w:rsidRPr="000534B2" w:rsidRDefault="000534B2" w:rsidP="00F75F7C">
      <w:pPr>
        <w:spacing w:after="0"/>
        <w:jc w:val="both"/>
        <w:rPr>
          <w:rFonts w:ascii="Arial" w:hAnsi="Arial" w:cs="Arial"/>
          <w:sz w:val="20"/>
          <w:szCs w:val="20"/>
        </w:rPr>
      </w:pPr>
      <w:r w:rsidRPr="000534B2">
        <w:rPr>
          <w:rFonts w:ascii="Arial" w:hAnsi="Arial" w:cs="Arial"/>
          <w:sz w:val="20"/>
          <w:szCs w:val="20"/>
        </w:rPr>
        <w:t>Le rappor</w:t>
      </w:r>
      <w:r>
        <w:rPr>
          <w:rFonts w:ascii="Arial" w:hAnsi="Arial" w:cs="Arial"/>
          <w:sz w:val="20"/>
          <w:szCs w:val="20"/>
        </w:rPr>
        <w:t>t</w:t>
      </w:r>
      <w:r w:rsidRPr="000534B2">
        <w:rPr>
          <w:rFonts w:ascii="Arial" w:hAnsi="Arial" w:cs="Arial"/>
          <w:sz w:val="20"/>
          <w:szCs w:val="20"/>
        </w:rPr>
        <w:t xml:space="preserve"> de gestion, présenté ce jour, fait apparaître :</w:t>
      </w:r>
    </w:p>
    <w:p w14:paraId="6C686A92" w14:textId="77777777" w:rsidR="000534B2" w:rsidRPr="000534B2" w:rsidRDefault="000534B2" w:rsidP="00F75F7C">
      <w:pPr>
        <w:numPr>
          <w:ilvl w:val="0"/>
          <w:numId w:val="31"/>
        </w:numPr>
        <w:spacing w:after="0" w:line="240" w:lineRule="auto"/>
        <w:jc w:val="both"/>
        <w:rPr>
          <w:rFonts w:ascii="Arial" w:hAnsi="Arial" w:cs="Arial"/>
          <w:sz w:val="20"/>
          <w:szCs w:val="20"/>
        </w:rPr>
      </w:pPr>
      <w:r w:rsidRPr="000534B2">
        <w:rPr>
          <w:rFonts w:ascii="Arial" w:hAnsi="Arial" w:cs="Arial"/>
          <w:sz w:val="20"/>
          <w:szCs w:val="20"/>
        </w:rPr>
        <w:t xml:space="preserve">un nombre d’actionnaires toujours croissant (3 145 au 31 décembre 2022), </w:t>
      </w:r>
    </w:p>
    <w:p w14:paraId="7CCD4917" w14:textId="77777777" w:rsidR="000534B2" w:rsidRPr="000534B2" w:rsidRDefault="000534B2" w:rsidP="00F75F7C">
      <w:pPr>
        <w:numPr>
          <w:ilvl w:val="0"/>
          <w:numId w:val="31"/>
        </w:numPr>
        <w:spacing w:after="0" w:line="240" w:lineRule="auto"/>
        <w:jc w:val="both"/>
        <w:rPr>
          <w:rFonts w:ascii="Arial" w:hAnsi="Arial" w:cs="Arial"/>
          <w:sz w:val="20"/>
          <w:szCs w:val="20"/>
        </w:rPr>
      </w:pPr>
      <w:r w:rsidRPr="000534B2">
        <w:rPr>
          <w:rFonts w:ascii="Arial" w:hAnsi="Arial" w:cs="Arial"/>
          <w:sz w:val="20"/>
          <w:szCs w:val="20"/>
        </w:rPr>
        <w:t>un chiffre d’affaires de 1 276 170 €, quasiment identique à celui de 2021,</w:t>
      </w:r>
    </w:p>
    <w:p w14:paraId="6A79E07A" w14:textId="77777777" w:rsidR="000534B2" w:rsidRPr="000534B2" w:rsidRDefault="000534B2" w:rsidP="00F75F7C">
      <w:pPr>
        <w:numPr>
          <w:ilvl w:val="0"/>
          <w:numId w:val="31"/>
        </w:numPr>
        <w:spacing w:after="0" w:line="240" w:lineRule="auto"/>
        <w:jc w:val="both"/>
        <w:rPr>
          <w:rFonts w:ascii="Arial" w:hAnsi="Arial" w:cs="Arial"/>
          <w:sz w:val="20"/>
          <w:szCs w:val="20"/>
        </w:rPr>
      </w:pPr>
      <w:r w:rsidRPr="000534B2">
        <w:rPr>
          <w:rFonts w:ascii="Arial" w:hAnsi="Arial" w:cs="Arial"/>
          <w:sz w:val="20"/>
          <w:szCs w:val="20"/>
        </w:rPr>
        <w:t xml:space="preserve">et un résultat de 260 637 €, affecté en totalité au poste « autres réserves », porté à 1 008 011 €. Ce résultat exceptionnel, similaire à celui de 2020 et de 2021, s’explique par la progression constante du nombre de collectivités actionnaires de la société et de leur utilisation des outils de la SPL avec une accélération pour certains, en réponse à la crise sanitaire ainsi que la poursuite des effets de la nouvelle organisation pour la gestion de l’assistance avec le recrutement de salariés par la société. </w:t>
      </w:r>
    </w:p>
    <w:p w14:paraId="17FC97E3" w14:textId="77777777" w:rsidR="000534B2" w:rsidRPr="000534B2" w:rsidRDefault="000534B2" w:rsidP="00F75F7C">
      <w:pPr>
        <w:spacing w:after="0"/>
        <w:jc w:val="both"/>
        <w:rPr>
          <w:rFonts w:ascii="Arial" w:hAnsi="Arial" w:cs="Arial"/>
          <w:sz w:val="20"/>
          <w:szCs w:val="20"/>
        </w:rPr>
      </w:pPr>
    </w:p>
    <w:p w14:paraId="4AB2C1D0" w14:textId="77777777" w:rsidR="000534B2" w:rsidRPr="000534B2" w:rsidRDefault="000534B2" w:rsidP="00F75F7C">
      <w:pPr>
        <w:spacing w:after="0"/>
        <w:jc w:val="both"/>
        <w:rPr>
          <w:rFonts w:ascii="Arial" w:hAnsi="Arial" w:cs="Arial"/>
          <w:b/>
          <w:bCs/>
          <w:sz w:val="20"/>
          <w:szCs w:val="20"/>
        </w:rPr>
      </w:pPr>
      <w:r w:rsidRPr="000534B2">
        <w:rPr>
          <w:rFonts w:ascii="Arial" w:hAnsi="Arial" w:cs="Arial"/>
          <w:b/>
          <w:bCs/>
          <w:sz w:val="20"/>
          <w:szCs w:val="20"/>
        </w:rPr>
        <w:t>DÉLIBÉRATION</w:t>
      </w:r>
    </w:p>
    <w:p w14:paraId="2274C6A9" w14:textId="77777777" w:rsidR="000534B2" w:rsidRPr="000534B2" w:rsidRDefault="000534B2" w:rsidP="00F75F7C">
      <w:pPr>
        <w:spacing w:after="0"/>
        <w:rPr>
          <w:rFonts w:ascii="Arial" w:hAnsi="Arial" w:cs="Arial"/>
          <w:sz w:val="20"/>
          <w:szCs w:val="20"/>
        </w:rPr>
      </w:pPr>
      <w:r w:rsidRPr="000534B2">
        <w:rPr>
          <w:rFonts w:ascii="Arial" w:hAnsi="Arial" w:cs="Arial"/>
          <w:sz w:val="20"/>
          <w:szCs w:val="20"/>
        </w:rPr>
        <w:t>Vu le Code général des collectivités territoriales en ses articles L. 1524-5  et L. 1531-1,</w:t>
      </w:r>
    </w:p>
    <w:p w14:paraId="74F5F577" w14:textId="77777777" w:rsidR="000534B2" w:rsidRPr="000534B2" w:rsidRDefault="000534B2" w:rsidP="00F75F7C">
      <w:pPr>
        <w:spacing w:after="0"/>
        <w:rPr>
          <w:rFonts w:ascii="Arial" w:hAnsi="Arial" w:cs="Arial"/>
          <w:sz w:val="20"/>
          <w:szCs w:val="20"/>
        </w:rPr>
      </w:pPr>
      <w:r w:rsidRPr="000534B2">
        <w:rPr>
          <w:rFonts w:ascii="Arial" w:hAnsi="Arial" w:cs="Arial"/>
          <w:sz w:val="20"/>
          <w:szCs w:val="20"/>
        </w:rPr>
        <w:t>Vu les statuts et le pacte d’actionnaires de la société SPL-</w:t>
      </w:r>
      <w:proofErr w:type="spellStart"/>
      <w:r w:rsidRPr="000534B2">
        <w:rPr>
          <w:rFonts w:ascii="Arial" w:hAnsi="Arial" w:cs="Arial"/>
          <w:sz w:val="20"/>
          <w:szCs w:val="20"/>
        </w:rPr>
        <w:t>Xdemat</w:t>
      </w:r>
      <w:proofErr w:type="spellEnd"/>
      <w:r w:rsidRPr="000534B2">
        <w:rPr>
          <w:rFonts w:ascii="Arial" w:hAnsi="Arial" w:cs="Arial"/>
          <w:sz w:val="20"/>
          <w:szCs w:val="20"/>
        </w:rPr>
        <w:t>,</w:t>
      </w:r>
    </w:p>
    <w:p w14:paraId="1AD6DFA7" w14:textId="77777777" w:rsidR="000534B2" w:rsidRPr="000534B2" w:rsidRDefault="000534B2" w:rsidP="00F75F7C">
      <w:pPr>
        <w:spacing w:after="0"/>
        <w:rPr>
          <w:rFonts w:ascii="Arial" w:hAnsi="Arial" w:cs="Arial"/>
          <w:sz w:val="20"/>
          <w:szCs w:val="20"/>
        </w:rPr>
      </w:pPr>
      <w:r w:rsidRPr="000534B2">
        <w:rPr>
          <w:rFonts w:ascii="Arial" w:hAnsi="Arial" w:cs="Arial"/>
          <w:sz w:val="20"/>
          <w:szCs w:val="20"/>
        </w:rPr>
        <w:t>Vu le rapport de gestion du Conseil d’administration,</w:t>
      </w:r>
    </w:p>
    <w:p w14:paraId="287E7D52" w14:textId="7C3A2EC0" w:rsidR="000534B2" w:rsidRDefault="000534B2" w:rsidP="00F75F7C">
      <w:pPr>
        <w:spacing w:after="0" w:line="240" w:lineRule="auto"/>
        <w:jc w:val="both"/>
        <w:rPr>
          <w:sz w:val="20"/>
          <w:szCs w:val="20"/>
        </w:rPr>
      </w:pPr>
      <w:r w:rsidRPr="000534B2">
        <w:rPr>
          <w:rFonts w:ascii="Arial" w:hAnsi="Arial" w:cs="Arial"/>
          <w:sz w:val="20"/>
          <w:szCs w:val="20"/>
        </w:rPr>
        <w:t>Le Conseil Municipal, après examen, décide d’approuver le rapport de gestion du Conseil d’administration</w:t>
      </w:r>
      <w:r w:rsidR="00421B0A">
        <w:rPr>
          <w:rFonts w:ascii="Arial" w:hAnsi="Arial" w:cs="Arial"/>
          <w:sz w:val="20"/>
          <w:szCs w:val="20"/>
        </w:rPr>
        <w:t>.</w:t>
      </w:r>
    </w:p>
    <w:p w14:paraId="02300820" w14:textId="77777777" w:rsidR="00F75F7C" w:rsidRPr="000534B2" w:rsidRDefault="00F75F7C" w:rsidP="00F75F7C">
      <w:pPr>
        <w:spacing w:after="0" w:line="240" w:lineRule="auto"/>
        <w:jc w:val="both"/>
        <w:rPr>
          <w:sz w:val="20"/>
          <w:szCs w:val="20"/>
        </w:rPr>
      </w:pPr>
    </w:p>
    <w:p w14:paraId="1F245C2B" w14:textId="1544938E" w:rsidR="00417E37" w:rsidRDefault="00417E37" w:rsidP="00F75F7C">
      <w:pPr>
        <w:spacing w:after="0" w:line="240" w:lineRule="auto"/>
        <w:jc w:val="both"/>
        <w:rPr>
          <w:rFonts w:ascii="Arial" w:hAnsi="Arial" w:cs="Arial"/>
          <w:b/>
          <w:bCs/>
          <w:color w:val="0070C0"/>
          <w:u w:val="single"/>
        </w:rPr>
      </w:pPr>
      <w:r w:rsidRPr="00417E37">
        <w:rPr>
          <w:rFonts w:ascii="Arial" w:hAnsi="Arial" w:cs="Arial"/>
          <w:b/>
          <w:bCs/>
          <w:color w:val="0070C0"/>
          <w:u w:val="single"/>
        </w:rPr>
        <w:t>A</w:t>
      </w:r>
      <w:r w:rsidR="00A932D7">
        <w:rPr>
          <w:rFonts w:ascii="Arial" w:hAnsi="Arial" w:cs="Arial"/>
          <w:b/>
          <w:bCs/>
          <w:color w:val="0070C0"/>
          <w:u w:val="single"/>
        </w:rPr>
        <w:t xml:space="preserve">PPROBATION DU RAPPORT D’ACTIVITES DE LA COMMUNANTE D’AGGLOMERATION DU </w:t>
      </w:r>
      <w:r w:rsidRPr="00417E37">
        <w:rPr>
          <w:rFonts w:ascii="Arial" w:hAnsi="Arial" w:cs="Arial"/>
          <w:b/>
          <w:bCs/>
          <w:color w:val="0070C0"/>
          <w:u w:val="single"/>
        </w:rPr>
        <w:t>SAINT-QUENTINOIS.</w:t>
      </w:r>
    </w:p>
    <w:p w14:paraId="59FEC9EB" w14:textId="77777777" w:rsidR="00417E37" w:rsidRPr="006121F4" w:rsidRDefault="00417E37" w:rsidP="00421B0A">
      <w:pPr>
        <w:spacing w:after="0" w:line="240" w:lineRule="auto"/>
        <w:jc w:val="both"/>
        <w:rPr>
          <w:rFonts w:ascii="Arial" w:hAnsi="Arial" w:cs="Arial"/>
          <w:bCs/>
          <w:sz w:val="20"/>
          <w:szCs w:val="20"/>
        </w:rPr>
      </w:pPr>
      <w:r w:rsidRPr="006121F4">
        <w:rPr>
          <w:rFonts w:ascii="Arial" w:hAnsi="Arial" w:cs="Arial"/>
          <w:bCs/>
          <w:sz w:val="20"/>
          <w:szCs w:val="20"/>
        </w:rPr>
        <w:t>Il est exposé au Conseil que la Communauté d’agglomération du SAINT-QUENTINOIS, à laquelle la Commune appartient, a approuvé le 2</w:t>
      </w:r>
      <w:r>
        <w:rPr>
          <w:rFonts w:ascii="Arial" w:hAnsi="Arial" w:cs="Arial"/>
          <w:bCs/>
          <w:sz w:val="20"/>
          <w:szCs w:val="20"/>
        </w:rPr>
        <w:t>0</w:t>
      </w:r>
      <w:r w:rsidRPr="006121F4">
        <w:rPr>
          <w:rFonts w:ascii="Arial" w:hAnsi="Arial" w:cs="Arial"/>
          <w:bCs/>
          <w:sz w:val="20"/>
          <w:szCs w:val="20"/>
        </w:rPr>
        <w:t xml:space="preserve"> septembre </w:t>
      </w:r>
      <w:r>
        <w:rPr>
          <w:rFonts w:ascii="Arial" w:hAnsi="Arial" w:cs="Arial"/>
          <w:bCs/>
          <w:sz w:val="20"/>
          <w:szCs w:val="20"/>
        </w:rPr>
        <w:t>2023</w:t>
      </w:r>
      <w:r w:rsidRPr="006121F4">
        <w:rPr>
          <w:rFonts w:ascii="Arial" w:hAnsi="Arial" w:cs="Arial"/>
          <w:bCs/>
          <w:sz w:val="20"/>
          <w:szCs w:val="20"/>
        </w:rPr>
        <w:t xml:space="preserve"> son rapport d’activités pour l’exercice 202</w:t>
      </w:r>
      <w:r>
        <w:rPr>
          <w:rFonts w:ascii="Arial" w:hAnsi="Arial" w:cs="Arial"/>
          <w:bCs/>
          <w:sz w:val="20"/>
          <w:szCs w:val="20"/>
        </w:rPr>
        <w:t>2</w:t>
      </w:r>
      <w:r w:rsidRPr="006121F4">
        <w:rPr>
          <w:rFonts w:ascii="Arial" w:hAnsi="Arial" w:cs="Arial"/>
          <w:bCs/>
          <w:sz w:val="20"/>
          <w:szCs w:val="20"/>
        </w:rPr>
        <w:t xml:space="preserve">. </w:t>
      </w:r>
    </w:p>
    <w:p w14:paraId="58C6E42F" w14:textId="77777777" w:rsidR="00417E37" w:rsidRPr="006121F4" w:rsidRDefault="00417E37" w:rsidP="00421B0A">
      <w:pPr>
        <w:spacing w:after="0" w:line="240" w:lineRule="auto"/>
        <w:jc w:val="both"/>
        <w:rPr>
          <w:rFonts w:ascii="Arial" w:hAnsi="Arial" w:cs="Arial"/>
          <w:bCs/>
          <w:sz w:val="20"/>
          <w:szCs w:val="20"/>
        </w:rPr>
      </w:pPr>
      <w:r w:rsidRPr="006121F4">
        <w:rPr>
          <w:rFonts w:ascii="Arial" w:hAnsi="Arial" w:cs="Arial"/>
          <w:bCs/>
          <w:sz w:val="20"/>
          <w:szCs w:val="20"/>
        </w:rPr>
        <w:t>Aussi il est rappelé que, conformément à l’article L. 5211-39 du Code Général des Collectivités Territoriales, les Présidents des Etablissements Publics de Coopération Intercommunale adressent chaque année au Maire de chaque commune membre un rapport retraçant l'activité de leur établissement, accompagné du compte administratif.</w:t>
      </w:r>
    </w:p>
    <w:p w14:paraId="0E1A5F86" w14:textId="77777777" w:rsidR="00417E37" w:rsidRPr="006121F4" w:rsidRDefault="00417E37" w:rsidP="00421B0A">
      <w:pPr>
        <w:spacing w:after="0" w:line="240" w:lineRule="auto"/>
        <w:jc w:val="both"/>
        <w:rPr>
          <w:rFonts w:ascii="Arial" w:hAnsi="Arial" w:cs="Arial"/>
          <w:bCs/>
          <w:sz w:val="20"/>
          <w:szCs w:val="20"/>
        </w:rPr>
      </w:pPr>
      <w:r w:rsidRPr="006121F4">
        <w:rPr>
          <w:rFonts w:ascii="Arial" w:hAnsi="Arial" w:cs="Arial"/>
          <w:bCs/>
          <w:sz w:val="20"/>
          <w:szCs w:val="20"/>
        </w:rPr>
        <w:t>Ce rapport doit faire l'objet d'une communication par le Maire au Conseil Municipal.</w:t>
      </w:r>
    </w:p>
    <w:p w14:paraId="41FB72C0" w14:textId="77777777" w:rsidR="00417E37" w:rsidRPr="006121F4" w:rsidRDefault="00417E37" w:rsidP="00421B0A">
      <w:pPr>
        <w:spacing w:after="0" w:line="240" w:lineRule="auto"/>
        <w:jc w:val="both"/>
        <w:rPr>
          <w:rFonts w:ascii="Arial" w:hAnsi="Arial" w:cs="Arial"/>
          <w:bCs/>
          <w:sz w:val="20"/>
          <w:szCs w:val="20"/>
        </w:rPr>
      </w:pPr>
      <w:r w:rsidRPr="006121F4">
        <w:rPr>
          <w:rFonts w:ascii="Arial" w:hAnsi="Arial" w:cs="Arial"/>
          <w:bCs/>
          <w:sz w:val="20"/>
          <w:szCs w:val="20"/>
        </w:rPr>
        <w:t xml:space="preserve">Il revient donc aujourd’hui à la commune de délibérer sur ce document. </w:t>
      </w:r>
    </w:p>
    <w:p w14:paraId="287DDFFE" w14:textId="77777777" w:rsidR="00417E37" w:rsidRPr="006121F4" w:rsidRDefault="00417E37" w:rsidP="00421B0A">
      <w:pPr>
        <w:spacing w:after="0" w:line="240" w:lineRule="auto"/>
        <w:jc w:val="both"/>
        <w:rPr>
          <w:rFonts w:ascii="Arial" w:hAnsi="Arial" w:cs="Arial"/>
          <w:bCs/>
          <w:sz w:val="20"/>
          <w:szCs w:val="20"/>
        </w:rPr>
      </w:pPr>
      <w:r w:rsidRPr="006121F4">
        <w:rPr>
          <w:rFonts w:ascii="Arial" w:hAnsi="Arial" w:cs="Arial"/>
          <w:bCs/>
          <w:sz w:val="20"/>
          <w:szCs w:val="20"/>
        </w:rPr>
        <w:t>Le Conseil municipal,</w:t>
      </w:r>
    </w:p>
    <w:p w14:paraId="0006D78A" w14:textId="77777777" w:rsidR="00417E37" w:rsidRPr="006121F4" w:rsidRDefault="00417E37" w:rsidP="00421B0A">
      <w:pPr>
        <w:spacing w:after="0" w:line="240" w:lineRule="auto"/>
        <w:jc w:val="both"/>
        <w:rPr>
          <w:rFonts w:ascii="Arial" w:hAnsi="Arial" w:cs="Arial"/>
          <w:bCs/>
          <w:sz w:val="20"/>
          <w:szCs w:val="20"/>
        </w:rPr>
      </w:pPr>
      <w:r w:rsidRPr="006121F4">
        <w:rPr>
          <w:rFonts w:ascii="Arial" w:hAnsi="Arial" w:cs="Arial"/>
          <w:bCs/>
          <w:sz w:val="20"/>
          <w:szCs w:val="20"/>
        </w:rPr>
        <w:t>Vu le Code général des collectivités territoriales,</w:t>
      </w:r>
    </w:p>
    <w:p w14:paraId="62BF0122" w14:textId="77777777" w:rsidR="00417E37" w:rsidRPr="006121F4" w:rsidRDefault="00417E37" w:rsidP="00421B0A">
      <w:pPr>
        <w:spacing w:after="0" w:line="240" w:lineRule="auto"/>
        <w:jc w:val="both"/>
        <w:rPr>
          <w:rFonts w:ascii="Arial" w:hAnsi="Arial" w:cs="Arial"/>
          <w:sz w:val="20"/>
          <w:szCs w:val="20"/>
        </w:rPr>
      </w:pPr>
      <w:r w:rsidRPr="006121F4">
        <w:rPr>
          <w:rFonts w:ascii="Arial" w:hAnsi="Arial" w:cs="Arial"/>
          <w:sz w:val="20"/>
          <w:szCs w:val="20"/>
        </w:rPr>
        <w:t>Décide à la majorité, d’approuver le rapport d’activités de la Communauté d’agglomération du SAINT-QUENTINOIS pour l’exercice 202</w:t>
      </w:r>
      <w:r>
        <w:rPr>
          <w:rFonts w:ascii="Arial" w:hAnsi="Arial" w:cs="Arial"/>
          <w:sz w:val="20"/>
          <w:szCs w:val="20"/>
        </w:rPr>
        <w:t>2</w:t>
      </w:r>
      <w:r w:rsidRPr="006121F4">
        <w:rPr>
          <w:rFonts w:ascii="Arial" w:hAnsi="Arial" w:cs="Arial"/>
          <w:sz w:val="20"/>
          <w:szCs w:val="20"/>
        </w:rPr>
        <w:t xml:space="preserve">. </w:t>
      </w:r>
    </w:p>
    <w:p w14:paraId="549B5868" w14:textId="77777777" w:rsidR="00417E37" w:rsidRPr="006121F4" w:rsidRDefault="00417E37" w:rsidP="00417E37">
      <w:pPr>
        <w:pStyle w:val="Paragraphedeliste"/>
        <w:tabs>
          <w:tab w:val="left" w:pos="1548"/>
        </w:tabs>
        <w:spacing w:after="0" w:line="240" w:lineRule="auto"/>
        <w:ind w:left="0"/>
        <w:rPr>
          <w:rFonts w:ascii="Arial" w:hAnsi="Arial" w:cs="Arial"/>
          <w:sz w:val="20"/>
          <w:szCs w:val="20"/>
        </w:rPr>
      </w:pPr>
    </w:p>
    <w:p w14:paraId="669B6C90" w14:textId="77777777" w:rsidR="00417E37" w:rsidRPr="00B31839" w:rsidRDefault="00417E37" w:rsidP="00417E37">
      <w:pPr>
        <w:framePr w:hSpace="141" w:wrap="around" w:hAnchor="margin" w:xAlign="center" w:y="-543"/>
        <w:ind w:left="420"/>
        <w:jc w:val="both"/>
        <w:rPr>
          <w:rFonts w:ascii="Arial" w:hAnsi="Arial" w:cs="Arial"/>
        </w:rPr>
      </w:pPr>
    </w:p>
    <w:p w14:paraId="58B6FA99" w14:textId="77777777" w:rsidR="00417E37" w:rsidRDefault="00417E37" w:rsidP="00F75F7C">
      <w:pPr>
        <w:spacing w:after="0"/>
        <w:rPr>
          <w:rFonts w:ascii="Arial" w:hAnsi="Arial" w:cs="Arial"/>
          <w:b/>
          <w:bCs/>
          <w:color w:val="0070C0"/>
          <w:u w:val="single"/>
        </w:rPr>
      </w:pPr>
      <w:r w:rsidRPr="00417E37">
        <w:rPr>
          <w:rFonts w:ascii="Arial" w:hAnsi="Arial" w:cs="Arial"/>
          <w:b/>
          <w:bCs/>
          <w:color w:val="0070C0"/>
          <w:u w:val="single"/>
        </w:rPr>
        <w:t>VERSEMENT D’UN CAPITAL DECES</w:t>
      </w:r>
    </w:p>
    <w:p w14:paraId="32D9B794" w14:textId="77777777" w:rsidR="00417E37" w:rsidRDefault="00417E37" w:rsidP="00F75F7C">
      <w:pPr>
        <w:spacing w:after="0"/>
        <w:jc w:val="both"/>
        <w:rPr>
          <w:rFonts w:ascii="Arial" w:hAnsi="Arial" w:cs="Arial"/>
          <w:bCs/>
          <w:sz w:val="20"/>
          <w:szCs w:val="20"/>
        </w:rPr>
      </w:pPr>
      <w:r>
        <w:rPr>
          <w:rFonts w:ascii="Arial" w:hAnsi="Arial" w:cs="Arial"/>
          <w:bCs/>
          <w:sz w:val="20"/>
          <w:szCs w:val="20"/>
        </w:rPr>
        <w:t>Monsieur le Maire expose au Conseil Municipal que suite au décès de Monsieur Moine Jean-Marie qui était agent technique au sein de la Commune d’Annois, un capital décès doit être versé en faveur de ses ayants droits.</w:t>
      </w:r>
    </w:p>
    <w:p w14:paraId="5869DA38" w14:textId="77777777" w:rsidR="00417E37" w:rsidRDefault="00417E37" w:rsidP="00F75F7C">
      <w:pPr>
        <w:spacing w:after="0" w:line="240" w:lineRule="auto"/>
        <w:jc w:val="both"/>
        <w:rPr>
          <w:rFonts w:ascii="Arial" w:hAnsi="Arial" w:cs="Arial"/>
          <w:bCs/>
          <w:sz w:val="20"/>
          <w:szCs w:val="20"/>
        </w:rPr>
      </w:pPr>
      <w:r>
        <w:rPr>
          <w:rFonts w:ascii="Arial" w:hAnsi="Arial" w:cs="Arial"/>
          <w:bCs/>
          <w:sz w:val="20"/>
          <w:szCs w:val="20"/>
        </w:rPr>
        <w:t>Monsieur Moine percevant un demi-traitement au moment de son décès, et celui-ci étant en disponibilité pour raison de santé, le traitement à prendre en considération est celui afférent à l’indice détenu par le fonctionnaire au jour de son décès, dans son intégralité.</w:t>
      </w:r>
    </w:p>
    <w:p w14:paraId="51411EE8" w14:textId="77777777" w:rsidR="00417E37" w:rsidRDefault="00417E37" w:rsidP="00F75F7C">
      <w:pPr>
        <w:spacing w:after="0" w:line="240" w:lineRule="auto"/>
        <w:jc w:val="both"/>
        <w:rPr>
          <w:rFonts w:ascii="Arial" w:hAnsi="Arial" w:cs="Arial"/>
          <w:bCs/>
          <w:sz w:val="20"/>
          <w:szCs w:val="20"/>
        </w:rPr>
      </w:pPr>
      <w:r>
        <w:rPr>
          <w:rFonts w:ascii="Arial" w:hAnsi="Arial" w:cs="Arial"/>
          <w:bCs/>
          <w:sz w:val="20"/>
          <w:szCs w:val="20"/>
        </w:rPr>
        <w:t>Indice détenu le jour du décès de Monsieur Moine Jean-Marie : 387</w:t>
      </w:r>
    </w:p>
    <w:p w14:paraId="551DD434" w14:textId="77777777" w:rsidR="00421B0A" w:rsidRDefault="00421B0A" w:rsidP="00F75F7C">
      <w:pPr>
        <w:spacing w:after="0" w:line="240" w:lineRule="auto"/>
        <w:jc w:val="both"/>
        <w:rPr>
          <w:rFonts w:ascii="Arial" w:hAnsi="Arial" w:cs="Arial"/>
          <w:bCs/>
          <w:sz w:val="20"/>
          <w:szCs w:val="20"/>
        </w:rPr>
      </w:pPr>
    </w:p>
    <w:p w14:paraId="65A5A2F3" w14:textId="3DE0B265" w:rsidR="00417E37" w:rsidRPr="00417E37" w:rsidRDefault="00417E37" w:rsidP="00F75F7C">
      <w:pPr>
        <w:spacing w:after="0" w:line="240" w:lineRule="auto"/>
        <w:rPr>
          <w:rFonts w:ascii="Arial" w:hAnsi="Arial" w:cs="Arial"/>
          <w:b/>
          <w:bCs/>
          <w:color w:val="0070C0"/>
          <w:u w:val="single"/>
        </w:rPr>
      </w:pPr>
      <w:r w:rsidRPr="00417E37">
        <w:rPr>
          <w:rFonts w:ascii="Arial" w:hAnsi="Arial" w:cs="Arial"/>
          <w:b/>
          <w:bCs/>
          <w:color w:val="0070C0"/>
          <w:u w:val="single"/>
        </w:rPr>
        <w:t>PARTICIPATION A LA PROTECTION SOCIALE COMPLEMENTAIRE</w:t>
      </w:r>
      <w:r w:rsidR="00421B0A">
        <w:rPr>
          <w:rFonts w:ascii="Arial" w:hAnsi="Arial" w:cs="Arial"/>
          <w:b/>
          <w:bCs/>
          <w:color w:val="0070C0"/>
          <w:u w:val="single"/>
        </w:rPr>
        <w:t xml:space="preserve"> : </w:t>
      </w:r>
      <w:r w:rsidRPr="00417E37">
        <w:rPr>
          <w:rFonts w:ascii="Arial" w:hAnsi="Arial" w:cs="Arial"/>
          <w:b/>
          <w:bCs/>
          <w:color w:val="0070C0"/>
          <w:u w:val="single"/>
        </w:rPr>
        <w:t>SANTE ET PREVOYANCE</w:t>
      </w:r>
    </w:p>
    <w:p w14:paraId="41B9B16A" w14:textId="77777777" w:rsidR="00417E37" w:rsidRDefault="00417E37" w:rsidP="00F75F7C">
      <w:pPr>
        <w:spacing w:after="0"/>
        <w:jc w:val="both"/>
        <w:rPr>
          <w:rFonts w:ascii="Arial" w:hAnsi="Arial" w:cs="Arial"/>
          <w:bCs/>
          <w:sz w:val="20"/>
          <w:szCs w:val="20"/>
        </w:rPr>
      </w:pPr>
      <w:r>
        <w:rPr>
          <w:rFonts w:ascii="Arial" w:hAnsi="Arial" w:cs="Arial"/>
          <w:bCs/>
          <w:sz w:val="20"/>
          <w:szCs w:val="20"/>
        </w:rPr>
        <w:t>Monsieur le Maire expose au Conseil Municipal que :</w:t>
      </w:r>
    </w:p>
    <w:p w14:paraId="6DCAE81A" w14:textId="77777777" w:rsidR="00417E37" w:rsidRDefault="00417E37" w:rsidP="00F75F7C">
      <w:pPr>
        <w:spacing w:after="0"/>
        <w:jc w:val="both"/>
        <w:rPr>
          <w:rFonts w:ascii="Arial" w:hAnsi="Arial" w:cs="Arial"/>
          <w:bCs/>
          <w:sz w:val="20"/>
          <w:szCs w:val="20"/>
        </w:rPr>
      </w:pPr>
      <w:r>
        <w:rPr>
          <w:rFonts w:ascii="Arial" w:hAnsi="Arial" w:cs="Arial"/>
          <w:bCs/>
          <w:sz w:val="20"/>
          <w:szCs w:val="20"/>
        </w:rPr>
        <w:t>Le décret du 20 avril 2022 instaure la participation obligatoire des collectivités territoriales et de leurs établissements publics au financement de la Protection Sociale Complémentaire.</w:t>
      </w:r>
    </w:p>
    <w:p w14:paraId="1C371287" w14:textId="77777777" w:rsidR="00417E37" w:rsidRDefault="00417E37" w:rsidP="00F75F7C">
      <w:pPr>
        <w:spacing w:after="0"/>
        <w:jc w:val="both"/>
        <w:rPr>
          <w:rFonts w:ascii="Arial" w:hAnsi="Arial" w:cs="Arial"/>
          <w:bCs/>
          <w:sz w:val="20"/>
          <w:szCs w:val="20"/>
        </w:rPr>
      </w:pPr>
      <w:r>
        <w:rPr>
          <w:rFonts w:ascii="Arial" w:hAnsi="Arial" w:cs="Arial"/>
          <w:bCs/>
          <w:sz w:val="20"/>
          <w:szCs w:val="20"/>
        </w:rPr>
        <w:t>La collectivité d’Annois souhaite mettre en place à compter du 01 janvier 2024 une participation au financement de la protection sociales complémentaires de ses agents.</w:t>
      </w:r>
    </w:p>
    <w:p w14:paraId="185A21DA" w14:textId="77777777" w:rsidR="00417E37" w:rsidRPr="00FE5815" w:rsidRDefault="00417E37" w:rsidP="00F75F7C">
      <w:pPr>
        <w:spacing w:after="0"/>
        <w:jc w:val="both"/>
        <w:rPr>
          <w:rFonts w:ascii="Arial" w:hAnsi="Arial" w:cs="Arial"/>
          <w:b/>
          <w:sz w:val="20"/>
          <w:szCs w:val="20"/>
        </w:rPr>
      </w:pPr>
      <w:r>
        <w:rPr>
          <w:rFonts w:ascii="Arial" w:hAnsi="Arial" w:cs="Arial"/>
          <w:bCs/>
          <w:sz w:val="20"/>
          <w:szCs w:val="20"/>
        </w:rPr>
        <w:t xml:space="preserve">Il a été retenu pour la PSC       </w:t>
      </w:r>
      <w:r w:rsidRPr="00FE5815">
        <w:rPr>
          <w:rFonts w:ascii="Arial" w:hAnsi="Arial" w:cs="Arial"/>
          <w:b/>
          <w:sz w:val="20"/>
          <w:szCs w:val="20"/>
        </w:rPr>
        <w:t>santé              :    MNT</w:t>
      </w:r>
    </w:p>
    <w:p w14:paraId="7E99E872" w14:textId="1C7B43C9" w:rsidR="00417E37" w:rsidRDefault="00417E37" w:rsidP="00F75F7C">
      <w:pPr>
        <w:spacing w:after="0"/>
        <w:jc w:val="both"/>
        <w:rPr>
          <w:rFonts w:ascii="Arial" w:hAnsi="Arial" w:cs="Arial"/>
          <w:bCs/>
          <w:sz w:val="20"/>
          <w:szCs w:val="20"/>
        </w:rPr>
      </w:pPr>
      <w:r w:rsidRPr="00FE5815">
        <w:rPr>
          <w:rFonts w:ascii="Arial" w:hAnsi="Arial" w:cs="Arial"/>
          <w:b/>
          <w:sz w:val="20"/>
          <w:szCs w:val="20"/>
        </w:rPr>
        <w:t xml:space="preserve">                                                 Prévoyance    :   COLLECTEAM</w:t>
      </w:r>
    </w:p>
    <w:p w14:paraId="71776003" w14:textId="77777777" w:rsidR="00417E37" w:rsidRDefault="00417E37" w:rsidP="00F75F7C">
      <w:pPr>
        <w:spacing w:after="0"/>
        <w:jc w:val="both"/>
        <w:rPr>
          <w:rFonts w:ascii="Arial" w:hAnsi="Arial" w:cs="Arial"/>
          <w:bCs/>
          <w:sz w:val="20"/>
          <w:szCs w:val="20"/>
        </w:rPr>
      </w:pPr>
      <w:r w:rsidRPr="00FE5815">
        <w:rPr>
          <w:rFonts w:ascii="Arial" w:hAnsi="Arial" w:cs="Arial"/>
          <w:b/>
          <w:sz w:val="20"/>
          <w:szCs w:val="20"/>
        </w:rPr>
        <w:lastRenderedPageBreak/>
        <w:t xml:space="preserve">       </w:t>
      </w:r>
      <w:r w:rsidRPr="00FE5815">
        <w:rPr>
          <w:rFonts w:ascii="Arial" w:hAnsi="Arial" w:cs="Arial"/>
          <w:b/>
          <w:sz w:val="20"/>
          <w:szCs w:val="20"/>
          <w:u w:val="single"/>
        </w:rPr>
        <w:t>Les risques concernés et coûts</w:t>
      </w:r>
      <w:r>
        <w:rPr>
          <w:rFonts w:ascii="Arial" w:hAnsi="Arial" w:cs="Arial"/>
          <w:bCs/>
          <w:sz w:val="20"/>
          <w:szCs w:val="20"/>
        </w:rPr>
        <w:t> :</w:t>
      </w:r>
    </w:p>
    <w:p w14:paraId="0BAB4403" w14:textId="77777777" w:rsidR="00417E37" w:rsidRDefault="00417E37" w:rsidP="00F75F7C">
      <w:pPr>
        <w:numPr>
          <w:ilvl w:val="0"/>
          <w:numId w:val="32"/>
        </w:numPr>
        <w:spacing w:after="0" w:line="240" w:lineRule="auto"/>
        <w:jc w:val="both"/>
        <w:rPr>
          <w:rFonts w:ascii="Arial" w:hAnsi="Arial" w:cs="Arial"/>
          <w:bCs/>
          <w:sz w:val="20"/>
          <w:szCs w:val="20"/>
        </w:rPr>
      </w:pPr>
      <w:r w:rsidRPr="00FE5815">
        <w:rPr>
          <w:rFonts w:ascii="Arial" w:hAnsi="Arial" w:cs="Arial"/>
          <w:b/>
          <w:sz w:val="20"/>
          <w:szCs w:val="20"/>
        </w:rPr>
        <w:t>Au titre du risque santé</w:t>
      </w:r>
      <w:r>
        <w:rPr>
          <w:rFonts w:ascii="Arial" w:hAnsi="Arial" w:cs="Arial"/>
          <w:bCs/>
          <w:sz w:val="20"/>
          <w:szCs w:val="20"/>
        </w:rPr>
        <w:t xml:space="preserve">      :        participation de la collectivité  15€ /mois</w:t>
      </w:r>
    </w:p>
    <w:p w14:paraId="445CD060" w14:textId="111F2F35" w:rsidR="00417E37" w:rsidRDefault="00417E37" w:rsidP="00F75F7C">
      <w:pPr>
        <w:spacing w:after="0"/>
        <w:ind w:left="285"/>
        <w:jc w:val="both"/>
        <w:rPr>
          <w:rFonts w:ascii="Arial" w:hAnsi="Arial" w:cs="Arial"/>
          <w:bCs/>
          <w:sz w:val="20"/>
          <w:szCs w:val="20"/>
        </w:rPr>
      </w:pPr>
      <w:r>
        <w:rPr>
          <w:rFonts w:ascii="Arial" w:hAnsi="Arial" w:cs="Arial"/>
          <w:bCs/>
          <w:sz w:val="20"/>
          <w:szCs w:val="20"/>
        </w:rPr>
        <w:t xml:space="preserve">                                                         </w:t>
      </w:r>
      <w:r w:rsidR="00F75F7C">
        <w:rPr>
          <w:rFonts w:ascii="Arial" w:hAnsi="Arial" w:cs="Arial"/>
          <w:bCs/>
          <w:sz w:val="20"/>
          <w:szCs w:val="20"/>
        </w:rPr>
        <w:t xml:space="preserve">    </w:t>
      </w:r>
      <w:r>
        <w:rPr>
          <w:rFonts w:ascii="Arial" w:hAnsi="Arial" w:cs="Arial"/>
          <w:bCs/>
          <w:sz w:val="20"/>
          <w:szCs w:val="20"/>
        </w:rPr>
        <w:t xml:space="preserve"> participation agent : 15€/mois</w:t>
      </w:r>
    </w:p>
    <w:p w14:paraId="37B2CFF0" w14:textId="77777777" w:rsidR="00417E37" w:rsidRPr="00FE5815" w:rsidRDefault="00417E37" w:rsidP="00F75F7C">
      <w:pPr>
        <w:spacing w:after="0"/>
        <w:ind w:left="285"/>
        <w:jc w:val="both"/>
        <w:rPr>
          <w:rFonts w:ascii="Arial" w:hAnsi="Arial" w:cs="Arial"/>
          <w:b/>
          <w:sz w:val="20"/>
          <w:szCs w:val="20"/>
        </w:rPr>
      </w:pPr>
    </w:p>
    <w:p w14:paraId="61DFF497" w14:textId="77777777" w:rsidR="00417E37" w:rsidRDefault="00417E37" w:rsidP="00F75F7C">
      <w:pPr>
        <w:numPr>
          <w:ilvl w:val="0"/>
          <w:numId w:val="32"/>
        </w:numPr>
        <w:spacing w:after="0" w:line="240" w:lineRule="auto"/>
        <w:jc w:val="both"/>
        <w:rPr>
          <w:rFonts w:ascii="Arial" w:hAnsi="Arial" w:cs="Arial"/>
          <w:bCs/>
          <w:sz w:val="20"/>
          <w:szCs w:val="20"/>
        </w:rPr>
      </w:pPr>
      <w:r w:rsidRPr="00FE5815">
        <w:rPr>
          <w:rFonts w:ascii="Arial" w:hAnsi="Arial" w:cs="Arial"/>
          <w:b/>
          <w:sz w:val="20"/>
          <w:szCs w:val="20"/>
        </w:rPr>
        <w:t>Au titre du risque prévoyance :</w:t>
      </w:r>
      <w:r>
        <w:rPr>
          <w:rFonts w:ascii="Arial" w:hAnsi="Arial" w:cs="Arial"/>
          <w:bCs/>
          <w:sz w:val="20"/>
          <w:szCs w:val="20"/>
        </w:rPr>
        <w:t xml:space="preserve">   participation de la collectivité : 7€/mois</w:t>
      </w:r>
    </w:p>
    <w:p w14:paraId="7940ABE4" w14:textId="23C8C410" w:rsidR="00417E37" w:rsidRDefault="00417E37" w:rsidP="00F75F7C">
      <w:pPr>
        <w:spacing w:after="0"/>
        <w:ind w:left="645"/>
        <w:jc w:val="both"/>
        <w:rPr>
          <w:rFonts w:ascii="Arial" w:hAnsi="Arial" w:cs="Arial"/>
          <w:bCs/>
          <w:sz w:val="20"/>
          <w:szCs w:val="20"/>
        </w:rPr>
      </w:pPr>
      <w:r>
        <w:rPr>
          <w:rFonts w:ascii="Arial" w:hAnsi="Arial" w:cs="Arial"/>
          <w:bCs/>
          <w:sz w:val="20"/>
          <w:szCs w:val="20"/>
        </w:rPr>
        <w:t xml:space="preserve">                                                   </w:t>
      </w:r>
      <w:r w:rsidR="00F75F7C">
        <w:rPr>
          <w:rFonts w:ascii="Arial" w:hAnsi="Arial" w:cs="Arial"/>
          <w:bCs/>
          <w:sz w:val="20"/>
          <w:szCs w:val="20"/>
        </w:rPr>
        <w:t xml:space="preserve">    </w:t>
      </w:r>
      <w:r>
        <w:rPr>
          <w:rFonts w:ascii="Arial" w:hAnsi="Arial" w:cs="Arial"/>
          <w:bCs/>
          <w:sz w:val="20"/>
          <w:szCs w:val="20"/>
        </w:rPr>
        <w:t xml:space="preserve"> participation agent : 2.05% du régime de base /mois</w:t>
      </w:r>
    </w:p>
    <w:p w14:paraId="410F3DF8" w14:textId="70289226" w:rsidR="00417E37" w:rsidRDefault="00417E37" w:rsidP="00F75F7C">
      <w:pPr>
        <w:spacing w:after="0"/>
        <w:jc w:val="both"/>
        <w:rPr>
          <w:rFonts w:ascii="Arial" w:hAnsi="Arial" w:cs="Arial"/>
          <w:bCs/>
          <w:sz w:val="20"/>
          <w:szCs w:val="20"/>
        </w:rPr>
      </w:pPr>
      <w:r>
        <w:rPr>
          <w:rFonts w:ascii="Arial" w:hAnsi="Arial" w:cs="Arial"/>
          <w:bCs/>
          <w:sz w:val="20"/>
          <w:szCs w:val="20"/>
        </w:rPr>
        <w:t xml:space="preserve">     </w:t>
      </w:r>
      <w:r w:rsidR="00421B0A">
        <w:rPr>
          <w:rFonts w:ascii="Arial" w:hAnsi="Arial" w:cs="Arial"/>
          <w:bCs/>
          <w:sz w:val="20"/>
          <w:szCs w:val="20"/>
        </w:rPr>
        <w:t xml:space="preserve">Les agents ont le droit d’adhérer ou pas à la PSC. </w:t>
      </w:r>
    </w:p>
    <w:p w14:paraId="58132121" w14:textId="77777777" w:rsidR="00417E37" w:rsidRDefault="00417E37" w:rsidP="00F75F7C">
      <w:pPr>
        <w:spacing w:after="0"/>
        <w:jc w:val="both"/>
        <w:rPr>
          <w:rFonts w:ascii="Arial" w:hAnsi="Arial" w:cs="Arial"/>
          <w:bCs/>
          <w:sz w:val="20"/>
          <w:szCs w:val="20"/>
        </w:rPr>
      </w:pPr>
    </w:p>
    <w:p w14:paraId="4E1F140F" w14:textId="77777777" w:rsidR="00417E37" w:rsidRPr="00417E37" w:rsidRDefault="00417E37" w:rsidP="00F75F7C">
      <w:pPr>
        <w:spacing w:after="0"/>
        <w:rPr>
          <w:rFonts w:ascii="Arial" w:hAnsi="Arial" w:cs="Arial"/>
          <w:b/>
          <w:color w:val="0070C0"/>
          <w:u w:val="single"/>
        </w:rPr>
      </w:pPr>
      <w:r w:rsidRPr="00417E37">
        <w:rPr>
          <w:rFonts w:ascii="Arial" w:hAnsi="Arial" w:cs="Arial"/>
          <w:b/>
          <w:color w:val="0070C0"/>
          <w:u w:val="single"/>
        </w:rPr>
        <w:t xml:space="preserve">DESIGNATION DU REFERENT DEONTOLOGUE DE L’ELU LOCAL </w:t>
      </w:r>
    </w:p>
    <w:p w14:paraId="4BF2471B" w14:textId="77777777" w:rsidR="00417E37" w:rsidRPr="00F138F5" w:rsidRDefault="00417E37" w:rsidP="00F75F7C">
      <w:pPr>
        <w:spacing w:after="0" w:line="249" w:lineRule="auto"/>
        <w:ind w:left="-5" w:hanging="10"/>
        <w:jc w:val="both"/>
        <w:rPr>
          <w:rFonts w:ascii="Arial" w:hAnsi="Arial" w:cs="Arial"/>
          <w:sz w:val="20"/>
          <w:szCs w:val="20"/>
        </w:rPr>
      </w:pPr>
      <w:r w:rsidRPr="00F138F5">
        <w:rPr>
          <w:rFonts w:ascii="Arial" w:hAnsi="Arial" w:cs="Arial"/>
          <w:sz w:val="20"/>
          <w:szCs w:val="20"/>
        </w:rPr>
        <w:t xml:space="preserve">Vu la loi n°2022-217 du 21 février 2022 relative à la différenciation, la décentralisation, la déconcentration et portant diverses mesures de simplification de l’action publique locale,  </w:t>
      </w:r>
    </w:p>
    <w:p w14:paraId="30370EEB" w14:textId="77777777" w:rsidR="00417E37" w:rsidRPr="00F138F5" w:rsidRDefault="00417E37" w:rsidP="00F75F7C">
      <w:pPr>
        <w:spacing w:after="0" w:line="249" w:lineRule="auto"/>
        <w:ind w:left="-5" w:hanging="10"/>
        <w:jc w:val="both"/>
        <w:rPr>
          <w:rFonts w:ascii="Arial" w:hAnsi="Arial" w:cs="Arial"/>
          <w:sz w:val="20"/>
          <w:szCs w:val="20"/>
        </w:rPr>
      </w:pPr>
      <w:r w:rsidRPr="00F138F5">
        <w:rPr>
          <w:rFonts w:ascii="Arial" w:hAnsi="Arial" w:cs="Arial"/>
          <w:sz w:val="20"/>
          <w:szCs w:val="20"/>
        </w:rPr>
        <w:t>Suite à la publication du décret n° 2022-1520 du 6 décembre 2022 relatif au référent déontologue de l’Elu local, il convient désormais de procéder à sa désignation.</w:t>
      </w:r>
    </w:p>
    <w:p w14:paraId="4B440F9B" w14:textId="77777777" w:rsidR="00417E37" w:rsidRPr="00F138F5" w:rsidRDefault="00417E37" w:rsidP="00F75F7C">
      <w:pPr>
        <w:spacing w:after="0" w:line="249" w:lineRule="auto"/>
        <w:ind w:left="-5" w:hanging="10"/>
        <w:jc w:val="both"/>
        <w:rPr>
          <w:rFonts w:ascii="Arial" w:hAnsi="Arial" w:cs="Arial"/>
          <w:sz w:val="20"/>
          <w:szCs w:val="20"/>
        </w:rPr>
      </w:pPr>
      <w:r w:rsidRPr="00F138F5">
        <w:rPr>
          <w:rFonts w:ascii="Arial" w:hAnsi="Arial" w:cs="Arial"/>
          <w:sz w:val="20"/>
          <w:szCs w:val="20"/>
        </w:rPr>
        <w:t xml:space="preserve">Les missions de référent déontologue sont exercées en toute indépendance et impartialité par des personnes choisies en raison de leur expérience et de leurs compétences.  </w:t>
      </w:r>
    </w:p>
    <w:p w14:paraId="00ED62C4" w14:textId="74CE994A" w:rsidR="00417E37" w:rsidRPr="00F138F5" w:rsidRDefault="00417E37" w:rsidP="00421B0A">
      <w:pPr>
        <w:spacing w:after="0" w:line="240" w:lineRule="auto"/>
        <w:ind w:left="-5" w:hanging="10"/>
        <w:jc w:val="both"/>
        <w:rPr>
          <w:rFonts w:ascii="Arial" w:hAnsi="Arial" w:cs="Arial"/>
          <w:sz w:val="20"/>
          <w:szCs w:val="20"/>
        </w:rPr>
      </w:pPr>
      <w:r w:rsidRPr="00F138F5">
        <w:rPr>
          <w:rFonts w:ascii="Arial" w:hAnsi="Arial" w:cs="Arial"/>
          <w:sz w:val="20"/>
          <w:szCs w:val="20"/>
        </w:rPr>
        <w:t xml:space="preserve">Par ailleurs, il est tenu au secret professionnel dans le respect des articles 226-13 et 226-14 du code pénal et à la discrétion professionnelle pour tous les faits, informations ou documents dont il a connaissance dans l’exercice ou à </w:t>
      </w:r>
    </w:p>
    <w:p w14:paraId="2DF2BC31" w14:textId="77777777" w:rsidR="00417E37" w:rsidRPr="00F138F5" w:rsidRDefault="00417E37" w:rsidP="00421B0A">
      <w:pPr>
        <w:spacing w:before="360" w:after="0" w:line="240" w:lineRule="auto"/>
        <w:ind w:left="-5" w:hanging="10"/>
        <w:jc w:val="both"/>
        <w:rPr>
          <w:rFonts w:ascii="Arial" w:hAnsi="Arial" w:cs="Arial"/>
          <w:sz w:val="20"/>
          <w:szCs w:val="20"/>
        </w:rPr>
      </w:pPr>
      <w:r w:rsidRPr="00F138F5">
        <w:rPr>
          <w:rFonts w:ascii="Arial" w:hAnsi="Arial" w:cs="Arial"/>
          <w:sz w:val="20"/>
          <w:szCs w:val="20"/>
        </w:rPr>
        <w:t xml:space="preserve">1/ </w:t>
      </w:r>
      <w:r w:rsidRPr="00F138F5">
        <w:rPr>
          <w:rFonts w:ascii="Arial" w:hAnsi="Arial" w:cs="Arial"/>
          <w:b/>
          <w:bCs/>
          <w:sz w:val="20"/>
          <w:szCs w:val="20"/>
          <w:u w:val="single" w:color="000000"/>
        </w:rPr>
        <w:t>Désignation du référent déontologue</w:t>
      </w:r>
      <w:r w:rsidRPr="00F138F5">
        <w:rPr>
          <w:rFonts w:ascii="Arial" w:hAnsi="Arial" w:cs="Arial"/>
          <w:sz w:val="20"/>
          <w:szCs w:val="20"/>
        </w:rPr>
        <w:t xml:space="preserve"> </w:t>
      </w:r>
    </w:p>
    <w:p w14:paraId="542A661D" w14:textId="77777777" w:rsidR="00417E37" w:rsidRPr="00F138F5" w:rsidRDefault="00417E37" w:rsidP="00F75F7C">
      <w:pPr>
        <w:spacing w:after="0" w:line="240" w:lineRule="auto"/>
        <w:ind w:left="-5" w:hanging="10"/>
        <w:jc w:val="both"/>
        <w:rPr>
          <w:rFonts w:ascii="Arial" w:hAnsi="Arial" w:cs="Arial"/>
          <w:i/>
          <w:sz w:val="20"/>
          <w:szCs w:val="20"/>
        </w:rPr>
      </w:pPr>
      <w:r w:rsidRPr="00F138F5">
        <w:rPr>
          <w:rFonts w:ascii="Arial" w:hAnsi="Arial" w:cs="Arial"/>
          <w:sz w:val="20"/>
          <w:szCs w:val="20"/>
        </w:rPr>
        <w:t xml:space="preserve">Il est mis en place à compter du 01/10/2023 un référent déontologue prévu par le décret du 6 décembre 2022 pour les élus locaux de </w:t>
      </w:r>
      <w:r w:rsidRPr="00F138F5">
        <w:rPr>
          <w:rFonts w:ascii="Arial" w:hAnsi="Arial" w:cs="Arial"/>
          <w:iCs/>
          <w:sz w:val="20"/>
          <w:szCs w:val="20"/>
        </w:rPr>
        <w:t>la Commune d’Annois</w:t>
      </w:r>
      <w:r w:rsidRPr="00F138F5">
        <w:rPr>
          <w:rFonts w:ascii="Arial" w:hAnsi="Arial" w:cs="Arial"/>
          <w:i/>
          <w:sz w:val="20"/>
          <w:szCs w:val="20"/>
        </w:rPr>
        <w:t>.</w:t>
      </w:r>
    </w:p>
    <w:p w14:paraId="799C425B" w14:textId="168ABE5A" w:rsidR="00417E37" w:rsidRPr="00F138F5" w:rsidRDefault="00417E37" w:rsidP="00F75F7C">
      <w:pPr>
        <w:spacing w:after="271" w:line="240" w:lineRule="auto"/>
        <w:ind w:left="-5" w:hanging="10"/>
        <w:jc w:val="both"/>
        <w:rPr>
          <w:rFonts w:ascii="Arial" w:hAnsi="Arial" w:cs="Arial"/>
          <w:sz w:val="20"/>
          <w:szCs w:val="20"/>
        </w:rPr>
      </w:pPr>
      <w:r w:rsidRPr="00F138F5">
        <w:rPr>
          <w:rFonts w:ascii="Arial" w:hAnsi="Arial" w:cs="Arial"/>
          <w:sz w:val="20"/>
          <w:szCs w:val="20"/>
        </w:rPr>
        <w:t>Cette fonction de référent déontologue est confiée à Monsieur TÉLATYNSKI Richard désigné en raison de ses compétences et de ses qualifications</w:t>
      </w:r>
      <w:r w:rsidR="00421B0A">
        <w:rPr>
          <w:rFonts w:ascii="Arial" w:hAnsi="Arial" w:cs="Arial"/>
          <w:sz w:val="20"/>
          <w:szCs w:val="20"/>
        </w:rPr>
        <w:t>.</w:t>
      </w:r>
      <w:r w:rsidRPr="00F138F5">
        <w:rPr>
          <w:rFonts w:ascii="Arial" w:hAnsi="Arial" w:cs="Arial"/>
          <w:sz w:val="20"/>
          <w:szCs w:val="20"/>
        </w:rPr>
        <w:t xml:space="preserve"> </w:t>
      </w:r>
    </w:p>
    <w:p w14:paraId="7AAAA114" w14:textId="5388BD7C" w:rsidR="00417E37" w:rsidRPr="00F138F5" w:rsidRDefault="00417E37" w:rsidP="00AF5804">
      <w:pPr>
        <w:spacing w:after="0" w:line="240" w:lineRule="auto"/>
        <w:ind w:left="-5" w:hanging="10"/>
        <w:jc w:val="both"/>
        <w:rPr>
          <w:rFonts w:ascii="Arial" w:hAnsi="Arial" w:cs="Arial"/>
          <w:sz w:val="20"/>
          <w:szCs w:val="20"/>
        </w:rPr>
      </w:pPr>
      <w:r w:rsidRPr="00F138F5">
        <w:rPr>
          <w:rFonts w:ascii="Arial" w:hAnsi="Arial" w:cs="Arial"/>
          <w:sz w:val="20"/>
          <w:szCs w:val="20"/>
        </w:rPr>
        <w:t>La fonction de référent déontologue des élus locaux est assurée de manière indépendante et impartiale</w:t>
      </w:r>
      <w:r w:rsidR="00421B0A">
        <w:rPr>
          <w:rFonts w:ascii="Arial" w:hAnsi="Arial" w:cs="Arial"/>
          <w:sz w:val="20"/>
          <w:szCs w:val="20"/>
        </w:rPr>
        <w:t xml:space="preserve"> bénévolement. </w:t>
      </w:r>
      <w:r w:rsidRPr="00F138F5">
        <w:rPr>
          <w:rFonts w:ascii="Arial" w:hAnsi="Arial" w:cs="Arial"/>
          <w:sz w:val="20"/>
          <w:szCs w:val="20"/>
        </w:rPr>
        <w:t>Dans l’exercice de ses fonctions, le référent déontologue des élus locaux ne peut solliciter ni recevoir d’injonctions de l’autorité investie du pouvoir de nomination ou de son représentant. Il assure l’exercice de sa mission en garantissant la confidentialité et le secret professionnel attachés à l’exercice de ses fonctions.</w:t>
      </w:r>
    </w:p>
    <w:p w14:paraId="4D5B53FA" w14:textId="2BE67AC5" w:rsidR="00417E37" w:rsidRDefault="00417E37" w:rsidP="00AF5804">
      <w:pPr>
        <w:spacing w:after="0" w:line="240" w:lineRule="auto"/>
        <w:ind w:left="-5" w:hanging="10"/>
        <w:jc w:val="both"/>
        <w:rPr>
          <w:rFonts w:ascii="Arial" w:hAnsi="Arial" w:cs="Arial"/>
          <w:sz w:val="20"/>
          <w:szCs w:val="20"/>
        </w:rPr>
      </w:pPr>
      <w:r w:rsidRPr="00F138F5">
        <w:rPr>
          <w:rFonts w:ascii="Arial" w:hAnsi="Arial" w:cs="Arial"/>
          <w:sz w:val="20"/>
          <w:szCs w:val="20"/>
        </w:rPr>
        <w:t xml:space="preserve">Monsieur </w:t>
      </w:r>
      <w:bookmarkStart w:id="0" w:name="_Hlk147236037"/>
      <w:r w:rsidRPr="00F138F5">
        <w:rPr>
          <w:rFonts w:ascii="Arial" w:hAnsi="Arial" w:cs="Arial"/>
          <w:sz w:val="20"/>
          <w:szCs w:val="20"/>
        </w:rPr>
        <w:t>TÉLA</w:t>
      </w:r>
      <w:r w:rsidR="00FF45A9">
        <w:rPr>
          <w:rFonts w:ascii="Arial" w:hAnsi="Arial" w:cs="Arial"/>
          <w:sz w:val="20"/>
          <w:szCs w:val="20"/>
        </w:rPr>
        <w:t>L</w:t>
      </w:r>
      <w:r w:rsidRPr="00F138F5">
        <w:rPr>
          <w:rFonts w:ascii="Arial" w:hAnsi="Arial" w:cs="Arial"/>
          <w:sz w:val="20"/>
          <w:szCs w:val="20"/>
        </w:rPr>
        <w:t xml:space="preserve">YNSKI Richard </w:t>
      </w:r>
      <w:bookmarkEnd w:id="0"/>
      <w:r w:rsidRPr="00F138F5">
        <w:rPr>
          <w:rFonts w:ascii="Arial" w:hAnsi="Arial" w:cs="Arial"/>
          <w:sz w:val="20"/>
          <w:szCs w:val="20"/>
        </w:rPr>
        <w:t>est nommé</w:t>
      </w:r>
      <w:r>
        <w:rPr>
          <w:rFonts w:ascii="Arial" w:hAnsi="Arial" w:cs="Arial"/>
          <w:sz w:val="20"/>
          <w:szCs w:val="20"/>
        </w:rPr>
        <w:t xml:space="preserve"> </w:t>
      </w:r>
      <w:r w:rsidRPr="00F138F5">
        <w:rPr>
          <w:rFonts w:ascii="Arial" w:hAnsi="Arial" w:cs="Arial"/>
          <w:sz w:val="20"/>
          <w:szCs w:val="20"/>
        </w:rPr>
        <w:t>jusqu’au prochain renouvellement général de l’assemblée délibérante</w:t>
      </w:r>
      <w:r>
        <w:rPr>
          <w:rFonts w:ascii="Arial" w:hAnsi="Arial" w:cs="Arial"/>
          <w:sz w:val="20"/>
          <w:szCs w:val="20"/>
        </w:rPr>
        <w:t>.</w:t>
      </w:r>
    </w:p>
    <w:p w14:paraId="3A3CC3FA" w14:textId="77777777" w:rsidR="00FF45A9" w:rsidRDefault="00FF45A9" w:rsidP="00F75F7C">
      <w:pPr>
        <w:spacing w:after="0" w:line="240" w:lineRule="auto"/>
        <w:ind w:left="-5" w:hanging="10"/>
        <w:jc w:val="both"/>
        <w:rPr>
          <w:rFonts w:ascii="Arial" w:hAnsi="Arial" w:cs="Arial"/>
          <w:sz w:val="20"/>
          <w:szCs w:val="20"/>
        </w:rPr>
      </w:pPr>
    </w:p>
    <w:p w14:paraId="59C1AC96" w14:textId="77777777" w:rsidR="00417E37" w:rsidRPr="00417E37" w:rsidRDefault="00417E37" w:rsidP="00F75F7C">
      <w:pPr>
        <w:spacing w:after="0"/>
        <w:rPr>
          <w:rFonts w:ascii="Arial" w:hAnsi="Arial" w:cs="Arial"/>
          <w:b/>
          <w:color w:val="0070C0"/>
          <w:u w:val="single"/>
        </w:rPr>
      </w:pPr>
      <w:r w:rsidRPr="00417E37">
        <w:rPr>
          <w:rFonts w:ascii="Arial" w:hAnsi="Arial" w:cs="Arial"/>
          <w:b/>
          <w:color w:val="0070C0"/>
          <w:u w:val="single"/>
        </w:rPr>
        <w:t xml:space="preserve">RENOUVELLEMENT DES COMMISSIONS DE CONTRÔLE DES LISTES ÉLECTORALES </w:t>
      </w:r>
    </w:p>
    <w:p w14:paraId="0E287BED" w14:textId="38339D32" w:rsidR="00417E37" w:rsidRPr="00FF45A9" w:rsidRDefault="00417E37" w:rsidP="00F75F7C">
      <w:pPr>
        <w:spacing w:after="0"/>
        <w:jc w:val="both"/>
        <w:rPr>
          <w:rFonts w:ascii="Arial" w:hAnsi="Arial" w:cs="Arial"/>
          <w:sz w:val="20"/>
          <w:szCs w:val="20"/>
        </w:rPr>
      </w:pPr>
      <w:r w:rsidRPr="00FF45A9">
        <w:rPr>
          <w:rFonts w:ascii="Arial" w:hAnsi="Arial" w:cs="Arial"/>
          <w:sz w:val="20"/>
          <w:szCs w:val="20"/>
        </w:rPr>
        <w:t>Monsieur Le Maire rappelle au Conseil Municipal que dans chaque commune, les membres des commissions de contrôle des listes électorales prévues à l’article L.19 du Code électoral sont nommés après chaque renouvellement intégral des Conseils municipaux et pour une durée de trois ans. Le dernier renouvellement intégral des conseils municipaux étant intervenu en 2020, les mandats des membres expirent par conséquent à la fin de l’année 2023.</w:t>
      </w:r>
    </w:p>
    <w:p w14:paraId="6C8A62FD" w14:textId="77777777" w:rsidR="00417E37" w:rsidRPr="00FF45A9" w:rsidRDefault="00417E37" w:rsidP="00F75F7C">
      <w:pPr>
        <w:spacing w:after="0"/>
        <w:jc w:val="both"/>
        <w:rPr>
          <w:rFonts w:ascii="Arial" w:hAnsi="Arial" w:cs="Arial"/>
          <w:sz w:val="20"/>
          <w:szCs w:val="20"/>
        </w:rPr>
      </w:pPr>
      <w:r w:rsidRPr="00FF45A9">
        <w:rPr>
          <w:rFonts w:ascii="Arial" w:hAnsi="Arial" w:cs="Arial"/>
          <w:sz w:val="20"/>
          <w:szCs w:val="20"/>
        </w:rPr>
        <w:t>Madame LIENARD Isabelle se propose à la Commission de contrôle des élections.</w:t>
      </w:r>
    </w:p>
    <w:p w14:paraId="0C66FD0C" w14:textId="77777777" w:rsidR="00417E37" w:rsidRPr="00FF45A9" w:rsidRDefault="00417E37" w:rsidP="00F75F7C">
      <w:pPr>
        <w:spacing w:after="0" w:line="240" w:lineRule="auto"/>
        <w:jc w:val="both"/>
        <w:rPr>
          <w:rFonts w:ascii="Arial" w:hAnsi="Arial" w:cs="Arial"/>
          <w:sz w:val="20"/>
          <w:szCs w:val="20"/>
        </w:rPr>
      </w:pPr>
      <w:r w:rsidRPr="00FF45A9">
        <w:rPr>
          <w:rFonts w:ascii="Arial" w:hAnsi="Arial" w:cs="Arial"/>
          <w:sz w:val="20"/>
          <w:szCs w:val="20"/>
        </w:rPr>
        <w:t>Les nouveaux membres désignés pour trois ans sont les suivants :</w:t>
      </w:r>
    </w:p>
    <w:p w14:paraId="1F1049FE" w14:textId="77777777" w:rsidR="00417E37" w:rsidRPr="00FF45A9" w:rsidRDefault="00417E37" w:rsidP="00F75F7C">
      <w:pPr>
        <w:spacing w:after="0" w:line="240" w:lineRule="auto"/>
        <w:jc w:val="both"/>
        <w:rPr>
          <w:rFonts w:ascii="Arial" w:hAnsi="Arial" w:cs="Arial"/>
          <w:b/>
          <w:bCs/>
          <w:sz w:val="20"/>
          <w:szCs w:val="20"/>
        </w:rPr>
      </w:pPr>
      <w:r w:rsidRPr="00FF45A9">
        <w:rPr>
          <w:rFonts w:ascii="Arial" w:hAnsi="Arial" w:cs="Arial"/>
          <w:b/>
          <w:bCs/>
          <w:sz w:val="20"/>
          <w:szCs w:val="20"/>
          <w:u w:val="single"/>
        </w:rPr>
        <w:t>Déléguée Municipale</w:t>
      </w:r>
      <w:r w:rsidRPr="00FF45A9">
        <w:rPr>
          <w:rFonts w:ascii="Arial" w:hAnsi="Arial" w:cs="Arial"/>
          <w:b/>
          <w:bCs/>
          <w:sz w:val="20"/>
          <w:szCs w:val="20"/>
        </w:rPr>
        <w:t> : Madame LIENARD Isabelle.</w:t>
      </w:r>
    </w:p>
    <w:p w14:paraId="6ADDEA02" w14:textId="77777777" w:rsidR="00417E37" w:rsidRPr="00FF45A9" w:rsidRDefault="00417E37" w:rsidP="00F75F7C">
      <w:pPr>
        <w:spacing w:after="0" w:line="240" w:lineRule="auto"/>
        <w:jc w:val="both"/>
        <w:rPr>
          <w:rFonts w:ascii="Arial" w:hAnsi="Arial" w:cs="Arial"/>
          <w:b/>
          <w:bCs/>
          <w:sz w:val="20"/>
          <w:szCs w:val="20"/>
        </w:rPr>
      </w:pPr>
      <w:r w:rsidRPr="00FF45A9">
        <w:rPr>
          <w:rFonts w:ascii="Arial" w:hAnsi="Arial" w:cs="Arial"/>
          <w:b/>
          <w:bCs/>
          <w:sz w:val="20"/>
          <w:szCs w:val="20"/>
          <w:u w:val="single"/>
        </w:rPr>
        <w:t>Déléguée du Tribunal de Grande Instance</w:t>
      </w:r>
      <w:r w:rsidRPr="00FF45A9">
        <w:rPr>
          <w:rFonts w:ascii="Arial" w:hAnsi="Arial" w:cs="Arial"/>
          <w:b/>
          <w:bCs/>
          <w:sz w:val="20"/>
          <w:szCs w:val="20"/>
        </w:rPr>
        <w:t> : Madame TELATYNSKI Michèle.</w:t>
      </w:r>
    </w:p>
    <w:p w14:paraId="3A210B3E" w14:textId="77777777" w:rsidR="00417E37" w:rsidRPr="00FF45A9" w:rsidRDefault="00417E37" w:rsidP="00F75F7C">
      <w:pPr>
        <w:spacing w:after="0" w:line="240" w:lineRule="auto"/>
        <w:jc w:val="both"/>
        <w:rPr>
          <w:rFonts w:ascii="Arial" w:hAnsi="Arial" w:cs="Arial"/>
          <w:b/>
          <w:bCs/>
          <w:sz w:val="20"/>
          <w:szCs w:val="20"/>
        </w:rPr>
      </w:pPr>
      <w:r w:rsidRPr="00FF45A9">
        <w:rPr>
          <w:rFonts w:ascii="Arial" w:hAnsi="Arial" w:cs="Arial"/>
          <w:b/>
          <w:bCs/>
          <w:sz w:val="20"/>
          <w:szCs w:val="20"/>
          <w:u w:val="single"/>
        </w:rPr>
        <w:t>Déléguée de l’Administration</w:t>
      </w:r>
      <w:r w:rsidRPr="00FF45A9">
        <w:rPr>
          <w:rFonts w:ascii="Arial" w:hAnsi="Arial" w:cs="Arial"/>
          <w:b/>
          <w:bCs/>
          <w:sz w:val="20"/>
          <w:szCs w:val="20"/>
        </w:rPr>
        <w:t> : Madame GRUNY Michèle.</w:t>
      </w:r>
    </w:p>
    <w:p w14:paraId="1C7BDF21" w14:textId="77777777" w:rsidR="00417E37" w:rsidRPr="00FF45A9" w:rsidRDefault="00417E37" w:rsidP="00E83B65">
      <w:pPr>
        <w:spacing w:after="0" w:line="240" w:lineRule="auto"/>
        <w:jc w:val="both"/>
        <w:rPr>
          <w:rFonts w:ascii="Arial" w:hAnsi="Arial" w:cs="Arial"/>
          <w:sz w:val="20"/>
          <w:szCs w:val="20"/>
        </w:rPr>
      </w:pPr>
    </w:p>
    <w:p w14:paraId="517F619A" w14:textId="12F35A5A" w:rsidR="00E83B65" w:rsidRDefault="00E83B65" w:rsidP="00421B0A">
      <w:pPr>
        <w:spacing w:after="0"/>
        <w:rPr>
          <w:rFonts w:ascii="Arial" w:hAnsi="Arial" w:cs="Arial"/>
          <w:b/>
          <w:color w:val="0070C0"/>
          <w:u w:val="single"/>
        </w:rPr>
      </w:pPr>
      <w:r w:rsidRPr="00E83B65">
        <w:rPr>
          <w:rFonts w:ascii="Arial" w:hAnsi="Arial" w:cs="Arial"/>
          <w:b/>
          <w:color w:val="0070C0"/>
          <w:u w:val="single"/>
        </w:rPr>
        <w:t xml:space="preserve">PARTICIPATION </w:t>
      </w:r>
      <w:r w:rsidR="000A32DD">
        <w:rPr>
          <w:rFonts w:ascii="Arial" w:hAnsi="Arial" w:cs="Arial"/>
          <w:b/>
          <w:color w:val="0070C0"/>
          <w:u w:val="single"/>
        </w:rPr>
        <w:t>DE LA COMMUNE</w:t>
      </w:r>
      <w:r w:rsidRPr="00E83B65">
        <w:rPr>
          <w:rFonts w:ascii="Arial" w:hAnsi="Arial" w:cs="Arial"/>
          <w:b/>
          <w:color w:val="0070C0"/>
          <w:u w:val="single"/>
        </w:rPr>
        <w:t xml:space="preserve"> FRAIS DE PISCINE ET DE FOURNITURES SCOLAIRES </w:t>
      </w:r>
      <w:r w:rsidR="000A32DD">
        <w:rPr>
          <w:rFonts w:ascii="Arial" w:hAnsi="Arial" w:cs="Arial"/>
          <w:b/>
          <w:color w:val="0070C0"/>
          <w:u w:val="single"/>
        </w:rPr>
        <w:t>ANNEE</w:t>
      </w:r>
      <w:r w:rsidRPr="00E83B65">
        <w:rPr>
          <w:rFonts w:ascii="Arial" w:hAnsi="Arial" w:cs="Arial"/>
          <w:b/>
          <w:color w:val="0070C0"/>
          <w:u w:val="single"/>
        </w:rPr>
        <w:t xml:space="preserve"> 2021/2022 Ecoles Flavy-le-Martel</w:t>
      </w:r>
    </w:p>
    <w:p w14:paraId="700F087D" w14:textId="2ABB8AEE" w:rsidR="00E83B65" w:rsidRPr="00FF45A9" w:rsidRDefault="00E83B65" w:rsidP="00421B0A">
      <w:pPr>
        <w:spacing w:after="0"/>
        <w:rPr>
          <w:rFonts w:ascii="Arial" w:hAnsi="Arial" w:cs="Arial"/>
          <w:bCs/>
          <w:sz w:val="20"/>
          <w:szCs w:val="20"/>
        </w:rPr>
      </w:pPr>
      <w:r w:rsidRPr="00FF45A9">
        <w:rPr>
          <w:rFonts w:ascii="Arial" w:hAnsi="Arial" w:cs="Arial"/>
          <w:bCs/>
          <w:sz w:val="20"/>
          <w:szCs w:val="20"/>
        </w:rPr>
        <w:t>Monsieur Le Maire porte à la connaissance du Conseil Municipal, le décompte des frais de fournitures scolaires de la Commune d’Annois pour la fréquentation de l’école de Flavy-Le-Martel : 21 élèves</w:t>
      </w:r>
    </w:p>
    <w:p w14:paraId="235598FB" w14:textId="3A5D2ED4" w:rsidR="00E83B65" w:rsidRPr="00FF45A9" w:rsidRDefault="00E83B65" w:rsidP="00421B0A">
      <w:pPr>
        <w:spacing w:after="0"/>
        <w:rPr>
          <w:rFonts w:ascii="Arial" w:hAnsi="Arial" w:cs="Arial"/>
          <w:bCs/>
          <w:sz w:val="20"/>
          <w:szCs w:val="20"/>
        </w:rPr>
      </w:pPr>
      <w:r w:rsidRPr="00FF45A9">
        <w:rPr>
          <w:rFonts w:ascii="Arial" w:hAnsi="Arial" w:cs="Arial"/>
          <w:bCs/>
          <w:sz w:val="20"/>
          <w:szCs w:val="20"/>
        </w:rPr>
        <w:t>Pour l’année scolaire 2022/2023, trois élèves des écoles du Centre et Joseph PARADIS ont fréquenté l’espace aquatique de Gauchy soit 36 entrées.</w:t>
      </w:r>
    </w:p>
    <w:p w14:paraId="09B40A35" w14:textId="620B838A" w:rsidR="00E83B65" w:rsidRPr="00F75F7C" w:rsidRDefault="00E83B65" w:rsidP="00421B0A">
      <w:pPr>
        <w:spacing w:after="0" w:line="240" w:lineRule="auto"/>
        <w:rPr>
          <w:rFonts w:ascii="Arial" w:hAnsi="Arial" w:cs="Arial"/>
          <w:b/>
          <w:sz w:val="20"/>
          <w:szCs w:val="20"/>
        </w:rPr>
      </w:pPr>
      <w:r w:rsidRPr="00F75F7C">
        <w:rPr>
          <w:rFonts w:ascii="Arial" w:hAnsi="Arial" w:cs="Arial"/>
          <w:b/>
          <w:sz w:val="20"/>
          <w:szCs w:val="20"/>
        </w:rPr>
        <w:t xml:space="preserve">FOURNITURES SCOLAIRES : 48.46 X 21 : </w:t>
      </w:r>
      <w:r w:rsidR="00F75F7C">
        <w:rPr>
          <w:rFonts w:ascii="Arial" w:hAnsi="Arial" w:cs="Arial"/>
          <w:b/>
          <w:sz w:val="20"/>
          <w:szCs w:val="20"/>
        </w:rPr>
        <w:t xml:space="preserve">                  </w:t>
      </w:r>
      <w:r w:rsidRPr="00F75F7C">
        <w:rPr>
          <w:rFonts w:ascii="Arial" w:hAnsi="Arial" w:cs="Arial"/>
          <w:b/>
          <w:sz w:val="20"/>
          <w:szCs w:val="20"/>
        </w:rPr>
        <w:t>1 017.66 €</w:t>
      </w:r>
    </w:p>
    <w:p w14:paraId="1F771DC4" w14:textId="4396C55C" w:rsidR="00E83B65" w:rsidRPr="00F75F7C" w:rsidRDefault="00E83B65" w:rsidP="00421B0A">
      <w:pPr>
        <w:spacing w:after="0" w:line="240" w:lineRule="auto"/>
        <w:rPr>
          <w:rFonts w:ascii="Arial" w:hAnsi="Arial" w:cs="Arial"/>
          <w:b/>
          <w:sz w:val="20"/>
          <w:szCs w:val="20"/>
        </w:rPr>
      </w:pPr>
      <w:r w:rsidRPr="00F75F7C">
        <w:rPr>
          <w:rFonts w:ascii="Arial" w:hAnsi="Arial" w:cs="Arial"/>
          <w:b/>
          <w:sz w:val="20"/>
          <w:szCs w:val="20"/>
        </w:rPr>
        <w:t>TRANSPORT ET ENTREES PISCINE X 36</w:t>
      </w:r>
      <w:r w:rsidR="00F75F7C">
        <w:rPr>
          <w:rFonts w:ascii="Arial" w:hAnsi="Arial" w:cs="Arial"/>
          <w:b/>
          <w:sz w:val="20"/>
          <w:szCs w:val="20"/>
        </w:rPr>
        <w:t xml:space="preserve"> ENTREES</w:t>
      </w:r>
      <w:r w:rsidRPr="00F75F7C">
        <w:rPr>
          <w:rFonts w:ascii="Arial" w:hAnsi="Arial" w:cs="Arial"/>
          <w:b/>
          <w:sz w:val="20"/>
          <w:szCs w:val="20"/>
        </w:rPr>
        <w:t> :  164.09 €</w:t>
      </w:r>
    </w:p>
    <w:p w14:paraId="184584BD" w14:textId="4021AA17" w:rsidR="00E83B65" w:rsidRPr="00F75F7C" w:rsidRDefault="00E83B65" w:rsidP="00421B0A">
      <w:pPr>
        <w:spacing w:after="0" w:line="240" w:lineRule="auto"/>
        <w:rPr>
          <w:rFonts w:ascii="Arial" w:hAnsi="Arial" w:cs="Arial"/>
          <w:b/>
          <w:sz w:val="20"/>
          <w:szCs w:val="20"/>
        </w:rPr>
      </w:pPr>
      <w:r w:rsidRPr="00F75F7C">
        <w:rPr>
          <w:rFonts w:ascii="Arial" w:hAnsi="Arial" w:cs="Arial"/>
          <w:b/>
          <w:sz w:val="20"/>
          <w:szCs w:val="20"/>
        </w:rPr>
        <w:t xml:space="preserve">TOTAL :                                                         </w:t>
      </w:r>
      <w:r w:rsidR="00F75F7C">
        <w:rPr>
          <w:rFonts w:ascii="Arial" w:hAnsi="Arial" w:cs="Arial"/>
          <w:b/>
          <w:sz w:val="20"/>
          <w:szCs w:val="20"/>
        </w:rPr>
        <w:t xml:space="preserve">                  </w:t>
      </w:r>
      <w:r w:rsidRPr="00F75F7C">
        <w:rPr>
          <w:rFonts w:ascii="Arial" w:hAnsi="Arial" w:cs="Arial"/>
          <w:b/>
          <w:sz w:val="20"/>
          <w:szCs w:val="20"/>
        </w:rPr>
        <w:t xml:space="preserve"> 1 181.75 €</w:t>
      </w:r>
    </w:p>
    <w:p w14:paraId="3DFBA8AC" w14:textId="77777777" w:rsidR="00E83B65" w:rsidRPr="00FF45A9" w:rsidRDefault="00E83B65" w:rsidP="00E83B65">
      <w:pPr>
        <w:spacing w:after="0" w:line="240" w:lineRule="auto"/>
        <w:rPr>
          <w:rFonts w:ascii="Arial" w:hAnsi="Arial" w:cs="Arial"/>
          <w:bCs/>
          <w:sz w:val="20"/>
          <w:szCs w:val="20"/>
        </w:rPr>
      </w:pPr>
    </w:p>
    <w:p w14:paraId="77BD4987" w14:textId="77777777" w:rsidR="00E83B65" w:rsidRPr="00E83B65" w:rsidRDefault="00E83B65" w:rsidP="00F75F7C">
      <w:pPr>
        <w:spacing w:after="0" w:line="240" w:lineRule="auto"/>
        <w:rPr>
          <w:rFonts w:ascii="Arial" w:hAnsi="Arial" w:cs="Arial"/>
          <w:b/>
          <w:color w:val="0070C0"/>
          <w:u w:val="single"/>
        </w:rPr>
      </w:pPr>
      <w:r w:rsidRPr="00E83B65">
        <w:rPr>
          <w:rFonts w:ascii="Arial" w:hAnsi="Arial" w:cs="Arial"/>
          <w:b/>
          <w:color w:val="0070C0"/>
          <w:u w:val="single"/>
        </w:rPr>
        <w:t>DEVIS FOURNITURE ARBUSTES – PEPINIERES LEQUEUX 02760 FRANCILLY-SELENCY</w:t>
      </w:r>
    </w:p>
    <w:p w14:paraId="33BAADBD" w14:textId="0A7531E2" w:rsidR="00E83B65" w:rsidRDefault="00E83B65" w:rsidP="00F75F7C">
      <w:pPr>
        <w:spacing w:after="0" w:line="240" w:lineRule="auto"/>
        <w:rPr>
          <w:rFonts w:ascii="Arial" w:hAnsi="Arial" w:cs="Arial"/>
          <w:b/>
          <w:color w:val="0070C0"/>
          <w:u w:val="single"/>
        </w:rPr>
      </w:pPr>
      <w:r w:rsidRPr="00E83B65">
        <w:rPr>
          <w:rFonts w:ascii="Arial" w:hAnsi="Arial" w:cs="Arial"/>
          <w:b/>
          <w:color w:val="0070C0"/>
          <w:u w:val="single"/>
        </w:rPr>
        <w:t xml:space="preserve">PLAN ARBRES EN HAUTS DE </w:t>
      </w:r>
      <w:r>
        <w:rPr>
          <w:rFonts w:ascii="Arial" w:hAnsi="Arial" w:cs="Arial"/>
          <w:b/>
          <w:color w:val="0070C0"/>
          <w:u w:val="single"/>
        </w:rPr>
        <w:t>France</w:t>
      </w:r>
    </w:p>
    <w:p w14:paraId="17571950" w14:textId="28BED769" w:rsidR="00E83B65" w:rsidRPr="00FF45A9" w:rsidRDefault="00E83B65" w:rsidP="00F75F7C">
      <w:pPr>
        <w:spacing w:line="240" w:lineRule="auto"/>
        <w:jc w:val="both"/>
        <w:rPr>
          <w:rFonts w:ascii="Arial" w:hAnsi="Arial" w:cs="Arial"/>
          <w:sz w:val="20"/>
          <w:szCs w:val="20"/>
        </w:rPr>
      </w:pPr>
      <w:r w:rsidRPr="00FF45A9">
        <w:rPr>
          <w:rFonts w:ascii="Arial" w:hAnsi="Arial" w:cs="Arial"/>
          <w:sz w:val="20"/>
          <w:szCs w:val="20"/>
        </w:rPr>
        <w:t xml:space="preserve">Monsieur Le Maire présente au Conseil Municipal le devis de la Pépinière </w:t>
      </w:r>
      <w:proofErr w:type="spellStart"/>
      <w:r w:rsidRPr="00FF45A9">
        <w:rPr>
          <w:rFonts w:ascii="Arial" w:hAnsi="Arial" w:cs="Arial"/>
          <w:sz w:val="20"/>
          <w:szCs w:val="20"/>
        </w:rPr>
        <w:t>Lequeux</w:t>
      </w:r>
      <w:proofErr w:type="spellEnd"/>
      <w:r w:rsidRPr="00FF45A9">
        <w:rPr>
          <w:rFonts w:ascii="Arial" w:hAnsi="Arial" w:cs="Arial"/>
          <w:sz w:val="20"/>
          <w:szCs w:val="20"/>
        </w:rPr>
        <w:t xml:space="preserve"> 02760 Francilly-Selency dans le cadre de la continuité du projet PLAN ARBRES EN HAUTS DE FRANCE :</w:t>
      </w:r>
    </w:p>
    <w:p w14:paraId="66D17CA1" w14:textId="77777777" w:rsidR="00E83B65" w:rsidRPr="00FF45A9" w:rsidRDefault="00E83B65" w:rsidP="00F75F7C">
      <w:pPr>
        <w:spacing w:after="0" w:line="240" w:lineRule="auto"/>
        <w:jc w:val="both"/>
        <w:rPr>
          <w:rFonts w:ascii="Arial" w:hAnsi="Arial" w:cs="Arial"/>
          <w:sz w:val="20"/>
          <w:szCs w:val="20"/>
        </w:rPr>
      </w:pPr>
      <w:r w:rsidRPr="00FF45A9">
        <w:rPr>
          <w:rFonts w:ascii="Arial" w:hAnsi="Arial" w:cs="Arial"/>
          <w:b/>
          <w:bCs/>
          <w:sz w:val="20"/>
          <w:szCs w:val="20"/>
          <w:u w:val="single"/>
        </w:rPr>
        <w:t>Devis</w:t>
      </w:r>
      <w:r w:rsidRPr="00FF45A9">
        <w:rPr>
          <w:rFonts w:ascii="Arial" w:hAnsi="Arial" w:cs="Arial"/>
          <w:sz w:val="20"/>
          <w:szCs w:val="20"/>
        </w:rPr>
        <w:t> :</w:t>
      </w:r>
    </w:p>
    <w:p w14:paraId="5CFDC6ED" w14:textId="7C281D87" w:rsidR="00E83B65" w:rsidRPr="00FF45A9" w:rsidRDefault="00E83B65" w:rsidP="00F75F7C">
      <w:pPr>
        <w:spacing w:after="0" w:line="240" w:lineRule="auto"/>
        <w:jc w:val="both"/>
        <w:rPr>
          <w:rFonts w:ascii="Arial" w:hAnsi="Arial" w:cs="Arial"/>
          <w:sz w:val="20"/>
          <w:szCs w:val="20"/>
        </w:rPr>
      </w:pPr>
      <w:r w:rsidRPr="00FF45A9">
        <w:rPr>
          <w:rFonts w:ascii="Arial" w:hAnsi="Arial" w:cs="Arial"/>
          <w:sz w:val="20"/>
          <w:szCs w:val="20"/>
        </w:rPr>
        <w:t xml:space="preserve">120 </w:t>
      </w:r>
      <w:proofErr w:type="spellStart"/>
      <w:r w:rsidRPr="00FF45A9">
        <w:rPr>
          <w:rFonts w:ascii="Arial" w:hAnsi="Arial" w:cs="Arial"/>
          <w:sz w:val="20"/>
          <w:szCs w:val="20"/>
        </w:rPr>
        <w:t>ligustrum</w:t>
      </w:r>
      <w:proofErr w:type="spellEnd"/>
      <w:r w:rsidRPr="00FF45A9">
        <w:rPr>
          <w:rFonts w:ascii="Arial" w:hAnsi="Arial" w:cs="Arial"/>
          <w:sz w:val="20"/>
          <w:szCs w:val="20"/>
        </w:rPr>
        <w:t xml:space="preserve"> </w:t>
      </w:r>
      <w:proofErr w:type="spellStart"/>
      <w:r w:rsidRPr="00FF45A9">
        <w:rPr>
          <w:rFonts w:ascii="Arial" w:hAnsi="Arial" w:cs="Arial"/>
          <w:sz w:val="20"/>
          <w:szCs w:val="20"/>
        </w:rPr>
        <w:t>vulgare</w:t>
      </w:r>
      <w:proofErr w:type="spellEnd"/>
    </w:p>
    <w:p w14:paraId="0EC557EE" w14:textId="77777777" w:rsidR="00E83B65" w:rsidRPr="00FF45A9" w:rsidRDefault="00E83B65" w:rsidP="00F75F7C">
      <w:pPr>
        <w:spacing w:after="0" w:line="240" w:lineRule="auto"/>
        <w:jc w:val="both"/>
        <w:rPr>
          <w:rFonts w:ascii="Arial" w:hAnsi="Arial" w:cs="Arial"/>
          <w:sz w:val="20"/>
          <w:szCs w:val="20"/>
        </w:rPr>
      </w:pPr>
      <w:r w:rsidRPr="00FF45A9">
        <w:rPr>
          <w:rFonts w:ascii="Arial" w:hAnsi="Arial" w:cs="Arial"/>
          <w:sz w:val="20"/>
          <w:szCs w:val="20"/>
        </w:rPr>
        <w:t>3 Balles de Miscanthus</w:t>
      </w:r>
    </w:p>
    <w:p w14:paraId="43CAF32B" w14:textId="6134D9D4" w:rsidR="00E83B65" w:rsidRPr="00FF45A9" w:rsidRDefault="00E83B65" w:rsidP="00F75F7C">
      <w:pPr>
        <w:spacing w:after="0" w:line="240" w:lineRule="auto"/>
        <w:jc w:val="both"/>
        <w:rPr>
          <w:rFonts w:ascii="Arial" w:hAnsi="Arial" w:cs="Arial"/>
          <w:b/>
          <w:bCs/>
          <w:sz w:val="20"/>
          <w:szCs w:val="20"/>
        </w:rPr>
      </w:pPr>
      <w:r w:rsidRPr="00FF45A9">
        <w:rPr>
          <w:rFonts w:ascii="Arial" w:hAnsi="Arial" w:cs="Arial"/>
          <w:b/>
          <w:bCs/>
          <w:sz w:val="20"/>
          <w:szCs w:val="20"/>
        </w:rPr>
        <w:t>Montant total des fournitures arbustes et divers total HT                       996.90 €</w:t>
      </w:r>
    </w:p>
    <w:p w14:paraId="5BDF8AD1" w14:textId="77777777" w:rsidR="00E83B65" w:rsidRPr="00FF45A9" w:rsidRDefault="00E83B65" w:rsidP="00F75F7C">
      <w:pPr>
        <w:spacing w:after="0" w:line="240" w:lineRule="auto"/>
        <w:ind w:left="720"/>
        <w:jc w:val="both"/>
        <w:rPr>
          <w:rFonts w:ascii="Arial" w:hAnsi="Arial" w:cs="Arial"/>
          <w:b/>
          <w:bCs/>
          <w:sz w:val="20"/>
          <w:szCs w:val="20"/>
        </w:rPr>
      </w:pPr>
      <w:r w:rsidRPr="00FF45A9">
        <w:rPr>
          <w:rFonts w:ascii="Arial" w:hAnsi="Arial" w:cs="Arial"/>
          <w:b/>
          <w:bCs/>
          <w:sz w:val="20"/>
          <w:szCs w:val="20"/>
        </w:rPr>
        <w:t xml:space="preserve">                                                                        TVA 10%                     99.69 €</w:t>
      </w:r>
    </w:p>
    <w:p w14:paraId="29DD57BB" w14:textId="77777777" w:rsidR="00E83B65" w:rsidRPr="00FF45A9" w:rsidRDefault="00E83B65" w:rsidP="00F75F7C">
      <w:pPr>
        <w:spacing w:line="240" w:lineRule="auto"/>
        <w:ind w:left="720"/>
        <w:jc w:val="both"/>
        <w:rPr>
          <w:rFonts w:ascii="Arial" w:hAnsi="Arial" w:cs="Arial"/>
          <w:b/>
          <w:bCs/>
          <w:sz w:val="20"/>
          <w:szCs w:val="20"/>
        </w:rPr>
      </w:pPr>
      <w:r w:rsidRPr="00FF45A9">
        <w:rPr>
          <w:rFonts w:ascii="Arial" w:hAnsi="Arial" w:cs="Arial"/>
          <w:b/>
          <w:bCs/>
          <w:sz w:val="20"/>
          <w:szCs w:val="20"/>
        </w:rPr>
        <w:t xml:space="preserve">                                                                     TOTAL TTC                 1096.59 €</w:t>
      </w:r>
    </w:p>
    <w:p w14:paraId="315667D3" w14:textId="67A47471" w:rsidR="00E83B65" w:rsidRPr="00FF45A9" w:rsidRDefault="00E83B65" w:rsidP="00F75F7C">
      <w:pPr>
        <w:spacing w:after="0" w:line="240" w:lineRule="auto"/>
        <w:rPr>
          <w:rFonts w:ascii="Arial" w:hAnsi="Arial" w:cs="Arial"/>
          <w:b/>
          <w:color w:val="0070C0"/>
          <w:sz w:val="20"/>
          <w:szCs w:val="20"/>
          <w:u w:val="single"/>
        </w:rPr>
      </w:pPr>
    </w:p>
    <w:p w14:paraId="6A78766E" w14:textId="77777777" w:rsidR="00F75F7C" w:rsidRDefault="00F75F7C" w:rsidP="00F75F7C">
      <w:pPr>
        <w:spacing w:after="0" w:line="240" w:lineRule="auto"/>
        <w:rPr>
          <w:rFonts w:ascii="Arial" w:hAnsi="Arial" w:cs="Arial"/>
          <w:b/>
          <w:color w:val="0070C0"/>
          <w:u w:val="single"/>
        </w:rPr>
      </w:pPr>
    </w:p>
    <w:p w14:paraId="2EDE2811" w14:textId="3B709E5F" w:rsidR="00F612EF" w:rsidRDefault="00F612EF" w:rsidP="00F75F7C">
      <w:pPr>
        <w:spacing w:after="0" w:line="240" w:lineRule="auto"/>
        <w:rPr>
          <w:rFonts w:ascii="Arial" w:hAnsi="Arial" w:cs="Arial"/>
          <w:b/>
          <w:color w:val="0070C0"/>
          <w:u w:val="single"/>
        </w:rPr>
      </w:pPr>
      <w:r w:rsidRPr="00F612EF">
        <w:rPr>
          <w:rFonts w:ascii="Arial" w:hAnsi="Arial" w:cs="Arial"/>
          <w:b/>
          <w:color w:val="0070C0"/>
          <w:u w:val="single"/>
        </w:rPr>
        <w:t>PRISE EN CHARGE A HAUTEUR DE 90% PAR LES HAUTS DE FRANCE CONCERNANT LA FOURNITURE « PLAN ARBRES HDF » PLAFOND 10€ PAR PLANT</w:t>
      </w:r>
    </w:p>
    <w:p w14:paraId="726CE7E0" w14:textId="72107258" w:rsidR="00F612EF" w:rsidRPr="00FF45A9" w:rsidRDefault="00F612EF" w:rsidP="00F612EF">
      <w:pPr>
        <w:spacing w:after="0"/>
        <w:jc w:val="both"/>
        <w:rPr>
          <w:rFonts w:ascii="Arial" w:hAnsi="Arial" w:cs="Arial"/>
          <w:sz w:val="20"/>
          <w:szCs w:val="20"/>
        </w:rPr>
      </w:pPr>
      <w:r w:rsidRPr="00FF45A9">
        <w:rPr>
          <w:rFonts w:ascii="Arial" w:hAnsi="Arial" w:cs="Arial"/>
          <w:sz w:val="20"/>
          <w:szCs w:val="20"/>
        </w:rPr>
        <w:t>Monsieur Le Maire expose au Conseil Municipal qu’une subvention à la hauteur de 90% des dépenses plants et fournitures sera appliquée par les HAUTS DE FRANCE concernant le projet PLAN ARBRES en HAUTS DE France.</w:t>
      </w:r>
    </w:p>
    <w:p w14:paraId="7ABCF5A7" w14:textId="77777777" w:rsidR="00F612EF" w:rsidRPr="00FF45A9" w:rsidRDefault="00F612EF" w:rsidP="00F612EF">
      <w:pPr>
        <w:spacing w:after="0"/>
        <w:jc w:val="both"/>
        <w:rPr>
          <w:rFonts w:ascii="Arial" w:hAnsi="Arial" w:cs="Arial"/>
          <w:sz w:val="20"/>
          <w:szCs w:val="20"/>
        </w:rPr>
      </w:pPr>
      <w:r w:rsidRPr="00FF45A9">
        <w:rPr>
          <w:rFonts w:ascii="Arial" w:hAnsi="Arial" w:cs="Arial"/>
          <w:sz w:val="20"/>
          <w:szCs w:val="20"/>
        </w:rPr>
        <w:t>Cependant, le montant des dépenses éligibles est plafonné à 10€ par plant comprenant fourniture du plant, protections, tuteurs, paillage.</w:t>
      </w:r>
    </w:p>
    <w:p w14:paraId="441A8A9F" w14:textId="77777777" w:rsidR="00F612EF" w:rsidRPr="00FF45A9" w:rsidRDefault="00F612EF" w:rsidP="00F612EF">
      <w:pPr>
        <w:spacing w:after="0"/>
        <w:jc w:val="both"/>
        <w:rPr>
          <w:rFonts w:ascii="Arial" w:hAnsi="Arial" w:cs="Arial"/>
          <w:sz w:val="20"/>
          <w:szCs w:val="20"/>
        </w:rPr>
      </w:pPr>
      <w:r w:rsidRPr="00FF45A9">
        <w:rPr>
          <w:rFonts w:ascii="Arial" w:hAnsi="Arial" w:cs="Arial"/>
          <w:sz w:val="20"/>
          <w:szCs w:val="20"/>
        </w:rPr>
        <w:t>Le Conseil Municipal vote à l’unanimité la prise en charge à la hauteur de 90% et le plafond à 10€.</w:t>
      </w:r>
    </w:p>
    <w:p w14:paraId="6F3A9B02" w14:textId="77777777" w:rsidR="00F612EF" w:rsidRPr="00FF45A9" w:rsidRDefault="00F612EF" w:rsidP="00F612EF">
      <w:pPr>
        <w:spacing w:after="0" w:line="240" w:lineRule="auto"/>
        <w:rPr>
          <w:rFonts w:ascii="Arial" w:hAnsi="Arial" w:cs="Arial"/>
          <w:b/>
          <w:color w:val="0070C0"/>
          <w:sz w:val="20"/>
          <w:szCs w:val="20"/>
          <w:u w:val="single"/>
        </w:rPr>
      </w:pPr>
    </w:p>
    <w:p w14:paraId="281A1FDC" w14:textId="4FBBA27B" w:rsidR="00F612EF" w:rsidRPr="00FF45A9" w:rsidRDefault="00F612EF" w:rsidP="00F75F7C">
      <w:pPr>
        <w:spacing w:after="0"/>
        <w:rPr>
          <w:rFonts w:ascii="Arial" w:hAnsi="Arial" w:cs="Arial"/>
          <w:b/>
          <w:bCs/>
          <w:color w:val="0070C0"/>
          <w:sz w:val="20"/>
          <w:szCs w:val="20"/>
          <w:u w:val="single"/>
        </w:rPr>
      </w:pPr>
      <w:r w:rsidRPr="00F612EF">
        <w:rPr>
          <w:rFonts w:ascii="Arial" w:hAnsi="Arial" w:cs="Arial"/>
          <w:b/>
          <w:bCs/>
          <w:color w:val="0070C0"/>
          <w:u w:val="single"/>
        </w:rPr>
        <w:t xml:space="preserve">INSTALLATION D’UN SYSTEME DE VIDEOPROTECTION SOLLICITATION D’UNE SUBVENTION </w:t>
      </w:r>
      <w:r w:rsidRPr="00FF45A9">
        <w:rPr>
          <w:rFonts w:ascii="Arial" w:hAnsi="Arial" w:cs="Arial"/>
          <w:b/>
          <w:bCs/>
          <w:color w:val="0070C0"/>
          <w:sz w:val="20"/>
          <w:szCs w:val="20"/>
          <w:u w:val="single"/>
        </w:rPr>
        <w:t>AUPRES DES HAUTS DE FRANCE, FONDS DE CONCOURS ET DETR</w:t>
      </w:r>
    </w:p>
    <w:p w14:paraId="42E18346" w14:textId="77777777" w:rsidR="00F612EF" w:rsidRPr="00FF45A9" w:rsidRDefault="00F612EF" w:rsidP="00F75F7C">
      <w:pPr>
        <w:spacing w:after="0"/>
        <w:jc w:val="both"/>
        <w:rPr>
          <w:rFonts w:ascii="Arial" w:hAnsi="Arial" w:cs="Arial"/>
          <w:sz w:val="20"/>
          <w:szCs w:val="20"/>
        </w:rPr>
      </w:pPr>
      <w:r w:rsidRPr="00FF45A9">
        <w:rPr>
          <w:rFonts w:ascii="Arial" w:hAnsi="Arial" w:cs="Arial"/>
          <w:sz w:val="20"/>
          <w:szCs w:val="20"/>
        </w:rPr>
        <w:t>Monsieur Le Maire rappelle et expose à l’assemblée que le village est la cible d’un grand nombre de cambriolage depuis le début d’année.</w:t>
      </w:r>
    </w:p>
    <w:p w14:paraId="6075ED98" w14:textId="77777777" w:rsidR="00F612EF" w:rsidRPr="00FF45A9" w:rsidRDefault="00F612EF" w:rsidP="00F75F7C">
      <w:pPr>
        <w:spacing w:after="0"/>
        <w:jc w:val="both"/>
        <w:rPr>
          <w:rFonts w:ascii="Arial" w:hAnsi="Arial" w:cs="Arial"/>
          <w:sz w:val="20"/>
          <w:szCs w:val="20"/>
        </w:rPr>
      </w:pPr>
      <w:r w:rsidRPr="00FF45A9">
        <w:rPr>
          <w:rFonts w:ascii="Arial" w:hAnsi="Arial" w:cs="Arial"/>
          <w:sz w:val="20"/>
          <w:szCs w:val="20"/>
        </w:rPr>
        <w:t>Il est donc exposé au Conseil Municipal, la nécessité de prévoir une installation de vidéoprotection.</w:t>
      </w:r>
    </w:p>
    <w:p w14:paraId="6156D908" w14:textId="77777777" w:rsidR="00F612EF" w:rsidRPr="00FF45A9" w:rsidRDefault="00F612EF" w:rsidP="00F75F7C">
      <w:pPr>
        <w:spacing w:after="0"/>
        <w:jc w:val="both"/>
        <w:rPr>
          <w:rFonts w:ascii="Arial" w:hAnsi="Arial" w:cs="Arial"/>
          <w:sz w:val="20"/>
          <w:szCs w:val="20"/>
        </w:rPr>
      </w:pPr>
      <w:r w:rsidRPr="00FF45A9">
        <w:rPr>
          <w:rFonts w:ascii="Arial" w:hAnsi="Arial" w:cs="Arial"/>
          <w:sz w:val="20"/>
          <w:szCs w:val="20"/>
        </w:rPr>
        <w:t>Monsieur Le Maire présente deux devis au Conseil Municipal :</w:t>
      </w:r>
    </w:p>
    <w:p w14:paraId="5BD0F91F" w14:textId="77777777" w:rsidR="00F612EF" w:rsidRPr="00FF45A9" w:rsidRDefault="00F612EF" w:rsidP="00F75F7C">
      <w:pPr>
        <w:spacing w:after="0"/>
        <w:jc w:val="both"/>
        <w:rPr>
          <w:rFonts w:ascii="Arial" w:hAnsi="Arial" w:cs="Arial"/>
          <w:sz w:val="20"/>
          <w:szCs w:val="20"/>
        </w:rPr>
      </w:pPr>
    </w:p>
    <w:p w14:paraId="7AF205B5" w14:textId="77777777" w:rsidR="00F612EF" w:rsidRPr="00FF45A9" w:rsidRDefault="00F612EF" w:rsidP="00F75F7C">
      <w:pPr>
        <w:spacing w:after="0"/>
        <w:jc w:val="both"/>
        <w:rPr>
          <w:rFonts w:ascii="Arial" w:hAnsi="Arial" w:cs="Arial"/>
          <w:b/>
          <w:bCs/>
          <w:sz w:val="20"/>
          <w:szCs w:val="20"/>
        </w:rPr>
      </w:pPr>
      <w:r w:rsidRPr="00FF45A9">
        <w:rPr>
          <w:rFonts w:ascii="Arial" w:hAnsi="Arial" w:cs="Arial"/>
          <w:b/>
          <w:bCs/>
          <w:sz w:val="20"/>
          <w:szCs w:val="20"/>
        </w:rPr>
        <w:t>EURL PC.ZEN  02480 CUGNY dont le devis s’élève à 56 691.23€ TTC avec les raccordements électriques.</w:t>
      </w:r>
    </w:p>
    <w:p w14:paraId="31D1DCBA" w14:textId="77777777" w:rsidR="00F612EF" w:rsidRPr="00FF45A9" w:rsidRDefault="00F612EF" w:rsidP="00F75F7C">
      <w:pPr>
        <w:spacing w:after="0"/>
        <w:jc w:val="center"/>
        <w:rPr>
          <w:rFonts w:ascii="Arial" w:hAnsi="Arial" w:cs="Arial"/>
          <w:b/>
          <w:bCs/>
          <w:sz w:val="20"/>
          <w:szCs w:val="20"/>
        </w:rPr>
      </w:pPr>
      <w:r w:rsidRPr="00FF45A9">
        <w:rPr>
          <w:rFonts w:ascii="Arial" w:hAnsi="Arial" w:cs="Arial"/>
          <w:b/>
          <w:bCs/>
          <w:sz w:val="20"/>
          <w:szCs w:val="20"/>
        </w:rPr>
        <w:t>et,</w:t>
      </w:r>
    </w:p>
    <w:p w14:paraId="5B0D9BAB" w14:textId="77777777" w:rsidR="00F612EF" w:rsidRPr="00FF45A9" w:rsidRDefault="00F612EF" w:rsidP="00F75F7C">
      <w:pPr>
        <w:spacing w:after="0"/>
        <w:jc w:val="both"/>
        <w:rPr>
          <w:rFonts w:ascii="Arial" w:hAnsi="Arial" w:cs="Arial"/>
          <w:b/>
          <w:bCs/>
          <w:sz w:val="20"/>
          <w:szCs w:val="20"/>
        </w:rPr>
      </w:pPr>
      <w:r w:rsidRPr="00FF45A9">
        <w:rPr>
          <w:rFonts w:ascii="Arial" w:hAnsi="Arial" w:cs="Arial"/>
          <w:b/>
          <w:bCs/>
          <w:sz w:val="20"/>
          <w:szCs w:val="20"/>
        </w:rPr>
        <w:t>LS ZI LE ROYEUX 02480 GAUCHY dont le devis s’élève à 44 119.22€ TTC sans les raccordements électriques.</w:t>
      </w:r>
    </w:p>
    <w:p w14:paraId="5D3F2B87" w14:textId="5FE10310" w:rsidR="00F612EF" w:rsidRPr="00FF45A9" w:rsidRDefault="00F612EF" w:rsidP="00F75F7C">
      <w:pPr>
        <w:spacing w:after="0"/>
        <w:jc w:val="both"/>
        <w:rPr>
          <w:rFonts w:ascii="Arial" w:hAnsi="Arial" w:cs="Arial"/>
          <w:sz w:val="20"/>
          <w:szCs w:val="20"/>
        </w:rPr>
      </w:pPr>
      <w:r w:rsidRPr="00FF45A9">
        <w:rPr>
          <w:rFonts w:ascii="Arial" w:hAnsi="Arial" w:cs="Arial"/>
          <w:sz w:val="20"/>
          <w:szCs w:val="20"/>
        </w:rPr>
        <w:t>Monsieur Le Maire expose à l’assemblée qu’il existe une subvention pour ce projet auprès de la région des Hauts de France, Fonds de Concours et DETR.</w:t>
      </w:r>
    </w:p>
    <w:p w14:paraId="4FF83A73" w14:textId="77424D31" w:rsidR="00F612EF" w:rsidRPr="00FF45A9" w:rsidRDefault="00F612EF" w:rsidP="00F75F7C">
      <w:pPr>
        <w:spacing w:after="0"/>
        <w:jc w:val="both"/>
        <w:rPr>
          <w:rFonts w:ascii="Arial" w:hAnsi="Arial" w:cs="Arial"/>
          <w:sz w:val="20"/>
          <w:szCs w:val="20"/>
        </w:rPr>
      </w:pPr>
      <w:r w:rsidRPr="00FF45A9">
        <w:rPr>
          <w:rFonts w:ascii="Arial" w:hAnsi="Arial" w:cs="Arial"/>
          <w:sz w:val="20"/>
          <w:szCs w:val="20"/>
        </w:rPr>
        <w:t>En revanche, le Conseil Municipal décide que le projet aura lieu sous réserve d’obtention de toutes les  subventions.</w:t>
      </w:r>
    </w:p>
    <w:p w14:paraId="00E73961" w14:textId="77777777" w:rsidR="00F612EF" w:rsidRPr="00FF45A9" w:rsidRDefault="00F612EF" w:rsidP="00F75F7C">
      <w:pPr>
        <w:spacing w:after="0"/>
        <w:jc w:val="both"/>
        <w:rPr>
          <w:rFonts w:ascii="Arial" w:hAnsi="Arial" w:cs="Arial"/>
          <w:sz w:val="20"/>
          <w:szCs w:val="20"/>
        </w:rPr>
      </w:pPr>
      <w:r w:rsidRPr="00FF45A9">
        <w:rPr>
          <w:rFonts w:ascii="Arial" w:hAnsi="Arial" w:cs="Arial"/>
          <w:sz w:val="20"/>
          <w:szCs w:val="20"/>
        </w:rPr>
        <w:t>Après avoir étudié le projet, le Conseil Municipal décide :</w:t>
      </w:r>
    </w:p>
    <w:p w14:paraId="4190EB6C" w14:textId="77777777" w:rsidR="00F612EF" w:rsidRPr="00FF45A9" w:rsidRDefault="00F612EF" w:rsidP="00F75F7C">
      <w:pPr>
        <w:numPr>
          <w:ilvl w:val="0"/>
          <w:numId w:val="34"/>
        </w:numPr>
        <w:spacing w:after="0" w:line="240" w:lineRule="auto"/>
        <w:jc w:val="both"/>
        <w:rPr>
          <w:rFonts w:ascii="Arial" w:hAnsi="Arial" w:cs="Arial"/>
          <w:b/>
          <w:bCs/>
          <w:sz w:val="20"/>
          <w:szCs w:val="20"/>
        </w:rPr>
      </w:pPr>
      <w:r w:rsidRPr="00FF45A9">
        <w:rPr>
          <w:rFonts w:ascii="Arial" w:hAnsi="Arial" w:cs="Arial"/>
          <w:b/>
          <w:bCs/>
          <w:sz w:val="20"/>
          <w:szCs w:val="20"/>
        </w:rPr>
        <w:t>Retenir le devis de l’entreprise EURL PC.ZEN 02480 CUGNY comprenant les raccordements électriques.</w:t>
      </w:r>
    </w:p>
    <w:p w14:paraId="6FA45604" w14:textId="0266178B" w:rsidR="00F612EF" w:rsidRPr="00FF45A9" w:rsidRDefault="00F612EF" w:rsidP="00F75F7C">
      <w:pPr>
        <w:numPr>
          <w:ilvl w:val="0"/>
          <w:numId w:val="34"/>
        </w:numPr>
        <w:spacing w:after="0" w:line="240" w:lineRule="auto"/>
        <w:jc w:val="both"/>
        <w:rPr>
          <w:rFonts w:ascii="Arial" w:hAnsi="Arial" w:cs="Arial"/>
          <w:b/>
          <w:bCs/>
          <w:sz w:val="20"/>
          <w:szCs w:val="20"/>
        </w:rPr>
      </w:pPr>
      <w:r w:rsidRPr="00FF45A9">
        <w:rPr>
          <w:rFonts w:ascii="Arial" w:hAnsi="Arial" w:cs="Arial"/>
          <w:b/>
          <w:bCs/>
          <w:sz w:val="20"/>
          <w:szCs w:val="20"/>
        </w:rPr>
        <w:t xml:space="preserve">Accepte solliciter la région des Hauts de France, la DETR et le Fonds de Concours à la subvention </w:t>
      </w:r>
      <w:r w:rsidR="00F75F7C">
        <w:rPr>
          <w:rFonts w:ascii="Arial" w:hAnsi="Arial" w:cs="Arial"/>
          <w:b/>
          <w:bCs/>
          <w:sz w:val="20"/>
          <w:szCs w:val="20"/>
        </w:rPr>
        <w:t>v</w:t>
      </w:r>
      <w:r w:rsidRPr="00FF45A9">
        <w:rPr>
          <w:rFonts w:ascii="Arial" w:hAnsi="Arial" w:cs="Arial"/>
          <w:b/>
          <w:bCs/>
          <w:sz w:val="20"/>
          <w:szCs w:val="20"/>
        </w:rPr>
        <w:t>idéoprotection et raccordements associés.</w:t>
      </w:r>
    </w:p>
    <w:p w14:paraId="56FBB7CD" w14:textId="77777777" w:rsidR="00F612EF" w:rsidRPr="00F612EF" w:rsidRDefault="00F612EF" w:rsidP="00F75F7C">
      <w:pPr>
        <w:spacing w:after="120" w:line="240" w:lineRule="auto"/>
        <w:jc w:val="both"/>
        <w:rPr>
          <w:rFonts w:ascii="Verdana" w:hAnsi="Verdana"/>
        </w:rPr>
      </w:pPr>
    </w:p>
    <w:p w14:paraId="11C71F26" w14:textId="49EC7DFE" w:rsidR="00F612EF" w:rsidRPr="00F612EF" w:rsidRDefault="00F612EF" w:rsidP="00F75F7C">
      <w:pPr>
        <w:pStyle w:val="Paragraphedeliste"/>
        <w:framePr w:hSpace="141" w:wrap="around" w:hAnchor="margin" w:xAlign="center" w:y="-543"/>
        <w:numPr>
          <w:ilvl w:val="0"/>
          <w:numId w:val="34"/>
        </w:numPr>
        <w:spacing w:line="240" w:lineRule="auto"/>
        <w:jc w:val="both"/>
        <w:rPr>
          <w:rFonts w:ascii="Arial" w:hAnsi="Arial" w:cs="Arial"/>
        </w:rPr>
      </w:pPr>
    </w:p>
    <w:p w14:paraId="45B04C3A" w14:textId="77777777" w:rsidR="008B769C" w:rsidRDefault="008B769C" w:rsidP="00F75F7C">
      <w:pPr>
        <w:spacing w:after="0" w:line="240" w:lineRule="auto"/>
        <w:rPr>
          <w:rFonts w:ascii="Arial" w:hAnsi="Arial" w:cs="Arial"/>
          <w:b/>
          <w:bCs/>
          <w:color w:val="0070C0"/>
          <w:u w:val="single"/>
        </w:rPr>
      </w:pPr>
      <w:r w:rsidRPr="008B769C">
        <w:rPr>
          <w:rFonts w:ascii="Arial" w:hAnsi="Arial" w:cs="Arial"/>
          <w:b/>
          <w:bCs/>
          <w:color w:val="0070C0"/>
          <w:u w:val="single"/>
        </w:rPr>
        <w:t>ACHAT D’UN MARAIS ZC52 LIEU DIT «  LE CUGNOT »</w:t>
      </w:r>
    </w:p>
    <w:p w14:paraId="585CBDBB" w14:textId="77777777" w:rsidR="008B769C" w:rsidRPr="00FF45A9" w:rsidRDefault="008B769C" w:rsidP="00F75F7C">
      <w:pPr>
        <w:spacing w:after="0"/>
        <w:jc w:val="both"/>
        <w:rPr>
          <w:rFonts w:ascii="Arial" w:hAnsi="Arial" w:cs="Arial"/>
          <w:sz w:val="20"/>
          <w:szCs w:val="20"/>
        </w:rPr>
      </w:pPr>
      <w:r w:rsidRPr="00FF45A9">
        <w:rPr>
          <w:rFonts w:ascii="Arial" w:hAnsi="Arial" w:cs="Arial"/>
          <w:sz w:val="20"/>
          <w:szCs w:val="20"/>
        </w:rPr>
        <w:t xml:space="preserve">Monsieur le Maire explique au Conseil Municipal que le marais ZC52 Le Cugnot attenant à la parcelle ZC51 Le Cugnot dont la Commune est propriétaire, est mis à la vente. </w:t>
      </w:r>
    </w:p>
    <w:p w14:paraId="78E79B34" w14:textId="77777777" w:rsidR="008B769C" w:rsidRPr="00FF45A9" w:rsidRDefault="008B769C" w:rsidP="00F75F7C">
      <w:pPr>
        <w:spacing w:after="0"/>
        <w:jc w:val="both"/>
        <w:rPr>
          <w:rFonts w:ascii="Arial" w:hAnsi="Arial" w:cs="Arial"/>
          <w:sz w:val="20"/>
          <w:szCs w:val="20"/>
        </w:rPr>
      </w:pPr>
      <w:r w:rsidRPr="00FF45A9">
        <w:rPr>
          <w:rFonts w:ascii="Arial" w:hAnsi="Arial" w:cs="Arial"/>
          <w:sz w:val="20"/>
          <w:szCs w:val="20"/>
        </w:rPr>
        <w:t>Monsieur Le Maire expose le prix au Conseil Municipal :</w:t>
      </w:r>
    </w:p>
    <w:p w14:paraId="14FCDF71" w14:textId="77777777" w:rsidR="008B769C" w:rsidRPr="00FF45A9" w:rsidRDefault="008B769C" w:rsidP="00F75F7C">
      <w:pPr>
        <w:spacing w:after="0"/>
        <w:jc w:val="both"/>
        <w:rPr>
          <w:rFonts w:ascii="Arial" w:hAnsi="Arial" w:cs="Arial"/>
          <w:sz w:val="20"/>
          <w:szCs w:val="20"/>
        </w:rPr>
      </w:pPr>
      <w:r w:rsidRPr="00FF45A9">
        <w:rPr>
          <w:rFonts w:ascii="Arial" w:hAnsi="Arial" w:cs="Arial"/>
          <w:sz w:val="20"/>
          <w:szCs w:val="20"/>
        </w:rPr>
        <w:t xml:space="preserve">Parcelle de nature marais cadastré ZC52 </w:t>
      </w:r>
      <w:proofErr w:type="spellStart"/>
      <w:r w:rsidRPr="00FF45A9">
        <w:rPr>
          <w:rFonts w:ascii="Arial" w:hAnsi="Arial" w:cs="Arial"/>
          <w:sz w:val="20"/>
          <w:szCs w:val="20"/>
        </w:rPr>
        <w:t>lieu dit</w:t>
      </w:r>
      <w:proofErr w:type="spellEnd"/>
      <w:r w:rsidRPr="00FF45A9">
        <w:rPr>
          <w:rFonts w:ascii="Arial" w:hAnsi="Arial" w:cs="Arial"/>
          <w:sz w:val="20"/>
          <w:szCs w:val="20"/>
        </w:rPr>
        <w:t xml:space="preserve"> « LE CUGNOT »</w:t>
      </w:r>
    </w:p>
    <w:p w14:paraId="4414A959" w14:textId="77777777" w:rsidR="008B769C" w:rsidRPr="00FF45A9" w:rsidRDefault="008B769C" w:rsidP="00F75F7C">
      <w:pPr>
        <w:spacing w:after="0"/>
        <w:jc w:val="both"/>
        <w:rPr>
          <w:rFonts w:ascii="Arial" w:hAnsi="Arial" w:cs="Arial"/>
          <w:sz w:val="20"/>
          <w:szCs w:val="20"/>
        </w:rPr>
      </w:pPr>
      <w:r w:rsidRPr="00FF45A9">
        <w:rPr>
          <w:rFonts w:ascii="Arial" w:hAnsi="Arial" w:cs="Arial"/>
          <w:sz w:val="20"/>
          <w:szCs w:val="20"/>
        </w:rPr>
        <w:t>Surface : 08 ares 60 ca</w:t>
      </w:r>
    </w:p>
    <w:p w14:paraId="67B1971E" w14:textId="77777777" w:rsidR="008B769C" w:rsidRPr="00FF45A9" w:rsidRDefault="008B769C" w:rsidP="00F75F7C">
      <w:pPr>
        <w:spacing w:after="0"/>
        <w:jc w:val="both"/>
        <w:rPr>
          <w:rFonts w:ascii="Arial" w:hAnsi="Arial" w:cs="Arial"/>
          <w:sz w:val="20"/>
          <w:szCs w:val="20"/>
        </w:rPr>
      </w:pPr>
      <w:r w:rsidRPr="00FF45A9">
        <w:rPr>
          <w:rFonts w:ascii="Arial" w:hAnsi="Arial" w:cs="Arial"/>
          <w:sz w:val="20"/>
          <w:szCs w:val="20"/>
        </w:rPr>
        <w:t>Prix de la parcelle : 7 600 €</w:t>
      </w:r>
    </w:p>
    <w:p w14:paraId="22FF474C" w14:textId="77777777" w:rsidR="008B769C" w:rsidRPr="00FF45A9" w:rsidRDefault="008B769C" w:rsidP="00F75F7C">
      <w:pPr>
        <w:spacing w:after="0"/>
        <w:jc w:val="both"/>
        <w:rPr>
          <w:rFonts w:ascii="Arial" w:hAnsi="Arial" w:cs="Arial"/>
          <w:sz w:val="20"/>
          <w:szCs w:val="20"/>
        </w:rPr>
      </w:pPr>
      <w:r w:rsidRPr="00FF45A9">
        <w:rPr>
          <w:rFonts w:ascii="Arial" w:hAnsi="Arial" w:cs="Arial"/>
          <w:sz w:val="20"/>
          <w:szCs w:val="20"/>
        </w:rPr>
        <w:t>Frais de vente prévus : 1 600 €</w:t>
      </w:r>
    </w:p>
    <w:p w14:paraId="365EE994" w14:textId="77777777" w:rsidR="008B769C" w:rsidRPr="00F75F7C" w:rsidRDefault="008B769C" w:rsidP="008B769C">
      <w:pPr>
        <w:spacing w:after="0"/>
        <w:jc w:val="both"/>
        <w:rPr>
          <w:rFonts w:ascii="Arial" w:hAnsi="Arial" w:cs="Arial"/>
          <w:b/>
          <w:bCs/>
          <w:sz w:val="20"/>
          <w:szCs w:val="20"/>
        </w:rPr>
      </w:pPr>
      <w:r w:rsidRPr="00F75F7C">
        <w:rPr>
          <w:rFonts w:ascii="Arial" w:hAnsi="Arial" w:cs="Arial"/>
          <w:b/>
          <w:bCs/>
          <w:sz w:val="20"/>
          <w:szCs w:val="20"/>
        </w:rPr>
        <w:t>Soit un total de 9 200 €</w:t>
      </w:r>
    </w:p>
    <w:p w14:paraId="4329AB37" w14:textId="261A65ED" w:rsidR="008B769C" w:rsidRPr="00FF45A9" w:rsidRDefault="008B769C" w:rsidP="00F75F7C">
      <w:pPr>
        <w:spacing w:after="0" w:line="240" w:lineRule="auto"/>
        <w:jc w:val="both"/>
        <w:rPr>
          <w:rFonts w:ascii="Arial" w:hAnsi="Arial" w:cs="Arial"/>
          <w:sz w:val="20"/>
          <w:szCs w:val="20"/>
        </w:rPr>
      </w:pPr>
      <w:r w:rsidRPr="00FF45A9">
        <w:rPr>
          <w:rFonts w:ascii="Arial" w:hAnsi="Arial" w:cs="Arial"/>
          <w:sz w:val="20"/>
          <w:szCs w:val="20"/>
        </w:rPr>
        <w:t>Après avoir délibéré, le Conseil Municipal accepte le montant ci-dessus pour l’achat de ce marais et autorise Monsieur Le Maire à la signature de tout acte associé et de l’acte de vente définitif.</w:t>
      </w:r>
    </w:p>
    <w:p w14:paraId="0E84BD36" w14:textId="77777777" w:rsidR="00F612EF" w:rsidRPr="00E000BF" w:rsidRDefault="00F612EF" w:rsidP="00F75F7C">
      <w:pPr>
        <w:spacing w:after="120" w:line="240" w:lineRule="auto"/>
        <w:ind w:left="-5" w:hanging="10"/>
        <w:jc w:val="both"/>
        <w:rPr>
          <w:rFonts w:ascii="Verdana" w:hAnsi="Verdana"/>
        </w:rPr>
      </w:pPr>
    </w:p>
    <w:p w14:paraId="155B6782" w14:textId="1210C27E" w:rsidR="00F612EF" w:rsidRPr="00E000BF" w:rsidRDefault="00F612EF" w:rsidP="00F75F7C">
      <w:pPr>
        <w:framePr w:hSpace="141" w:wrap="around" w:hAnchor="margin" w:xAlign="center" w:y="-543"/>
        <w:spacing w:line="240" w:lineRule="auto"/>
        <w:ind w:left="420"/>
        <w:jc w:val="both"/>
        <w:rPr>
          <w:rFonts w:ascii="Arial" w:hAnsi="Arial" w:cs="Arial"/>
        </w:rPr>
      </w:pPr>
    </w:p>
    <w:p w14:paraId="51DABECB" w14:textId="77777777" w:rsidR="00FF45A9" w:rsidRDefault="00FF45A9" w:rsidP="00F75F7C">
      <w:pPr>
        <w:spacing w:after="0" w:line="240" w:lineRule="auto"/>
        <w:rPr>
          <w:rFonts w:ascii="Arial" w:hAnsi="Arial" w:cs="Arial"/>
          <w:b/>
          <w:bCs/>
          <w:color w:val="0070C0"/>
          <w:u w:val="single"/>
        </w:rPr>
      </w:pPr>
      <w:r w:rsidRPr="00FF45A9">
        <w:rPr>
          <w:rFonts w:ascii="Arial" w:hAnsi="Arial" w:cs="Arial"/>
          <w:b/>
          <w:bCs/>
          <w:color w:val="0070C0"/>
          <w:u w:val="single"/>
        </w:rPr>
        <w:t>DECISION MODIFICATIVE</w:t>
      </w:r>
    </w:p>
    <w:p w14:paraId="60C91EAD" w14:textId="77777777" w:rsidR="00FF45A9" w:rsidRPr="00FF45A9" w:rsidRDefault="00FF45A9" w:rsidP="00F75F7C">
      <w:pPr>
        <w:spacing w:after="0"/>
        <w:jc w:val="both"/>
        <w:rPr>
          <w:rFonts w:ascii="Arial" w:hAnsi="Arial" w:cs="Arial"/>
          <w:sz w:val="20"/>
          <w:szCs w:val="20"/>
        </w:rPr>
      </w:pPr>
      <w:r w:rsidRPr="00FF45A9">
        <w:rPr>
          <w:rFonts w:ascii="Arial" w:hAnsi="Arial" w:cs="Arial"/>
          <w:sz w:val="20"/>
          <w:szCs w:val="20"/>
        </w:rPr>
        <w:t>Monsieur le Maire explique au Conseil Municipal que dans le cadre de l’achat du marais ZC52 Le Cugnot, une décision modificative est nécessaire afin d’alimenter l’article 2118 (autres terrains).</w:t>
      </w:r>
    </w:p>
    <w:p w14:paraId="16C9356E" w14:textId="77777777" w:rsidR="00FF45A9" w:rsidRPr="00FF45A9" w:rsidRDefault="00FF45A9" w:rsidP="00F75F7C">
      <w:pPr>
        <w:spacing w:after="0"/>
        <w:jc w:val="both"/>
        <w:rPr>
          <w:rFonts w:ascii="Arial" w:hAnsi="Arial" w:cs="Arial"/>
          <w:sz w:val="20"/>
          <w:szCs w:val="20"/>
        </w:rPr>
      </w:pPr>
      <w:r w:rsidRPr="00FF45A9">
        <w:rPr>
          <w:rFonts w:ascii="Arial" w:hAnsi="Arial" w:cs="Arial"/>
          <w:sz w:val="20"/>
          <w:szCs w:val="20"/>
        </w:rPr>
        <w:t>Celle-ci s’établit comme suit :</w:t>
      </w:r>
    </w:p>
    <w:p w14:paraId="443AB0F4" w14:textId="77777777" w:rsidR="00FF45A9" w:rsidRPr="00FF45A9" w:rsidRDefault="00FF45A9" w:rsidP="00FF45A9">
      <w:pPr>
        <w:spacing w:after="0"/>
        <w:jc w:val="both"/>
        <w:rPr>
          <w:rFonts w:ascii="Arial" w:hAnsi="Arial" w:cs="Arial"/>
          <w:b/>
          <w:bCs/>
          <w:sz w:val="20"/>
          <w:szCs w:val="20"/>
        </w:rPr>
      </w:pPr>
      <w:r w:rsidRPr="00FF45A9">
        <w:rPr>
          <w:rFonts w:ascii="Arial" w:hAnsi="Arial" w:cs="Arial"/>
          <w:b/>
          <w:bCs/>
          <w:sz w:val="20"/>
          <w:szCs w:val="20"/>
        </w:rPr>
        <w:t>Chapitre 023   – virement à la section d’investissement     :       + 8 500.00 €</w:t>
      </w:r>
    </w:p>
    <w:p w14:paraId="1AA36C64" w14:textId="77777777" w:rsidR="00FF45A9" w:rsidRPr="00FF45A9" w:rsidRDefault="00FF45A9" w:rsidP="00FF45A9">
      <w:pPr>
        <w:spacing w:after="0"/>
        <w:jc w:val="both"/>
        <w:rPr>
          <w:rFonts w:ascii="Arial" w:hAnsi="Arial" w:cs="Arial"/>
          <w:b/>
          <w:bCs/>
          <w:sz w:val="20"/>
          <w:szCs w:val="20"/>
        </w:rPr>
      </w:pPr>
      <w:r w:rsidRPr="00FF45A9">
        <w:rPr>
          <w:rFonts w:ascii="Arial" w:hAnsi="Arial" w:cs="Arial"/>
          <w:b/>
          <w:bCs/>
          <w:sz w:val="20"/>
          <w:szCs w:val="20"/>
        </w:rPr>
        <w:t>Article 60633   – fournitures de voirie                                   :       - 3 000.00 €</w:t>
      </w:r>
    </w:p>
    <w:p w14:paraId="0A81F373" w14:textId="77777777" w:rsidR="00FF45A9" w:rsidRPr="00FF45A9" w:rsidRDefault="00FF45A9" w:rsidP="00FF45A9">
      <w:pPr>
        <w:spacing w:after="0"/>
        <w:jc w:val="both"/>
        <w:rPr>
          <w:rFonts w:ascii="Arial" w:hAnsi="Arial" w:cs="Arial"/>
          <w:b/>
          <w:bCs/>
          <w:sz w:val="20"/>
          <w:szCs w:val="20"/>
        </w:rPr>
      </w:pPr>
      <w:r w:rsidRPr="00FF45A9">
        <w:rPr>
          <w:rFonts w:ascii="Arial" w:hAnsi="Arial" w:cs="Arial"/>
          <w:b/>
          <w:bCs/>
          <w:sz w:val="20"/>
          <w:szCs w:val="20"/>
        </w:rPr>
        <w:t>Article 615228 – Autres bâtiments                                       :        - 5 500.00 €</w:t>
      </w:r>
    </w:p>
    <w:p w14:paraId="36654251" w14:textId="32217D7D" w:rsidR="00FF45A9" w:rsidRPr="00FF45A9" w:rsidRDefault="00FF45A9" w:rsidP="00FF45A9">
      <w:pPr>
        <w:spacing w:after="0"/>
        <w:jc w:val="both"/>
        <w:rPr>
          <w:rFonts w:ascii="Arial" w:hAnsi="Arial" w:cs="Arial"/>
          <w:b/>
          <w:bCs/>
          <w:sz w:val="20"/>
          <w:szCs w:val="20"/>
        </w:rPr>
      </w:pPr>
      <w:r w:rsidRPr="00FF45A9">
        <w:rPr>
          <w:rFonts w:ascii="Arial" w:hAnsi="Arial" w:cs="Arial"/>
          <w:b/>
          <w:bCs/>
          <w:sz w:val="20"/>
          <w:szCs w:val="20"/>
        </w:rPr>
        <w:t>Chapitre 021   – virement de la section de fonctionnement :     + 8 500.00 €</w:t>
      </w:r>
    </w:p>
    <w:p w14:paraId="65ADF876" w14:textId="49D7E047" w:rsidR="00FF45A9" w:rsidRPr="00FF45A9" w:rsidRDefault="00FF45A9" w:rsidP="00FF45A9">
      <w:pPr>
        <w:spacing w:after="0"/>
        <w:jc w:val="both"/>
        <w:rPr>
          <w:rFonts w:ascii="Arial" w:hAnsi="Arial" w:cs="Arial"/>
          <w:b/>
          <w:bCs/>
          <w:sz w:val="20"/>
          <w:szCs w:val="20"/>
        </w:rPr>
      </w:pPr>
      <w:r w:rsidRPr="00FF45A9">
        <w:rPr>
          <w:rFonts w:ascii="Arial" w:hAnsi="Arial" w:cs="Arial"/>
          <w:b/>
          <w:bCs/>
          <w:sz w:val="20"/>
          <w:szCs w:val="20"/>
        </w:rPr>
        <w:t xml:space="preserve">Article 2118    – autres terrains                                            :       </w:t>
      </w:r>
      <w:r w:rsidR="008B1976">
        <w:rPr>
          <w:rFonts w:ascii="Arial" w:hAnsi="Arial" w:cs="Arial"/>
          <w:b/>
          <w:bCs/>
          <w:sz w:val="20"/>
          <w:szCs w:val="20"/>
        </w:rPr>
        <w:t xml:space="preserve"> </w:t>
      </w:r>
      <w:r w:rsidRPr="00FF45A9">
        <w:rPr>
          <w:rFonts w:ascii="Arial" w:hAnsi="Arial" w:cs="Arial"/>
          <w:b/>
          <w:bCs/>
          <w:sz w:val="20"/>
          <w:szCs w:val="20"/>
        </w:rPr>
        <w:t>+ 8 500.00 €</w:t>
      </w:r>
    </w:p>
    <w:p w14:paraId="28AF4CEC" w14:textId="77777777" w:rsidR="00AF5804" w:rsidRDefault="00AF5804" w:rsidP="00FF45A9">
      <w:pPr>
        <w:spacing w:after="0"/>
        <w:rPr>
          <w:rFonts w:ascii="Arial" w:hAnsi="Arial" w:cs="Arial"/>
          <w:b/>
          <w:bCs/>
          <w:color w:val="0070C0"/>
          <w:u w:val="single"/>
        </w:rPr>
      </w:pPr>
    </w:p>
    <w:p w14:paraId="5873196B" w14:textId="533EBB96" w:rsidR="00FF45A9" w:rsidRPr="00FF45A9" w:rsidRDefault="00FF45A9" w:rsidP="00FF45A9">
      <w:pPr>
        <w:spacing w:after="0"/>
        <w:rPr>
          <w:rFonts w:ascii="Arial" w:hAnsi="Arial" w:cs="Arial"/>
          <w:b/>
          <w:bCs/>
          <w:color w:val="0070C0"/>
          <w:u w:val="single"/>
        </w:rPr>
      </w:pPr>
      <w:r w:rsidRPr="00FF45A9">
        <w:rPr>
          <w:rFonts w:ascii="Arial" w:hAnsi="Arial" w:cs="Arial"/>
          <w:b/>
          <w:bCs/>
          <w:color w:val="0070C0"/>
          <w:u w:val="single"/>
        </w:rPr>
        <w:t>BAIL DE CHASSE EN FAVEUR DE MONSIEUR LECOMTE JACQUY RENOUVELLEMENT</w:t>
      </w:r>
    </w:p>
    <w:p w14:paraId="38FAAFDF" w14:textId="77777777" w:rsidR="00FF45A9" w:rsidRPr="00FF45A9" w:rsidRDefault="00FF45A9" w:rsidP="00F75F7C">
      <w:pPr>
        <w:spacing w:after="0" w:line="240" w:lineRule="auto"/>
        <w:jc w:val="both"/>
        <w:rPr>
          <w:rFonts w:ascii="Arial" w:hAnsi="Arial" w:cs="Arial"/>
          <w:sz w:val="20"/>
          <w:szCs w:val="20"/>
        </w:rPr>
      </w:pPr>
      <w:r w:rsidRPr="00FF45A9">
        <w:rPr>
          <w:rFonts w:ascii="Arial" w:hAnsi="Arial" w:cs="Arial"/>
          <w:sz w:val="20"/>
          <w:szCs w:val="20"/>
        </w:rPr>
        <w:t>Monsieur le Maire porte à la connaissance du Conseil Municipal que le bail de la parcelle cadastrée ZC 50 « LE CUGNOT » pour 9 ha 28 a 30 ca louée à Monsieur LECOMTE Jacquy arrive à son terme le 31 mai 2024 et doit être renouvelé pour une durée de 9 ans.</w:t>
      </w:r>
    </w:p>
    <w:p w14:paraId="3A5CB4E5" w14:textId="77777777" w:rsidR="00FF45A9" w:rsidRPr="00FF45A9" w:rsidRDefault="00FF45A9" w:rsidP="00F75F7C">
      <w:pPr>
        <w:spacing w:after="0" w:line="240" w:lineRule="auto"/>
        <w:jc w:val="both"/>
        <w:rPr>
          <w:rFonts w:ascii="Arial" w:hAnsi="Arial" w:cs="Arial"/>
          <w:sz w:val="20"/>
          <w:szCs w:val="20"/>
        </w:rPr>
      </w:pPr>
      <w:r w:rsidRPr="00FF45A9">
        <w:rPr>
          <w:rFonts w:ascii="Arial" w:hAnsi="Arial" w:cs="Arial"/>
          <w:sz w:val="20"/>
          <w:szCs w:val="20"/>
        </w:rPr>
        <w:t>Il est prévu d’ajouter à ce bail, la location du marais ZC51 et ZC52 en faveur de Monsieur LECOMTE Jacquy pour la somme de 50 €.</w:t>
      </w:r>
    </w:p>
    <w:p w14:paraId="0879F786" w14:textId="677DAAD8" w:rsidR="00FF45A9" w:rsidRPr="00FF45A9" w:rsidRDefault="00FF45A9" w:rsidP="00F75F7C">
      <w:pPr>
        <w:spacing w:after="0" w:line="240" w:lineRule="auto"/>
        <w:jc w:val="both"/>
        <w:rPr>
          <w:rFonts w:ascii="Arial" w:hAnsi="Arial" w:cs="Arial"/>
          <w:sz w:val="20"/>
          <w:szCs w:val="20"/>
        </w:rPr>
      </w:pPr>
      <w:r w:rsidRPr="00FF45A9">
        <w:rPr>
          <w:rFonts w:ascii="Arial" w:hAnsi="Arial" w:cs="Arial"/>
          <w:sz w:val="20"/>
          <w:szCs w:val="20"/>
        </w:rPr>
        <w:t>.</w:t>
      </w:r>
    </w:p>
    <w:p w14:paraId="4A199729" w14:textId="77777777" w:rsidR="00FF45A9" w:rsidRDefault="00FF45A9" w:rsidP="00F75F7C">
      <w:pPr>
        <w:spacing w:after="0" w:line="240" w:lineRule="auto"/>
        <w:ind w:left="780"/>
        <w:jc w:val="both"/>
        <w:rPr>
          <w:rFonts w:ascii="Arial" w:hAnsi="Arial" w:cs="Arial"/>
        </w:rPr>
      </w:pPr>
    </w:p>
    <w:p w14:paraId="52C8E4AC" w14:textId="27FF9D60" w:rsidR="00FF45A9" w:rsidRDefault="00FF45A9" w:rsidP="00FF45A9">
      <w:pPr>
        <w:framePr w:hSpace="141" w:wrap="around" w:hAnchor="margin" w:xAlign="center" w:y="-543"/>
        <w:ind w:left="420"/>
        <w:jc w:val="both"/>
        <w:rPr>
          <w:rFonts w:ascii="Arial" w:hAnsi="Arial" w:cs="Arial"/>
        </w:rPr>
      </w:pPr>
      <w:r>
        <w:rPr>
          <w:rFonts w:ascii="Arial" w:hAnsi="Arial" w:cs="Arial"/>
        </w:rPr>
        <w:t xml:space="preserve">      </w:t>
      </w:r>
    </w:p>
    <w:p w14:paraId="7FF98015" w14:textId="77777777" w:rsidR="00FF45A9" w:rsidRPr="00E000BF" w:rsidRDefault="00FF45A9" w:rsidP="00FF45A9">
      <w:pPr>
        <w:framePr w:hSpace="141" w:wrap="around" w:hAnchor="margin" w:xAlign="center" w:y="-543"/>
        <w:ind w:left="420"/>
        <w:jc w:val="both"/>
        <w:rPr>
          <w:rFonts w:ascii="Arial" w:hAnsi="Arial" w:cs="Arial"/>
        </w:rPr>
      </w:pPr>
    </w:p>
    <w:p w14:paraId="1B782038" w14:textId="52A30B91" w:rsidR="00FF45A9" w:rsidRPr="00FF45A9" w:rsidRDefault="00FF45A9" w:rsidP="00FF45A9">
      <w:pPr>
        <w:spacing w:after="0"/>
        <w:rPr>
          <w:rFonts w:ascii="Arial" w:hAnsi="Arial" w:cs="Arial"/>
          <w:b/>
          <w:bCs/>
          <w:color w:val="0070C0"/>
          <w:u w:val="single"/>
        </w:rPr>
      </w:pPr>
    </w:p>
    <w:p w14:paraId="701CA8F4" w14:textId="77777777" w:rsidR="00F612EF" w:rsidRPr="00F612EF" w:rsidRDefault="00F612EF" w:rsidP="00F612EF">
      <w:pPr>
        <w:rPr>
          <w:rFonts w:ascii="Arial" w:hAnsi="Arial" w:cs="Arial"/>
          <w:b/>
          <w:bCs/>
          <w:color w:val="0070C0"/>
          <w:u w:val="single"/>
        </w:rPr>
      </w:pPr>
    </w:p>
    <w:p w14:paraId="0D44F345" w14:textId="77777777" w:rsidR="00F612EF" w:rsidRPr="00F612EF" w:rsidRDefault="00F612EF" w:rsidP="00F612EF">
      <w:pPr>
        <w:spacing w:after="0" w:line="249" w:lineRule="auto"/>
        <w:ind w:left="-5" w:hanging="10"/>
        <w:jc w:val="both"/>
        <w:rPr>
          <w:rFonts w:ascii="Verdana" w:hAnsi="Verdana"/>
        </w:rPr>
      </w:pPr>
    </w:p>
    <w:p w14:paraId="7BBB3293" w14:textId="29356852" w:rsidR="00F612EF" w:rsidRDefault="00F612EF" w:rsidP="00F612EF">
      <w:pPr>
        <w:rPr>
          <w:rFonts w:ascii="Arial" w:hAnsi="Arial" w:cs="Arial"/>
          <w:b/>
          <w:bCs/>
        </w:rPr>
      </w:pPr>
    </w:p>
    <w:p w14:paraId="2C1F983C" w14:textId="77777777" w:rsidR="00417E37" w:rsidRPr="00F138F5" w:rsidRDefault="00417E37" w:rsidP="00417E37">
      <w:pPr>
        <w:jc w:val="both"/>
        <w:rPr>
          <w:rFonts w:ascii="Arial" w:hAnsi="Arial" w:cs="Arial"/>
        </w:rPr>
      </w:pPr>
    </w:p>
    <w:p w14:paraId="68960A8C" w14:textId="77777777" w:rsidR="00417E37" w:rsidRPr="00F138F5" w:rsidRDefault="00417E37" w:rsidP="00417E37">
      <w:pPr>
        <w:jc w:val="both"/>
        <w:rPr>
          <w:rFonts w:ascii="Arial" w:hAnsi="Arial" w:cs="Arial"/>
          <w:sz w:val="20"/>
          <w:szCs w:val="20"/>
        </w:rPr>
      </w:pPr>
    </w:p>
    <w:p w14:paraId="5F1F9677" w14:textId="77777777" w:rsidR="00417E37" w:rsidRPr="00E1097E" w:rsidRDefault="00417E37" w:rsidP="00417E37">
      <w:pPr>
        <w:jc w:val="both"/>
        <w:rPr>
          <w:sz w:val="20"/>
          <w:szCs w:val="20"/>
        </w:rPr>
      </w:pPr>
    </w:p>
    <w:p w14:paraId="156AA14E" w14:textId="77777777" w:rsidR="00417E37" w:rsidRPr="00417E37" w:rsidRDefault="00417E37" w:rsidP="00417E37">
      <w:pPr>
        <w:rPr>
          <w:rFonts w:ascii="Arial" w:hAnsi="Arial" w:cs="Arial"/>
          <w:b/>
          <w:bCs/>
          <w:color w:val="0070C0"/>
          <w:u w:val="single"/>
        </w:rPr>
      </w:pPr>
    </w:p>
    <w:p w14:paraId="2F43A8CB" w14:textId="77777777" w:rsidR="00417E37" w:rsidRPr="00417E37" w:rsidRDefault="00417E37" w:rsidP="00417E37">
      <w:pPr>
        <w:jc w:val="both"/>
        <w:rPr>
          <w:rFonts w:ascii="Arial" w:hAnsi="Arial" w:cs="Arial"/>
          <w:b/>
          <w:bCs/>
          <w:color w:val="0070C0"/>
          <w:u w:val="single"/>
        </w:rPr>
      </w:pPr>
    </w:p>
    <w:p w14:paraId="50F0B0CA" w14:textId="77777777" w:rsidR="00417E37" w:rsidRDefault="00417E37" w:rsidP="00417E37">
      <w:pPr>
        <w:jc w:val="center"/>
        <w:rPr>
          <w:rFonts w:ascii="Arial" w:hAnsi="Arial" w:cs="Arial"/>
          <w:b/>
          <w:bCs/>
        </w:rPr>
      </w:pPr>
    </w:p>
    <w:p w14:paraId="255FB12B" w14:textId="77777777" w:rsidR="00C16AB9" w:rsidRPr="000534B2" w:rsidRDefault="00C16AB9" w:rsidP="00C16AB9">
      <w:pPr>
        <w:rPr>
          <w:rFonts w:ascii="Arial" w:hAnsi="Arial" w:cs="Arial"/>
          <w:sz w:val="20"/>
          <w:szCs w:val="20"/>
        </w:rPr>
      </w:pPr>
    </w:p>
    <w:p w14:paraId="527498F8" w14:textId="77777777" w:rsidR="00C16AB9" w:rsidRDefault="00C16AB9" w:rsidP="00A76AAE">
      <w:pPr>
        <w:jc w:val="center"/>
        <w:rPr>
          <w:rFonts w:ascii="Arial" w:hAnsi="Arial" w:cs="Arial"/>
          <w:b/>
        </w:rPr>
      </w:pPr>
    </w:p>
    <w:p w14:paraId="77770D07" w14:textId="77777777" w:rsidR="00C53BF6" w:rsidRPr="00AD042B" w:rsidRDefault="00C53BF6" w:rsidP="00C53BF6">
      <w:pPr>
        <w:spacing w:after="0"/>
        <w:rPr>
          <w:rFonts w:ascii="Arial" w:hAnsi="Arial" w:cs="Arial"/>
        </w:rPr>
      </w:pPr>
    </w:p>
    <w:p w14:paraId="5DE09142" w14:textId="66570F13" w:rsidR="00A06D05" w:rsidRPr="00237388" w:rsidRDefault="00A06D05" w:rsidP="00AF60D2">
      <w:pPr>
        <w:spacing w:after="0"/>
        <w:rPr>
          <w:rFonts w:ascii="Arial" w:hAnsi="Arial" w:cs="Arial"/>
        </w:rPr>
      </w:pPr>
      <w:r w:rsidRPr="00237388">
        <w:rPr>
          <w:rFonts w:ascii="Arial" w:hAnsi="Arial" w:cs="Arial"/>
        </w:rPr>
        <w:t xml:space="preserve">                                                                     </w:t>
      </w:r>
    </w:p>
    <w:p w14:paraId="27CE81B4" w14:textId="35156A2B" w:rsidR="00A87C12" w:rsidRDefault="00A87C12" w:rsidP="00A87C12">
      <w:pPr>
        <w:spacing w:after="0"/>
        <w:ind w:right="72"/>
        <w:rPr>
          <w:rFonts w:ascii="Arial" w:hAnsi="Arial" w:cs="Arial"/>
        </w:rPr>
      </w:pPr>
    </w:p>
    <w:p w14:paraId="1196BC01" w14:textId="5EB737AC" w:rsidR="00F25C4D" w:rsidRDefault="00F25C4D" w:rsidP="00A87C12">
      <w:pPr>
        <w:spacing w:after="0"/>
        <w:ind w:right="72"/>
        <w:rPr>
          <w:rFonts w:ascii="Arial" w:hAnsi="Arial" w:cs="Arial"/>
        </w:rPr>
      </w:pPr>
    </w:p>
    <w:p w14:paraId="35DF9C00" w14:textId="5E706FA9" w:rsidR="00F25C4D" w:rsidRDefault="00F25C4D" w:rsidP="00A87C12">
      <w:pPr>
        <w:spacing w:after="0"/>
        <w:ind w:right="72"/>
        <w:rPr>
          <w:rFonts w:ascii="Arial" w:hAnsi="Arial" w:cs="Arial"/>
        </w:rPr>
      </w:pPr>
    </w:p>
    <w:p w14:paraId="1A78810F" w14:textId="1BFBEE0C" w:rsidR="00F25C4D" w:rsidRDefault="00F25C4D" w:rsidP="00A87C12">
      <w:pPr>
        <w:spacing w:after="0"/>
        <w:ind w:right="72"/>
        <w:rPr>
          <w:rFonts w:ascii="Arial" w:hAnsi="Arial" w:cs="Arial"/>
        </w:rPr>
      </w:pPr>
    </w:p>
    <w:p w14:paraId="2AE814C8" w14:textId="24720F01" w:rsidR="00F25C4D" w:rsidRDefault="00F25C4D" w:rsidP="00A87C12">
      <w:pPr>
        <w:spacing w:after="0"/>
        <w:ind w:right="72"/>
        <w:rPr>
          <w:rFonts w:ascii="Arial" w:hAnsi="Arial" w:cs="Arial"/>
        </w:rPr>
      </w:pPr>
    </w:p>
    <w:p w14:paraId="46B664BE" w14:textId="5E439C85" w:rsidR="00F25C4D" w:rsidRDefault="00F25C4D" w:rsidP="00A87C12">
      <w:pPr>
        <w:spacing w:after="0"/>
        <w:ind w:right="72"/>
        <w:rPr>
          <w:rFonts w:ascii="Arial" w:hAnsi="Arial" w:cs="Arial"/>
        </w:rPr>
      </w:pPr>
    </w:p>
    <w:p w14:paraId="62D88FCD" w14:textId="77777777" w:rsidR="00F25C4D" w:rsidRPr="00A87C12" w:rsidRDefault="00F25C4D" w:rsidP="00A87C12">
      <w:pPr>
        <w:spacing w:after="0"/>
        <w:ind w:right="72"/>
        <w:rPr>
          <w:rFonts w:ascii="Arial" w:hAnsi="Arial" w:cs="Arial"/>
        </w:rPr>
      </w:pPr>
    </w:p>
    <w:p w14:paraId="1F18B504" w14:textId="77777777" w:rsidR="00A87C12" w:rsidRDefault="00A87C12" w:rsidP="000940B4">
      <w:pPr>
        <w:tabs>
          <w:tab w:val="left" w:pos="5860"/>
        </w:tabs>
        <w:spacing w:after="0" w:line="240" w:lineRule="auto"/>
        <w:rPr>
          <w:rFonts w:ascii="Bookman Old Style" w:hAnsi="Bookman Old Style" w:cs="Arial"/>
          <w:b/>
          <w:bCs/>
          <w:color w:val="0070C0"/>
          <w:sz w:val="18"/>
          <w:szCs w:val="18"/>
          <w:u w:val="single"/>
        </w:rPr>
      </w:pPr>
    </w:p>
    <w:tbl>
      <w:tblPr>
        <w:tblpPr w:leftFromText="141" w:rightFromText="141" w:horzAnchor="margin" w:tblpXSpec="center" w:tblpY="-543"/>
        <w:tblW w:w="11418" w:type="dxa"/>
        <w:tblLayout w:type="fixed"/>
        <w:tblLook w:val="01E0" w:firstRow="1" w:lastRow="1" w:firstColumn="1" w:lastColumn="1" w:noHBand="0" w:noVBand="0"/>
      </w:tblPr>
      <w:tblGrid>
        <w:gridCol w:w="108"/>
        <w:gridCol w:w="1134"/>
        <w:gridCol w:w="3978"/>
        <w:gridCol w:w="109"/>
        <w:gridCol w:w="5978"/>
        <w:gridCol w:w="111"/>
      </w:tblGrid>
      <w:tr w:rsidR="00A87C12" w:rsidRPr="00CE361D" w14:paraId="492F51FD" w14:textId="77777777" w:rsidTr="004F7006">
        <w:trPr>
          <w:gridAfter w:val="1"/>
          <w:wAfter w:w="111" w:type="dxa"/>
          <w:trHeight w:val="87"/>
        </w:trPr>
        <w:tc>
          <w:tcPr>
            <w:tcW w:w="1242" w:type="dxa"/>
            <w:gridSpan w:val="2"/>
          </w:tcPr>
          <w:p w14:paraId="6E9357A4" w14:textId="77777777" w:rsidR="00A87C12" w:rsidRPr="00CE361D" w:rsidRDefault="00A87C12" w:rsidP="004F7006">
            <w:pPr>
              <w:rPr>
                <w:sz w:val="20"/>
                <w:szCs w:val="20"/>
              </w:rPr>
            </w:pPr>
          </w:p>
          <w:p w14:paraId="259627AA" w14:textId="77777777" w:rsidR="00A87C12" w:rsidRPr="00CE361D" w:rsidRDefault="00A87C12" w:rsidP="004F7006">
            <w:pPr>
              <w:rPr>
                <w:sz w:val="20"/>
                <w:szCs w:val="20"/>
              </w:rPr>
            </w:pPr>
          </w:p>
          <w:p w14:paraId="0C7C6C9E" w14:textId="77777777" w:rsidR="00A87C12" w:rsidRPr="00CE361D" w:rsidRDefault="00A87C12" w:rsidP="004F7006">
            <w:pPr>
              <w:rPr>
                <w:sz w:val="20"/>
                <w:szCs w:val="20"/>
              </w:rPr>
            </w:pPr>
          </w:p>
          <w:p w14:paraId="1C5FA44B" w14:textId="77777777" w:rsidR="00A87C12" w:rsidRPr="00CE361D" w:rsidRDefault="00A87C12" w:rsidP="004F7006">
            <w:pPr>
              <w:rPr>
                <w:sz w:val="20"/>
                <w:szCs w:val="20"/>
              </w:rPr>
            </w:pPr>
          </w:p>
          <w:p w14:paraId="1C2EA23F" w14:textId="77777777" w:rsidR="00A87C12" w:rsidRPr="00CE361D" w:rsidRDefault="00A87C12" w:rsidP="004F7006">
            <w:pPr>
              <w:rPr>
                <w:sz w:val="20"/>
                <w:szCs w:val="20"/>
              </w:rPr>
            </w:pPr>
          </w:p>
          <w:p w14:paraId="44130BED" w14:textId="77777777" w:rsidR="00A87C12" w:rsidRPr="00CE361D" w:rsidRDefault="00A87C12" w:rsidP="004F7006">
            <w:pPr>
              <w:rPr>
                <w:sz w:val="20"/>
                <w:szCs w:val="20"/>
              </w:rPr>
            </w:pPr>
          </w:p>
        </w:tc>
        <w:tc>
          <w:tcPr>
            <w:tcW w:w="10065" w:type="dxa"/>
            <w:gridSpan w:val="3"/>
          </w:tcPr>
          <w:p w14:paraId="2466AE56" w14:textId="4AFE17F7" w:rsidR="00F25C4D" w:rsidRPr="00F25C4D" w:rsidRDefault="00F25C4D" w:rsidP="00F25C4D">
            <w:pPr>
              <w:tabs>
                <w:tab w:val="left" w:pos="1134"/>
                <w:tab w:val="left" w:pos="1418"/>
              </w:tabs>
              <w:jc w:val="both"/>
              <w:rPr>
                <w:sz w:val="20"/>
                <w:szCs w:val="20"/>
              </w:rPr>
            </w:pPr>
          </w:p>
          <w:p w14:paraId="7135EA80" w14:textId="77777777" w:rsidR="004C1961" w:rsidRPr="004C1961" w:rsidRDefault="004C1961" w:rsidP="00784BDD">
            <w:pPr>
              <w:jc w:val="both"/>
              <w:rPr>
                <w:rFonts w:ascii="Arial" w:hAnsi="Arial" w:cs="Arial"/>
                <w:sz w:val="20"/>
                <w:szCs w:val="20"/>
              </w:rPr>
            </w:pPr>
          </w:p>
          <w:p w14:paraId="62150F80" w14:textId="77777777" w:rsidR="00784BDD" w:rsidRPr="00784BDD" w:rsidRDefault="00784BDD" w:rsidP="00784BDD">
            <w:pPr>
              <w:rPr>
                <w:rFonts w:ascii="Arial" w:hAnsi="Arial" w:cs="Arial"/>
                <w:b/>
                <w:color w:val="0070C0"/>
                <w:u w:val="single"/>
              </w:rPr>
            </w:pPr>
          </w:p>
          <w:p w14:paraId="3D1050F0" w14:textId="77777777" w:rsidR="00784BDD" w:rsidRDefault="00784BDD" w:rsidP="00784BDD">
            <w:pPr>
              <w:jc w:val="both"/>
              <w:rPr>
                <w:rFonts w:ascii="Arial" w:hAnsi="Arial" w:cs="Arial"/>
              </w:rPr>
            </w:pPr>
          </w:p>
          <w:p w14:paraId="0C853A01" w14:textId="77777777" w:rsidR="00784BDD" w:rsidRPr="00784BDD" w:rsidRDefault="00784BDD" w:rsidP="00784BDD">
            <w:pPr>
              <w:rPr>
                <w:rFonts w:ascii="Arial" w:hAnsi="Arial" w:cs="Arial"/>
                <w:color w:val="0070C0"/>
                <w:u w:val="single"/>
              </w:rPr>
            </w:pPr>
          </w:p>
          <w:p w14:paraId="538ACC6C" w14:textId="77777777" w:rsidR="00784BDD" w:rsidRDefault="00784BDD" w:rsidP="00784BDD">
            <w:pPr>
              <w:jc w:val="both"/>
              <w:rPr>
                <w:rFonts w:ascii="Arial" w:hAnsi="Arial" w:cs="Arial"/>
              </w:rPr>
            </w:pPr>
          </w:p>
          <w:p w14:paraId="67DA805A" w14:textId="77777777" w:rsidR="00784BDD" w:rsidRPr="00784BDD" w:rsidRDefault="00784BDD" w:rsidP="00784BDD">
            <w:pPr>
              <w:rPr>
                <w:rFonts w:ascii="Arial" w:hAnsi="Arial" w:cs="Arial"/>
                <w:b/>
                <w:color w:val="0070C0"/>
                <w:u w:val="single"/>
              </w:rPr>
            </w:pPr>
          </w:p>
          <w:p w14:paraId="0379DEAC" w14:textId="77777777" w:rsidR="00784BDD" w:rsidRDefault="00784BDD" w:rsidP="00784BDD">
            <w:pPr>
              <w:jc w:val="both"/>
              <w:rPr>
                <w:rFonts w:ascii="Arial" w:hAnsi="Arial" w:cs="Arial"/>
              </w:rPr>
            </w:pPr>
          </w:p>
          <w:p w14:paraId="370C7AB8" w14:textId="77777777" w:rsidR="00784BDD" w:rsidRDefault="00784BDD" w:rsidP="00784BDD">
            <w:pPr>
              <w:jc w:val="both"/>
              <w:rPr>
                <w:rFonts w:ascii="Arial" w:hAnsi="Arial" w:cs="Arial"/>
              </w:rPr>
            </w:pPr>
          </w:p>
          <w:p w14:paraId="4C21EF73" w14:textId="78CDCBC4" w:rsidR="00784BDD" w:rsidRPr="00784BDD" w:rsidRDefault="00784BDD" w:rsidP="00784BDD">
            <w:pPr>
              <w:rPr>
                <w:rFonts w:ascii="Arial" w:hAnsi="Arial" w:cs="Arial"/>
                <w:b/>
                <w:color w:val="0070C0"/>
              </w:rPr>
            </w:pPr>
          </w:p>
          <w:p w14:paraId="063072E5" w14:textId="77777777" w:rsidR="00784BDD" w:rsidRPr="00FF1919" w:rsidRDefault="00784BDD" w:rsidP="00784BDD">
            <w:pPr>
              <w:jc w:val="both"/>
            </w:pPr>
          </w:p>
          <w:p w14:paraId="33BD854E" w14:textId="77777777" w:rsidR="002A6C3D" w:rsidRPr="00C566F0" w:rsidRDefault="002A6C3D" w:rsidP="002A6C3D">
            <w:pPr>
              <w:jc w:val="both"/>
              <w:rPr>
                <w:b/>
                <w:bCs/>
              </w:rPr>
            </w:pPr>
          </w:p>
          <w:p w14:paraId="27AED534" w14:textId="77777777" w:rsidR="002A6C3D" w:rsidRDefault="002A6C3D" w:rsidP="002A6C3D">
            <w:pPr>
              <w:jc w:val="both"/>
              <w:rPr>
                <w:rFonts w:ascii="Arial" w:hAnsi="Arial" w:cs="Arial"/>
              </w:rPr>
            </w:pPr>
          </w:p>
          <w:p w14:paraId="6CB63925" w14:textId="77777777" w:rsidR="002A6C3D" w:rsidRDefault="002A6C3D" w:rsidP="002A6C3D">
            <w:pPr>
              <w:jc w:val="both"/>
              <w:rPr>
                <w:rFonts w:ascii="Arial" w:hAnsi="Arial" w:cs="Arial"/>
              </w:rPr>
            </w:pPr>
          </w:p>
          <w:p w14:paraId="692B9CE8" w14:textId="1F68EA38" w:rsidR="002A6C3D" w:rsidRPr="00CE361D" w:rsidRDefault="002A6C3D" w:rsidP="002A6C3D">
            <w:pPr>
              <w:tabs>
                <w:tab w:val="left" w:pos="1134"/>
                <w:tab w:val="left" w:pos="1418"/>
              </w:tabs>
              <w:jc w:val="both"/>
              <w:rPr>
                <w:sz w:val="20"/>
                <w:szCs w:val="20"/>
              </w:rPr>
            </w:pPr>
          </w:p>
        </w:tc>
      </w:tr>
      <w:tr w:rsidR="00A87C12" w:rsidRPr="00CE361D" w14:paraId="1BDBCB80" w14:textId="77777777" w:rsidTr="004F7006">
        <w:trPr>
          <w:gridAfter w:val="1"/>
          <w:wAfter w:w="111" w:type="dxa"/>
          <w:trHeight w:val="236"/>
        </w:trPr>
        <w:tc>
          <w:tcPr>
            <w:tcW w:w="5220" w:type="dxa"/>
            <w:gridSpan w:val="3"/>
          </w:tcPr>
          <w:p w14:paraId="37692B5B" w14:textId="1B5897C3" w:rsidR="00A87C12" w:rsidRPr="00CE361D" w:rsidRDefault="00A87C12" w:rsidP="004F7006">
            <w:pPr>
              <w:rPr>
                <w:sz w:val="20"/>
                <w:szCs w:val="20"/>
              </w:rPr>
            </w:pPr>
          </w:p>
        </w:tc>
        <w:tc>
          <w:tcPr>
            <w:tcW w:w="6087" w:type="dxa"/>
            <w:gridSpan w:val="2"/>
          </w:tcPr>
          <w:p w14:paraId="58B110BB" w14:textId="02A55272" w:rsidR="00A87C12" w:rsidRPr="00CE361D" w:rsidRDefault="00A87C12" w:rsidP="004F7006">
            <w:pPr>
              <w:rPr>
                <w:sz w:val="20"/>
                <w:szCs w:val="20"/>
              </w:rPr>
            </w:pPr>
          </w:p>
        </w:tc>
      </w:tr>
      <w:tr w:rsidR="00A87C12" w:rsidRPr="00CE361D" w14:paraId="6F48457D" w14:textId="77777777" w:rsidTr="004F7006">
        <w:trPr>
          <w:gridAfter w:val="1"/>
          <w:wAfter w:w="111" w:type="dxa"/>
        </w:trPr>
        <w:tc>
          <w:tcPr>
            <w:tcW w:w="5220" w:type="dxa"/>
            <w:gridSpan w:val="3"/>
          </w:tcPr>
          <w:p w14:paraId="5A1AA0C0" w14:textId="7AA39544" w:rsidR="00A87C12" w:rsidRPr="00CE361D" w:rsidRDefault="002A6C3D" w:rsidP="004F7006">
            <w:pPr>
              <w:rPr>
                <w:sz w:val="20"/>
                <w:szCs w:val="20"/>
              </w:rPr>
            </w:pPr>
            <w:r>
              <w:rPr>
                <w:sz w:val="20"/>
                <w:szCs w:val="20"/>
              </w:rPr>
              <w:t xml:space="preserve">      </w:t>
            </w:r>
          </w:p>
        </w:tc>
        <w:tc>
          <w:tcPr>
            <w:tcW w:w="6087" w:type="dxa"/>
            <w:gridSpan w:val="2"/>
          </w:tcPr>
          <w:p w14:paraId="4A95C8E1" w14:textId="30C2DE19" w:rsidR="00A87C12" w:rsidRPr="00CE361D" w:rsidRDefault="00A87C12" w:rsidP="004F7006">
            <w:pPr>
              <w:rPr>
                <w:sz w:val="20"/>
                <w:szCs w:val="20"/>
              </w:rPr>
            </w:pPr>
          </w:p>
        </w:tc>
      </w:tr>
      <w:tr w:rsidR="00A87C12" w:rsidRPr="00CE361D" w14:paraId="29C9FBF8" w14:textId="77777777" w:rsidTr="004F7006">
        <w:trPr>
          <w:gridAfter w:val="1"/>
          <w:wAfter w:w="111" w:type="dxa"/>
        </w:trPr>
        <w:tc>
          <w:tcPr>
            <w:tcW w:w="5220" w:type="dxa"/>
            <w:gridSpan w:val="3"/>
          </w:tcPr>
          <w:p w14:paraId="60F6AB9A" w14:textId="3285A242" w:rsidR="00A87C12" w:rsidRPr="00CE361D" w:rsidRDefault="00A87C12" w:rsidP="004F7006">
            <w:pPr>
              <w:rPr>
                <w:sz w:val="20"/>
                <w:szCs w:val="20"/>
              </w:rPr>
            </w:pPr>
          </w:p>
        </w:tc>
        <w:tc>
          <w:tcPr>
            <w:tcW w:w="6087" w:type="dxa"/>
            <w:gridSpan w:val="2"/>
          </w:tcPr>
          <w:p w14:paraId="0B1117C8" w14:textId="2D690F88" w:rsidR="00A87C12" w:rsidRPr="00CE361D" w:rsidRDefault="00A87C12" w:rsidP="004F7006">
            <w:pPr>
              <w:rPr>
                <w:sz w:val="20"/>
                <w:szCs w:val="20"/>
              </w:rPr>
            </w:pPr>
          </w:p>
        </w:tc>
      </w:tr>
      <w:tr w:rsidR="00A87C12" w:rsidRPr="00CE361D" w14:paraId="0A4D410E" w14:textId="77777777" w:rsidTr="004F7006">
        <w:trPr>
          <w:gridAfter w:val="1"/>
          <w:wAfter w:w="111" w:type="dxa"/>
        </w:trPr>
        <w:tc>
          <w:tcPr>
            <w:tcW w:w="5220" w:type="dxa"/>
            <w:gridSpan w:val="3"/>
          </w:tcPr>
          <w:p w14:paraId="44D4284B" w14:textId="77777777" w:rsidR="00A87C12" w:rsidRPr="00CE361D" w:rsidRDefault="00A87C12" w:rsidP="004F7006">
            <w:pPr>
              <w:rPr>
                <w:sz w:val="20"/>
                <w:szCs w:val="20"/>
              </w:rPr>
            </w:pPr>
          </w:p>
        </w:tc>
        <w:tc>
          <w:tcPr>
            <w:tcW w:w="6087" w:type="dxa"/>
            <w:gridSpan w:val="2"/>
          </w:tcPr>
          <w:p w14:paraId="1A1A9EDD" w14:textId="77777777" w:rsidR="00A87C12" w:rsidRPr="00CE361D" w:rsidRDefault="00A87C12" w:rsidP="004F7006">
            <w:pPr>
              <w:rPr>
                <w:sz w:val="20"/>
                <w:szCs w:val="20"/>
              </w:rPr>
            </w:pPr>
          </w:p>
        </w:tc>
      </w:tr>
      <w:tr w:rsidR="00A87C12" w:rsidRPr="00CE361D" w14:paraId="0FEF838E" w14:textId="77777777" w:rsidTr="004F7006">
        <w:trPr>
          <w:gridAfter w:val="1"/>
          <w:wAfter w:w="111" w:type="dxa"/>
        </w:trPr>
        <w:tc>
          <w:tcPr>
            <w:tcW w:w="5220" w:type="dxa"/>
            <w:gridSpan w:val="3"/>
          </w:tcPr>
          <w:p w14:paraId="50C57579" w14:textId="77777777" w:rsidR="00A87C12" w:rsidRPr="00CE361D" w:rsidRDefault="00A87C12" w:rsidP="004F7006">
            <w:pPr>
              <w:rPr>
                <w:sz w:val="20"/>
                <w:szCs w:val="20"/>
              </w:rPr>
            </w:pPr>
          </w:p>
        </w:tc>
        <w:tc>
          <w:tcPr>
            <w:tcW w:w="6087" w:type="dxa"/>
            <w:gridSpan w:val="2"/>
          </w:tcPr>
          <w:p w14:paraId="4238966C" w14:textId="77777777" w:rsidR="00A87C12" w:rsidRPr="00CE361D" w:rsidRDefault="00A87C12" w:rsidP="004F7006">
            <w:pPr>
              <w:rPr>
                <w:i/>
                <w:sz w:val="20"/>
                <w:szCs w:val="20"/>
              </w:rPr>
            </w:pPr>
          </w:p>
        </w:tc>
      </w:tr>
      <w:tr w:rsidR="00A87C12" w:rsidRPr="00CE361D" w14:paraId="6507FD97" w14:textId="77777777" w:rsidTr="004F7006">
        <w:trPr>
          <w:gridAfter w:val="1"/>
          <w:wAfter w:w="111" w:type="dxa"/>
        </w:trPr>
        <w:tc>
          <w:tcPr>
            <w:tcW w:w="5220" w:type="dxa"/>
            <w:gridSpan w:val="3"/>
          </w:tcPr>
          <w:p w14:paraId="72969BA6" w14:textId="77777777" w:rsidR="00A87C12" w:rsidRPr="00CE361D" w:rsidRDefault="00A87C12" w:rsidP="004F7006">
            <w:pPr>
              <w:rPr>
                <w:sz w:val="20"/>
                <w:szCs w:val="20"/>
              </w:rPr>
            </w:pPr>
          </w:p>
        </w:tc>
        <w:tc>
          <w:tcPr>
            <w:tcW w:w="6087" w:type="dxa"/>
            <w:gridSpan w:val="2"/>
          </w:tcPr>
          <w:p w14:paraId="16DE30EF" w14:textId="77777777" w:rsidR="00A87C12" w:rsidRPr="00CE361D" w:rsidRDefault="00A87C12" w:rsidP="004F7006">
            <w:pPr>
              <w:rPr>
                <w:sz w:val="20"/>
                <w:szCs w:val="20"/>
              </w:rPr>
            </w:pPr>
          </w:p>
        </w:tc>
      </w:tr>
      <w:tr w:rsidR="00A87C12" w:rsidRPr="00CE361D" w14:paraId="169F0253" w14:textId="77777777" w:rsidTr="004F7006">
        <w:trPr>
          <w:gridBefore w:val="1"/>
          <w:wBefore w:w="108" w:type="dxa"/>
          <w:trHeight w:val="236"/>
        </w:trPr>
        <w:tc>
          <w:tcPr>
            <w:tcW w:w="5221" w:type="dxa"/>
            <w:gridSpan w:val="3"/>
          </w:tcPr>
          <w:p w14:paraId="7E986F9B" w14:textId="77777777" w:rsidR="00A87C12" w:rsidRPr="00CE361D" w:rsidRDefault="00A87C12" w:rsidP="004F7006">
            <w:pPr>
              <w:rPr>
                <w:sz w:val="20"/>
                <w:szCs w:val="20"/>
              </w:rPr>
            </w:pPr>
          </w:p>
        </w:tc>
        <w:tc>
          <w:tcPr>
            <w:tcW w:w="6089" w:type="dxa"/>
            <w:gridSpan w:val="2"/>
          </w:tcPr>
          <w:p w14:paraId="38FE80C6" w14:textId="77777777" w:rsidR="00A87C12" w:rsidRPr="00CE361D" w:rsidRDefault="00A87C12" w:rsidP="004F7006">
            <w:pPr>
              <w:rPr>
                <w:sz w:val="20"/>
                <w:szCs w:val="20"/>
              </w:rPr>
            </w:pPr>
          </w:p>
        </w:tc>
      </w:tr>
      <w:tr w:rsidR="00A87C12" w:rsidRPr="00CE361D" w14:paraId="6972D731" w14:textId="77777777" w:rsidTr="004F7006">
        <w:trPr>
          <w:gridBefore w:val="1"/>
          <w:wBefore w:w="108" w:type="dxa"/>
        </w:trPr>
        <w:tc>
          <w:tcPr>
            <w:tcW w:w="5221" w:type="dxa"/>
            <w:gridSpan w:val="3"/>
          </w:tcPr>
          <w:p w14:paraId="6D28EE2F" w14:textId="77777777" w:rsidR="00A87C12" w:rsidRPr="00CE361D" w:rsidRDefault="00A87C12" w:rsidP="004F7006">
            <w:pPr>
              <w:rPr>
                <w:sz w:val="20"/>
                <w:szCs w:val="20"/>
              </w:rPr>
            </w:pPr>
          </w:p>
        </w:tc>
        <w:tc>
          <w:tcPr>
            <w:tcW w:w="6089" w:type="dxa"/>
            <w:gridSpan w:val="2"/>
          </w:tcPr>
          <w:p w14:paraId="56467E94" w14:textId="77777777" w:rsidR="00A87C12" w:rsidRPr="00CE361D" w:rsidRDefault="00A87C12" w:rsidP="004F7006">
            <w:pPr>
              <w:rPr>
                <w:sz w:val="20"/>
                <w:szCs w:val="20"/>
              </w:rPr>
            </w:pPr>
          </w:p>
        </w:tc>
      </w:tr>
      <w:tr w:rsidR="00A87C12" w:rsidRPr="00CE361D" w14:paraId="76F571A7" w14:textId="77777777" w:rsidTr="004F7006">
        <w:trPr>
          <w:gridBefore w:val="1"/>
          <w:wBefore w:w="108" w:type="dxa"/>
        </w:trPr>
        <w:tc>
          <w:tcPr>
            <w:tcW w:w="5221" w:type="dxa"/>
            <w:gridSpan w:val="3"/>
          </w:tcPr>
          <w:p w14:paraId="75B6746C" w14:textId="77777777" w:rsidR="00A87C12" w:rsidRPr="00CE361D" w:rsidRDefault="00A87C12" w:rsidP="004F7006">
            <w:pPr>
              <w:rPr>
                <w:sz w:val="20"/>
                <w:szCs w:val="20"/>
              </w:rPr>
            </w:pPr>
          </w:p>
        </w:tc>
        <w:tc>
          <w:tcPr>
            <w:tcW w:w="6089" w:type="dxa"/>
            <w:gridSpan w:val="2"/>
          </w:tcPr>
          <w:p w14:paraId="739D5C93" w14:textId="77777777" w:rsidR="00A87C12" w:rsidRPr="00CE361D" w:rsidRDefault="00A87C12" w:rsidP="004F7006">
            <w:pPr>
              <w:rPr>
                <w:sz w:val="20"/>
                <w:szCs w:val="20"/>
              </w:rPr>
            </w:pPr>
          </w:p>
        </w:tc>
      </w:tr>
      <w:tr w:rsidR="00A87C12" w:rsidRPr="00CE361D" w14:paraId="1093BA1F" w14:textId="77777777" w:rsidTr="004F7006">
        <w:trPr>
          <w:gridBefore w:val="1"/>
          <w:wBefore w:w="108" w:type="dxa"/>
        </w:trPr>
        <w:tc>
          <w:tcPr>
            <w:tcW w:w="5221" w:type="dxa"/>
            <w:gridSpan w:val="3"/>
          </w:tcPr>
          <w:p w14:paraId="4116166B" w14:textId="77777777" w:rsidR="00A87C12" w:rsidRPr="00CE361D" w:rsidRDefault="00A87C12" w:rsidP="004F7006">
            <w:pPr>
              <w:rPr>
                <w:sz w:val="20"/>
                <w:szCs w:val="20"/>
              </w:rPr>
            </w:pPr>
          </w:p>
        </w:tc>
        <w:tc>
          <w:tcPr>
            <w:tcW w:w="6089" w:type="dxa"/>
            <w:gridSpan w:val="2"/>
          </w:tcPr>
          <w:p w14:paraId="0766DF5D" w14:textId="77777777" w:rsidR="00A87C12" w:rsidRPr="00CE361D" w:rsidRDefault="00A87C12" w:rsidP="004F7006">
            <w:pPr>
              <w:rPr>
                <w:sz w:val="20"/>
                <w:szCs w:val="20"/>
              </w:rPr>
            </w:pPr>
          </w:p>
        </w:tc>
      </w:tr>
      <w:tr w:rsidR="00A87C12" w:rsidRPr="00CE361D" w14:paraId="1A2BD8A5" w14:textId="77777777" w:rsidTr="004F7006">
        <w:trPr>
          <w:gridBefore w:val="1"/>
          <w:wBefore w:w="108" w:type="dxa"/>
        </w:trPr>
        <w:tc>
          <w:tcPr>
            <w:tcW w:w="5221" w:type="dxa"/>
            <w:gridSpan w:val="3"/>
          </w:tcPr>
          <w:p w14:paraId="0E57E7BE" w14:textId="77777777" w:rsidR="00A87C12" w:rsidRPr="00CE361D" w:rsidRDefault="00A87C12" w:rsidP="004F7006">
            <w:pPr>
              <w:rPr>
                <w:sz w:val="20"/>
                <w:szCs w:val="20"/>
              </w:rPr>
            </w:pPr>
          </w:p>
        </w:tc>
        <w:tc>
          <w:tcPr>
            <w:tcW w:w="6089" w:type="dxa"/>
            <w:gridSpan w:val="2"/>
          </w:tcPr>
          <w:p w14:paraId="5D622B81" w14:textId="77777777" w:rsidR="00A87C12" w:rsidRPr="00CE361D" w:rsidRDefault="00A87C12" w:rsidP="004F7006">
            <w:pPr>
              <w:rPr>
                <w:i/>
                <w:sz w:val="20"/>
                <w:szCs w:val="20"/>
              </w:rPr>
            </w:pPr>
          </w:p>
        </w:tc>
      </w:tr>
      <w:tr w:rsidR="00A87C12" w:rsidRPr="00CE361D" w14:paraId="6E9E9DB8" w14:textId="77777777" w:rsidTr="004F7006">
        <w:trPr>
          <w:gridBefore w:val="1"/>
          <w:wBefore w:w="108" w:type="dxa"/>
        </w:trPr>
        <w:tc>
          <w:tcPr>
            <w:tcW w:w="5221" w:type="dxa"/>
            <w:gridSpan w:val="3"/>
          </w:tcPr>
          <w:p w14:paraId="1F22F12F" w14:textId="77777777" w:rsidR="00A87C12" w:rsidRPr="00CE361D" w:rsidRDefault="00A87C12" w:rsidP="004F7006">
            <w:pPr>
              <w:rPr>
                <w:sz w:val="20"/>
                <w:szCs w:val="20"/>
              </w:rPr>
            </w:pPr>
          </w:p>
        </w:tc>
        <w:tc>
          <w:tcPr>
            <w:tcW w:w="6089" w:type="dxa"/>
            <w:gridSpan w:val="2"/>
          </w:tcPr>
          <w:p w14:paraId="1A8B573E" w14:textId="77777777" w:rsidR="00A87C12" w:rsidRPr="00CE361D" w:rsidRDefault="00A87C12" w:rsidP="004F7006">
            <w:pPr>
              <w:rPr>
                <w:sz w:val="20"/>
                <w:szCs w:val="20"/>
              </w:rPr>
            </w:pPr>
          </w:p>
        </w:tc>
      </w:tr>
    </w:tbl>
    <w:p w14:paraId="64CA0DCA" w14:textId="77777777" w:rsidR="00A87C12" w:rsidRPr="00CE361D" w:rsidRDefault="00A87C12" w:rsidP="00A87C12">
      <w:pPr>
        <w:tabs>
          <w:tab w:val="left" w:pos="1134"/>
          <w:tab w:val="left" w:pos="1418"/>
        </w:tabs>
        <w:jc w:val="both"/>
        <w:rPr>
          <w:sz w:val="20"/>
          <w:szCs w:val="20"/>
        </w:rPr>
      </w:pPr>
    </w:p>
    <w:p w14:paraId="367FE363" w14:textId="77777777" w:rsidR="00A87C12" w:rsidRPr="00CE361D" w:rsidRDefault="00A87C12" w:rsidP="00A87C12">
      <w:pPr>
        <w:tabs>
          <w:tab w:val="left" w:pos="1134"/>
          <w:tab w:val="left" w:pos="1418"/>
        </w:tabs>
        <w:jc w:val="both"/>
        <w:rPr>
          <w:sz w:val="20"/>
          <w:szCs w:val="20"/>
        </w:rPr>
      </w:pPr>
    </w:p>
    <w:p w14:paraId="6343211C" w14:textId="77777777" w:rsidR="00A87C12" w:rsidRPr="00356B1D" w:rsidRDefault="00A87C12" w:rsidP="00A87C12">
      <w:pPr>
        <w:tabs>
          <w:tab w:val="left" w:pos="1134"/>
          <w:tab w:val="left" w:pos="1418"/>
        </w:tabs>
        <w:jc w:val="both"/>
        <w:rPr>
          <w:sz w:val="20"/>
          <w:szCs w:val="20"/>
          <w:highlight w:val="red"/>
        </w:rPr>
      </w:pPr>
    </w:p>
    <w:p w14:paraId="5065AC0D" w14:textId="77777777" w:rsidR="00F2371E" w:rsidRPr="00FC12DD" w:rsidRDefault="00F2371E" w:rsidP="00FC12DD">
      <w:pPr>
        <w:tabs>
          <w:tab w:val="left" w:pos="2090"/>
        </w:tabs>
        <w:spacing w:after="0" w:line="240" w:lineRule="auto"/>
        <w:rPr>
          <w:rFonts w:eastAsia="Times New Roman" w:cstheme="minorHAnsi"/>
          <w:sz w:val="24"/>
          <w:szCs w:val="24"/>
          <w:lang w:eastAsia="fr-FR"/>
        </w:rPr>
      </w:pPr>
    </w:p>
    <w:p w14:paraId="5447BFAE" w14:textId="77777777" w:rsidR="00772C18" w:rsidRPr="00772C18" w:rsidRDefault="00772C18" w:rsidP="00772C18">
      <w:pPr>
        <w:spacing w:line="240" w:lineRule="auto"/>
        <w:jc w:val="both"/>
        <w:rPr>
          <w:rFonts w:cstheme="minorHAnsi"/>
        </w:rPr>
      </w:pPr>
    </w:p>
    <w:p w14:paraId="2CBC678D" w14:textId="52DD62C4" w:rsidR="00F2371E" w:rsidRPr="00772C18" w:rsidRDefault="00F2371E" w:rsidP="00FC12DD">
      <w:pPr>
        <w:jc w:val="both"/>
        <w:rPr>
          <w:rFonts w:ascii="Arial" w:hAnsi="Arial" w:cs="Arial"/>
        </w:rPr>
      </w:pPr>
    </w:p>
    <w:p w14:paraId="1222CB2E" w14:textId="77777777" w:rsidR="00F2371E" w:rsidRPr="00772C18" w:rsidRDefault="00F2371E" w:rsidP="00FC12DD">
      <w:pPr>
        <w:jc w:val="both"/>
        <w:rPr>
          <w:rFonts w:ascii="Arial" w:hAnsi="Arial" w:cs="Arial"/>
        </w:rPr>
      </w:pPr>
    </w:p>
    <w:p w14:paraId="2AF5552A" w14:textId="20D0ECEC" w:rsidR="00FC12DD" w:rsidRDefault="00FC12DD" w:rsidP="00FC12DD">
      <w:pPr>
        <w:jc w:val="both"/>
        <w:rPr>
          <w:rFonts w:ascii="Arial" w:hAnsi="Arial" w:cs="Arial"/>
        </w:rPr>
      </w:pPr>
    </w:p>
    <w:p w14:paraId="0A1DEA36" w14:textId="77777777" w:rsidR="00FC12DD" w:rsidRDefault="00FC12DD" w:rsidP="00FC12DD">
      <w:pPr>
        <w:jc w:val="both"/>
        <w:rPr>
          <w:rFonts w:ascii="Arial" w:hAnsi="Arial" w:cs="Arial"/>
        </w:rPr>
      </w:pPr>
    </w:p>
    <w:p w14:paraId="62C0D133" w14:textId="77777777" w:rsidR="00FC12DD" w:rsidRDefault="00FC12DD" w:rsidP="00FC12DD">
      <w:pPr>
        <w:jc w:val="both"/>
        <w:rPr>
          <w:rFonts w:ascii="Arial" w:hAnsi="Arial" w:cs="Arial"/>
        </w:rPr>
      </w:pPr>
    </w:p>
    <w:p w14:paraId="3EB50F6E" w14:textId="431DBB2A" w:rsidR="00FC12DD" w:rsidRDefault="00FC12DD" w:rsidP="000940B4">
      <w:pPr>
        <w:tabs>
          <w:tab w:val="left" w:pos="5860"/>
        </w:tabs>
        <w:spacing w:after="0" w:line="240" w:lineRule="auto"/>
        <w:rPr>
          <w:rFonts w:cstheme="minorHAnsi"/>
          <w:b/>
          <w:bCs/>
          <w:color w:val="0070C0"/>
          <w:sz w:val="18"/>
          <w:szCs w:val="18"/>
          <w:u w:val="single"/>
        </w:rPr>
      </w:pPr>
    </w:p>
    <w:p w14:paraId="66A209AE"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50C750CA" w14:textId="0973488D" w:rsidR="00FC12DD" w:rsidRPr="00FC12DD" w:rsidRDefault="00FC12DD" w:rsidP="000940B4">
      <w:pPr>
        <w:tabs>
          <w:tab w:val="left" w:pos="5860"/>
        </w:tabs>
        <w:spacing w:after="0" w:line="240" w:lineRule="auto"/>
        <w:rPr>
          <w:rFonts w:cstheme="minorHAnsi"/>
          <w:b/>
          <w:bCs/>
          <w:color w:val="0070C0"/>
          <w:sz w:val="18"/>
          <w:szCs w:val="18"/>
          <w:u w:val="single"/>
        </w:rPr>
      </w:pPr>
    </w:p>
    <w:p w14:paraId="26B303AB"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229D35E5" w14:textId="04295016" w:rsidR="0031494B" w:rsidRPr="00FC12DD" w:rsidRDefault="0031494B" w:rsidP="000940B4">
      <w:pPr>
        <w:tabs>
          <w:tab w:val="left" w:pos="5860"/>
        </w:tabs>
        <w:spacing w:after="0" w:line="240" w:lineRule="auto"/>
        <w:rPr>
          <w:rFonts w:cstheme="minorHAnsi"/>
          <w:b/>
          <w:bCs/>
          <w:color w:val="0070C0"/>
          <w:sz w:val="18"/>
          <w:szCs w:val="18"/>
          <w:u w:val="single"/>
        </w:rPr>
      </w:pPr>
    </w:p>
    <w:p w14:paraId="3FF210D1" w14:textId="447BFDF0" w:rsidR="0031494B" w:rsidRPr="00FC12DD" w:rsidRDefault="0031494B" w:rsidP="000940B4">
      <w:pPr>
        <w:tabs>
          <w:tab w:val="left" w:pos="5860"/>
        </w:tabs>
        <w:spacing w:after="0" w:line="240" w:lineRule="auto"/>
        <w:rPr>
          <w:rFonts w:cstheme="minorHAnsi"/>
          <w:b/>
          <w:bCs/>
          <w:color w:val="0070C0"/>
          <w:sz w:val="18"/>
          <w:szCs w:val="18"/>
          <w:u w:val="single"/>
        </w:rPr>
      </w:pPr>
    </w:p>
    <w:p w14:paraId="63C9BC1F" w14:textId="77777777" w:rsidR="0031494B" w:rsidRPr="00FC12DD" w:rsidRDefault="0031494B" w:rsidP="000940B4">
      <w:pPr>
        <w:tabs>
          <w:tab w:val="left" w:pos="5860"/>
        </w:tabs>
        <w:spacing w:after="0" w:line="240" w:lineRule="auto"/>
        <w:rPr>
          <w:rFonts w:cstheme="minorHAnsi"/>
          <w:b/>
          <w:bCs/>
          <w:color w:val="0070C0"/>
          <w:sz w:val="18"/>
          <w:szCs w:val="18"/>
          <w:u w:val="single"/>
        </w:rPr>
      </w:pPr>
    </w:p>
    <w:sectPr w:rsidR="0031494B" w:rsidRPr="00FC12DD"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3B33F9"/>
    <w:multiLevelType w:val="hybridMultilevel"/>
    <w:tmpl w:val="3D24D7E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303A4"/>
    <w:multiLevelType w:val="hybridMultilevel"/>
    <w:tmpl w:val="E984F782"/>
    <w:lvl w:ilvl="0" w:tplc="F70E65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9" w15:restartNumberingAfterBreak="0">
    <w:nsid w:val="177D59CE"/>
    <w:multiLevelType w:val="hybridMultilevel"/>
    <w:tmpl w:val="11F8AD5C"/>
    <w:lvl w:ilvl="0" w:tplc="3B2C746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AE0F44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B4EE3A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EBED43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220DB8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A14ABD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880D18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DA8BB6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600A87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11" w15:restartNumberingAfterBreak="0">
    <w:nsid w:val="1D5A43AE"/>
    <w:multiLevelType w:val="hybridMultilevel"/>
    <w:tmpl w:val="297A9262"/>
    <w:lvl w:ilvl="0" w:tplc="9F66A68E">
      <w:numFmt w:val="bullet"/>
      <w:lvlText w:val="-"/>
      <w:lvlJc w:val="left"/>
      <w:pPr>
        <w:ind w:left="645" w:hanging="360"/>
      </w:pPr>
      <w:rPr>
        <w:rFonts w:ascii="Arial" w:eastAsia="Times New Roman" w:hAnsi="Arial" w:cs="Arial"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12" w15:restartNumberingAfterBreak="0">
    <w:nsid w:val="1D805E19"/>
    <w:multiLevelType w:val="hybridMultilevel"/>
    <w:tmpl w:val="70E8D3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072E57"/>
    <w:multiLevelType w:val="hybridMultilevel"/>
    <w:tmpl w:val="20247D1C"/>
    <w:lvl w:ilvl="0" w:tplc="3B242F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67674D"/>
    <w:multiLevelType w:val="hybridMultilevel"/>
    <w:tmpl w:val="FCA28800"/>
    <w:lvl w:ilvl="0" w:tplc="DF7E8DEC">
      <w:numFmt w:val="bullet"/>
      <w:lvlText w:val="-"/>
      <w:lvlJc w:val="left"/>
      <w:pPr>
        <w:ind w:left="2448" w:hanging="360"/>
      </w:pPr>
      <w:rPr>
        <w:rFonts w:ascii="Arial" w:eastAsia="Times New Roman" w:hAnsi="Arial" w:cs="Arial" w:hint="default"/>
      </w:rPr>
    </w:lvl>
    <w:lvl w:ilvl="1" w:tplc="040C0003" w:tentative="1">
      <w:start w:val="1"/>
      <w:numFmt w:val="bullet"/>
      <w:lvlText w:val="o"/>
      <w:lvlJc w:val="left"/>
      <w:pPr>
        <w:ind w:left="3168" w:hanging="360"/>
      </w:pPr>
      <w:rPr>
        <w:rFonts w:ascii="Courier New" w:hAnsi="Courier New" w:cs="Courier New" w:hint="default"/>
      </w:rPr>
    </w:lvl>
    <w:lvl w:ilvl="2" w:tplc="040C0005" w:tentative="1">
      <w:start w:val="1"/>
      <w:numFmt w:val="bullet"/>
      <w:lvlText w:val=""/>
      <w:lvlJc w:val="left"/>
      <w:pPr>
        <w:ind w:left="3888" w:hanging="360"/>
      </w:pPr>
      <w:rPr>
        <w:rFonts w:ascii="Wingdings" w:hAnsi="Wingdings" w:hint="default"/>
      </w:rPr>
    </w:lvl>
    <w:lvl w:ilvl="3" w:tplc="040C0001" w:tentative="1">
      <w:start w:val="1"/>
      <w:numFmt w:val="bullet"/>
      <w:lvlText w:val=""/>
      <w:lvlJc w:val="left"/>
      <w:pPr>
        <w:ind w:left="4608" w:hanging="360"/>
      </w:pPr>
      <w:rPr>
        <w:rFonts w:ascii="Symbol" w:hAnsi="Symbol" w:hint="default"/>
      </w:rPr>
    </w:lvl>
    <w:lvl w:ilvl="4" w:tplc="040C0003" w:tentative="1">
      <w:start w:val="1"/>
      <w:numFmt w:val="bullet"/>
      <w:lvlText w:val="o"/>
      <w:lvlJc w:val="left"/>
      <w:pPr>
        <w:ind w:left="5328" w:hanging="360"/>
      </w:pPr>
      <w:rPr>
        <w:rFonts w:ascii="Courier New" w:hAnsi="Courier New" w:cs="Courier New" w:hint="default"/>
      </w:rPr>
    </w:lvl>
    <w:lvl w:ilvl="5" w:tplc="040C0005" w:tentative="1">
      <w:start w:val="1"/>
      <w:numFmt w:val="bullet"/>
      <w:lvlText w:val=""/>
      <w:lvlJc w:val="left"/>
      <w:pPr>
        <w:ind w:left="6048" w:hanging="360"/>
      </w:pPr>
      <w:rPr>
        <w:rFonts w:ascii="Wingdings" w:hAnsi="Wingdings" w:hint="default"/>
      </w:rPr>
    </w:lvl>
    <w:lvl w:ilvl="6" w:tplc="040C0001" w:tentative="1">
      <w:start w:val="1"/>
      <w:numFmt w:val="bullet"/>
      <w:lvlText w:val=""/>
      <w:lvlJc w:val="left"/>
      <w:pPr>
        <w:ind w:left="6768" w:hanging="360"/>
      </w:pPr>
      <w:rPr>
        <w:rFonts w:ascii="Symbol" w:hAnsi="Symbol" w:hint="default"/>
      </w:rPr>
    </w:lvl>
    <w:lvl w:ilvl="7" w:tplc="040C0003" w:tentative="1">
      <w:start w:val="1"/>
      <w:numFmt w:val="bullet"/>
      <w:lvlText w:val="o"/>
      <w:lvlJc w:val="left"/>
      <w:pPr>
        <w:ind w:left="7488" w:hanging="360"/>
      </w:pPr>
      <w:rPr>
        <w:rFonts w:ascii="Courier New" w:hAnsi="Courier New" w:cs="Courier New" w:hint="default"/>
      </w:rPr>
    </w:lvl>
    <w:lvl w:ilvl="8" w:tplc="040C0005" w:tentative="1">
      <w:start w:val="1"/>
      <w:numFmt w:val="bullet"/>
      <w:lvlText w:val=""/>
      <w:lvlJc w:val="left"/>
      <w:pPr>
        <w:ind w:left="8208" w:hanging="360"/>
      </w:pPr>
      <w:rPr>
        <w:rFonts w:ascii="Wingdings" w:hAnsi="Wingdings" w:hint="default"/>
      </w:rPr>
    </w:lvl>
  </w:abstractNum>
  <w:abstractNum w:abstractNumId="15" w15:restartNumberingAfterBreak="0">
    <w:nsid w:val="2A8A3DC0"/>
    <w:multiLevelType w:val="hybridMultilevel"/>
    <w:tmpl w:val="71EA9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7"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45050A35"/>
    <w:multiLevelType w:val="hybridMultilevel"/>
    <w:tmpl w:val="8794DA18"/>
    <w:lvl w:ilvl="0" w:tplc="FE328E88">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4DFA4000"/>
    <w:multiLevelType w:val="hybridMultilevel"/>
    <w:tmpl w:val="027C8F4A"/>
    <w:lvl w:ilvl="0" w:tplc="040C0001">
      <w:start w:val="1"/>
      <w:numFmt w:val="bullet"/>
      <w:lvlText w:val=""/>
      <w:lvlJc w:val="left"/>
      <w:pPr>
        <w:ind w:left="2268" w:hanging="360"/>
      </w:pPr>
      <w:rPr>
        <w:rFonts w:ascii="Symbol" w:hAnsi="Symbol" w:hint="default"/>
      </w:rPr>
    </w:lvl>
    <w:lvl w:ilvl="1" w:tplc="040C0003">
      <w:start w:val="1"/>
      <w:numFmt w:val="bullet"/>
      <w:lvlText w:val="o"/>
      <w:lvlJc w:val="left"/>
      <w:pPr>
        <w:ind w:left="2988" w:hanging="360"/>
      </w:pPr>
      <w:rPr>
        <w:rFonts w:ascii="Courier New" w:hAnsi="Courier New" w:cs="Courier New" w:hint="default"/>
      </w:rPr>
    </w:lvl>
    <w:lvl w:ilvl="2" w:tplc="040C0005" w:tentative="1">
      <w:start w:val="1"/>
      <w:numFmt w:val="bullet"/>
      <w:lvlText w:val=""/>
      <w:lvlJc w:val="left"/>
      <w:pPr>
        <w:ind w:left="3708" w:hanging="360"/>
      </w:pPr>
      <w:rPr>
        <w:rFonts w:ascii="Wingdings" w:hAnsi="Wingdings" w:hint="default"/>
      </w:rPr>
    </w:lvl>
    <w:lvl w:ilvl="3" w:tplc="040C0001" w:tentative="1">
      <w:start w:val="1"/>
      <w:numFmt w:val="bullet"/>
      <w:lvlText w:val=""/>
      <w:lvlJc w:val="left"/>
      <w:pPr>
        <w:ind w:left="4428" w:hanging="360"/>
      </w:pPr>
      <w:rPr>
        <w:rFonts w:ascii="Symbol" w:hAnsi="Symbol" w:hint="default"/>
      </w:rPr>
    </w:lvl>
    <w:lvl w:ilvl="4" w:tplc="040C0003" w:tentative="1">
      <w:start w:val="1"/>
      <w:numFmt w:val="bullet"/>
      <w:lvlText w:val="o"/>
      <w:lvlJc w:val="left"/>
      <w:pPr>
        <w:ind w:left="5148" w:hanging="360"/>
      </w:pPr>
      <w:rPr>
        <w:rFonts w:ascii="Courier New" w:hAnsi="Courier New" w:cs="Courier New" w:hint="default"/>
      </w:rPr>
    </w:lvl>
    <w:lvl w:ilvl="5" w:tplc="040C0005" w:tentative="1">
      <w:start w:val="1"/>
      <w:numFmt w:val="bullet"/>
      <w:lvlText w:val=""/>
      <w:lvlJc w:val="left"/>
      <w:pPr>
        <w:ind w:left="5868" w:hanging="360"/>
      </w:pPr>
      <w:rPr>
        <w:rFonts w:ascii="Wingdings" w:hAnsi="Wingdings" w:hint="default"/>
      </w:rPr>
    </w:lvl>
    <w:lvl w:ilvl="6" w:tplc="040C0001" w:tentative="1">
      <w:start w:val="1"/>
      <w:numFmt w:val="bullet"/>
      <w:lvlText w:val=""/>
      <w:lvlJc w:val="left"/>
      <w:pPr>
        <w:ind w:left="6588" w:hanging="360"/>
      </w:pPr>
      <w:rPr>
        <w:rFonts w:ascii="Symbol" w:hAnsi="Symbol" w:hint="default"/>
      </w:rPr>
    </w:lvl>
    <w:lvl w:ilvl="7" w:tplc="040C0003" w:tentative="1">
      <w:start w:val="1"/>
      <w:numFmt w:val="bullet"/>
      <w:lvlText w:val="o"/>
      <w:lvlJc w:val="left"/>
      <w:pPr>
        <w:ind w:left="7308" w:hanging="360"/>
      </w:pPr>
      <w:rPr>
        <w:rFonts w:ascii="Courier New" w:hAnsi="Courier New" w:cs="Courier New" w:hint="default"/>
      </w:rPr>
    </w:lvl>
    <w:lvl w:ilvl="8" w:tplc="040C0005" w:tentative="1">
      <w:start w:val="1"/>
      <w:numFmt w:val="bullet"/>
      <w:lvlText w:val=""/>
      <w:lvlJc w:val="left"/>
      <w:pPr>
        <w:ind w:left="8028" w:hanging="360"/>
      </w:pPr>
      <w:rPr>
        <w:rFonts w:ascii="Wingdings" w:hAnsi="Wingdings" w:hint="default"/>
      </w:rPr>
    </w:lvl>
  </w:abstractNum>
  <w:abstractNum w:abstractNumId="22"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581D259B"/>
    <w:multiLevelType w:val="hybridMultilevel"/>
    <w:tmpl w:val="BDE8F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11B26A4"/>
    <w:multiLevelType w:val="hybridMultilevel"/>
    <w:tmpl w:val="1646C25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6"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6B3232E5"/>
    <w:multiLevelType w:val="hybridMultilevel"/>
    <w:tmpl w:val="B4ACBBD2"/>
    <w:lvl w:ilvl="0" w:tplc="68B420C6">
      <w:start w:val="21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A3CDB"/>
    <w:multiLevelType w:val="hybridMultilevel"/>
    <w:tmpl w:val="9CC6D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AB65F4"/>
    <w:multiLevelType w:val="hybridMultilevel"/>
    <w:tmpl w:val="05DC079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30"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C732AC"/>
    <w:multiLevelType w:val="hybridMultilevel"/>
    <w:tmpl w:val="636C85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5DF3C0B"/>
    <w:multiLevelType w:val="hybridMultilevel"/>
    <w:tmpl w:val="539AB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CB58F7"/>
    <w:multiLevelType w:val="hybridMultilevel"/>
    <w:tmpl w:val="98FC9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4611711">
    <w:abstractNumId w:val="8"/>
  </w:num>
  <w:num w:numId="2" w16cid:durableId="1733695409">
    <w:abstractNumId w:val="24"/>
  </w:num>
  <w:num w:numId="3" w16cid:durableId="744644776">
    <w:abstractNumId w:val="10"/>
  </w:num>
  <w:num w:numId="4" w16cid:durableId="1896811883">
    <w:abstractNumId w:val="22"/>
  </w:num>
  <w:num w:numId="5" w16cid:durableId="2029484438">
    <w:abstractNumId w:val="1"/>
  </w:num>
  <w:num w:numId="6" w16cid:durableId="141436771">
    <w:abstractNumId w:val="18"/>
  </w:num>
  <w:num w:numId="7" w16cid:durableId="1145388544">
    <w:abstractNumId w:val="16"/>
  </w:num>
  <w:num w:numId="8" w16cid:durableId="1579437223">
    <w:abstractNumId w:val="17"/>
  </w:num>
  <w:num w:numId="9" w16cid:durableId="745346432">
    <w:abstractNumId w:val="30"/>
  </w:num>
  <w:num w:numId="10" w16cid:durableId="682977690">
    <w:abstractNumId w:val="5"/>
  </w:num>
  <w:num w:numId="11" w16cid:durableId="204291320">
    <w:abstractNumId w:val="0"/>
  </w:num>
  <w:num w:numId="12" w16cid:durableId="1402172503">
    <w:abstractNumId w:val="7"/>
  </w:num>
  <w:num w:numId="13" w16cid:durableId="1154636918">
    <w:abstractNumId w:val="2"/>
  </w:num>
  <w:num w:numId="14" w16cid:durableId="431826701">
    <w:abstractNumId w:val="20"/>
  </w:num>
  <w:num w:numId="15" w16cid:durableId="972638654">
    <w:abstractNumId w:val="4"/>
  </w:num>
  <w:num w:numId="16" w16cid:durableId="3165434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16009">
    <w:abstractNumId w:val="6"/>
  </w:num>
  <w:num w:numId="18" w16cid:durableId="1535969892">
    <w:abstractNumId w:val="29"/>
  </w:num>
  <w:num w:numId="19" w16cid:durableId="803037404">
    <w:abstractNumId w:val="28"/>
  </w:num>
  <w:num w:numId="20" w16cid:durableId="1396050415">
    <w:abstractNumId w:val="33"/>
  </w:num>
  <w:num w:numId="21" w16cid:durableId="773943512">
    <w:abstractNumId w:val="15"/>
  </w:num>
  <w:num w:numId="22" w16cid:durableId="323361344">
    <w:abstractNumId w:val="13"/>
  </w:num>
  <w:num w:numId="23" w16cid:durableId="413094895">
    <w:abstractNumId w:val="21"/>
  </w:num>
  <w:num w:numId="24" w16cid:durableId="553590621">
    <w:abstractNumId w:val="25"/>
  </w:num>
  <w:num w:numId="25" w16cid:durableId="2053338716">
    <w:abstractNumId w:val="27"/>
  </w:num>
  <w:num w:numId="26" w16cid:durableId="1814789500">
    <w:abstractNumId w:val="14"/>
  </w:num>
  <w:num w:numId="27" w16cid:durableId="12387646">
    <w:abstractNumId w:val="32"/>
  </w:num>
  <w:num w:numId="28" w16cid:durableId="505826117">
    <w:abstractNumId w:val="23"/>
  </w:num>
  <w:num w:numId="29" w16cid:durableId="1328896024">
    <w:abstractNumId w:val="12"/>
  </w:num>
  <w:num w:numId="30" w16cid:durableId="1647706413">
    <w:abstractNumId w:val="31"/>
  </w:num>
  <w:num w:numId="31" w16cid:durableId="1216553091">
    <w:abstractNumId w:val="19"/>
  </w:num>
  <w:num w:numId="32" w16cid:durableId="956567644">
    <w:abstractNumId w:val="11"/>
  </w:num>
  <w:num w:numId="33" w16cid:durableId="66154850">
    <w:abstractNumId w:val="9"/>
  </w:num>
  <w:num w:numId="34" w16cid:durableId="85322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116E"/>
    <w:rsid w:val="00032665"/>
    <w:rsid w:val="00034B6B"/>
    <w:rsid w:val="00042229"/>
    <w:rsid w:val="0004633F"/>
    <w:rsid w:val="00052F41"/>
    <w:rsid w:val="000534B2"/>
    <w:rsid w:val="00063FC4"/>
    <w:rsid w:val="00065B81"/>
    <w:rsid w:val="000873CE"/>
    <w:rsid w:val="000907E3"/>
    <w:rsid w:val="000940B4"/>
    <w:rsid w:val="00096A18"/>
    <w:rsid w:val="000A32DD"/>
    <w:rsid w:val="000B636B"/>
    <w:rsid w:val="000D27DF"/>
    <w:rsid w:val="000D6999"/>
    <w:rsid w:val="000E2D7A"/>
    <w:rsid w:val="00112E39"/>
    <w:rsid w:val="00114D56"/>
    <w:rsid w:val="0015416D"/>
    <w:rsid w:val="00154352"/>
    <w:rsid w:val="00156FC7"/>
    <w:rsid w:val="001707D1"/>
    <w:rsid w:val="001764C6"/>
    <w:rsid w:val="0017745A"/>
    <w:rsid w:val="0019272A"/>
    <w:rsid w:val="001C0A7D"/>
    <w:rsid w:val="001C4B59"/>
    <w:rsid w:val="001C52D2"/>
    <w:rsid w:val="001D1159"/>
    <w:rsid w:val="001D4646"/>
    <w:rsid w:val="001E4EC3"/>
    <w:rsid w:val="001E77AC"/>
    <w:rsid w:val="00203B87"/>
    <w:rsid w:val="002138FA"/>
    <w:rsid w:val="00226DE6"/>
    <w:rsid w:val="0025419A"/>
    <w:rsid w:val="00272FF7"/>
    <w:rsid w:val="002740E0"/>
    <w:rsid w:val="00293488"/>
    <w:rsid w:val="00294309"/>
    <w:rsid w:val="002A2D8B"/>
    <w:rsid w:val="002A6C3D"/>
    <w:rsid w:val="002B7456"/>
    <w:rsid w:val="002C3AF5"/>
    <w:rsid w:val="002C50B0"/>
    <w:rsid w:val="002C55F4"/>
    <w:rsid w:val="002C5762"/>
    <w:rsid w:val="002D32BA"/>
    <w:rsid w:val="002E05D3"/>
    <w:rsid w:val="002F6997"/>
    <w:rsid w:val="00306280"/>
    <w:rsid w:val="0031494B"/>
    <w:rsid w:val="00317565"/>
    <w:rsid w:val="00321387"/>
    <w:rsid w:val="003230DC"/>
    <w:rsid w:val="003233F8"/>
    <w:rsid w:val="00325E4A"/>
    <w:rsid w:val="00344E43"/>
    <w:rsid w:val="003459CC"/>
    <w:rsid w:val="00354063"/>
    <w:rsid w:val="0036740E"/>
    <w:rsid w:val="00371916"/>
    <w:rsid w:val="003726DF"/>
    <w:rsid w:val="00382229"/>
    <w:rsid w:val="00387BF2"/>
    <w:rsid w:val="003978A0"/>
    <w:rsid w:val="003A1315"/>
    <w:rsid w:val="003A3B7D"/>
    <w:rsid w:val="003A465A"/>
    <w:rsid w:val="003A6599"/>
    <w:rsid w:val="003C749E"/>
    <w:rsid w:val="003C74E9"/>
    <w:rsid w:val="003D2A4F"/>
    <w:rsid w:val="003D6AF7"/>
    <w:rsid w:val="003D7DCA"/>
    <w:rsid w:val="00401FD0"/>
    <w:rsid w:val="004156CD"/>
    <w:rsid w:val="0041681F"/>
    <w:rsid w:val="00417E37"/>
    <w:rsid w:val="00421B0A"/>
    <w:rsid w:val="00423BC3"/>
    <w:rsid w:val="00432EED"/>
    <w:rsid w:val="0043711A"/>
    <w:rsid w:val="00442475"/>
    <w:rsid w:val="004437CB"/>
    <w:rsid w:val="00451099"/>
    <w:rsid w:val="0045543F"/>
    <w:rsid w:val="004729C3"/>
    <w:rsid w:val="00486836"/>
    <w:rsid w:val="0049538A"/>
    <w:rsid w:val="00497E38"/>
    <w:rsid w:val="004A3076"/>
    <w:rsid w:val="004A39EF"/>
    <w:rsid w:val="004A61D3"/>
    <w:rsid w:val="004C1961"/>
    <w:rsid w:val="004D4231"/>
    <w:rsid w:val="004E1EA9"/>
    <w:rsid w:val="004E34BE"/>
    <w:rsid w:val="004F75F6"/>
    <w:rsid w:val="00501B1F"/>
    <w:rsid w:val="00507475"/>
    <w:rsid w:val="0051382F"/>
    <w:rsid w:val="0051631E"/>
    <w:rsid w:val="0054063F"/>
    <w:rsid w:val="005409E6"/>
    <w:rsid w:val="0054473F"/>
    <w:rsid w:val="005551C8"/>
    <w:rsid w:val="00570CAC"/>
    <w:rsid w:val="0057196B"/>
    <w:rsid w:val="00573C16"/>
    <w:rsid w:val="00580691"/>
    <w:rsid w:val="005A138E"/>
    <w:rsid w:val="005A58F0"/>
    <w:rsid w:val="005A5EDF"/>
    <w:rsid w:val="006033F3"/>
    <w:rsid w:val="00603CFF"/>
    <w:rsid w:val="006063F2"/>
    <w:rsid w:val="00606CAB"/>
    <w:rsid w:val="00616C3C"/>
    <w:rsid w:val="00623185"/>
    <w:rsid w:val="00623CB3"/>
    <w:rsid w:val="00624DA9"/>
    <w:rsid w:val="00643C10"/>
    <w:rsid w:val="00644888"/>
    <w:rsid w:val="00645225"/>
    <w:rsid w:val="006456CC"/>
    <w:rsid w:val="00650948"/>
    <w:rsid w:val="00676200"/>
    <w:rsid w:val="006B5C2A"/>
    <w:rsid w:val="006C4FB3"/>
    <w:rsid w:val="006D5168"/>
    <w:rsid w:val="006D6226"/>
    <w:rsid w:val="006D677F"/>
    <w:rsid w:val="006D7FF7"/>
    <w:rsid w:val="0070697D"/>
    <w:rsid w:val="007076B8"/>
    <w:rsid w:val="00745978"/>
    <w:rsid w:val="007524B6"/>
    <w:rsid w:val="007575FA"/>
    <w:rsid w:val="00770C2F"/>
    <w:rsid w:val="00772C18"/>
    <w:rsid w:val="007757A2"/>
    <w:rsid w:val="00784BDD"/>
    <w:rsid w:val="00797D66"/>
    <w:rsid w:val="007C4EB3"/>
    <w:rsid w:val="007C603F"/>
    <w:rsid w:val="007D3166"/>
    <w:rsid w:val="007D7469"/>
    <w:rsid w:val="007E426E"/>
    <w:rsid w:val="007E4489"/>
    <w:rsid w:val="007E47A6"/>
    <w:rsid w:val="007F3E2D"/>
    <w:rsid w:val="007F72FA"/>
    <w:rsid w:val="008208CA"/>
    <w:rsid w:val="00820A0B"/>
    <w:rsid w:val="00826519"/>
    <w:rsid w:val="008367B6"/>
    <w:rsid w:val="00840C79"/>
    <w:rsid w:val="00843F6C"/>
    <w:rsid w:val="00870195"/>
    <w:rsid w:val="008726F5"/>
    <w:rsid w:val="00874C5E"/>
    <w:rsid w:val="00881AC7"/>
    <w:rsid w:val="008B1976"/>
    <w:rsid w:val="008B769C"/>
    <w:rsid w:val="008B7C26"/>
    <w:rsid w:val="008D303D"/>
    <w:rsid w:val="008F0398"/>
    <w:rsid w:val="008F142A"/>
    <w:rsid w:val="008F23BD"/>
    <w:rsid w:val="008F7132"/>
    <w:rsid w:val="00921AA9"/>
    <w:rsid w:val="00924170"/>
    <w:rsid w:val="00925900"/>
    <w:rsid w:val="00943B5E"/>
    <w:rsid w:val="00946947"/>
    <w:rsid w:val="0095278B"/>
    <w:rsid w:val="009573C9"/>
    <w:rsid w:val="00985327"/>
    <w:rsid w:val="00991C7D"/>
    <w:rsid w:val="009A2496"/>
    <w:rsid w:val="009A657F"/>
    <w:rsid w:val="009B26E4"/>
    <w:rsid w:val="009B4211"/>
    <w:rsid w:val="009D4F8A"/>
    <w:rsid w:val="009D7978"/>
    <w:rsid w:val="00A06D05"/>
    <w:rsid w:val="00A10B8A"/>
    <w:rsid w:val="00A153EF"/>
    <w:rsid w:val="00A265C7"/>
    <w:rsid w:val="00A325F6"/>
    <w:rsid w:val="00A34781"/>
    <w:rsid w:val="00A4526A"/>
    <w:rsid w:val="00A76AAE"/>
    <w:rsid w:val="00A77C66"/>
    <w:rsid w:val="00A87C12"/>
    <w:rsid w:val="00A932D7"/>
    <w:rsid w:val="00AB755A"/>
    <w:rsid w:val="00AC6FD0"/>
    <w:rsid w:val="00AC7FCA"/>
    <w:rsid w:val="00AD7EBA"/>
    <w:rsid w:val="00AE00E6"/>
    <w:rsid w:val="00AF0146"/>
    <w:rsid w:val="00AF298F"/>
    <w:rsid w:val="00AF2B19"/>
    <w:rsid w:val="00AF464C"/>
    <w:rsid w:val="00AF5804"/>
    <w:rsid w:val="00AF60D2"/>
    <w:rsid w:val="00B05084"/>
    <w:rsid w:val="00B2093A"/>
    <w:rsid w:val="00B21901"/>
    <w:rsid w:val="00B34A23"/>
    <w:rsid w:val="00B51337"/>
    <w:rsid w:val="00B603CE"/>
    <w:rsid w:val="00B61243"/>
    <w:rsid w:val="00B63735"/>
    <w:rsid w:val="00B65E78"/>
    <w:rsid w:val="00B82AB4"/>
    <w:rsid w:val="00B91227"/>
    <w:rsid w:val="00B93891"/>
    <w:rsid w:val="00BA33F0"/>
    <w:rsid w:val="00BA3773"/>
    <w:rsid w:val="00BB2601"/>
    <w:rsid w:val="00BC62FE"/>
    <w:rsid w:val="00BC6DB5"/>
    <w:rsid w:val="00BD62B6"/>
    <w:rsid w:val="00BE5BB8"/>
    <w:rsid w:val="00BE6A7F"/>
    <w:rsid w:val="00BF040D"/>
    <w:rsid w:val="00BF1DED"/>
    <w:rsid w:val="00BF4585"/>
    <w:rsid w:val="00BF51AC"/>
    <w:rsid w:val="00C16AB9"/>
    <w:rsid w:val="00C22691"/>
    <w:rsid w:val="00C23CE9"/>
    <w:rsid w:val="00C53BF6"/>
    <w:rsid w:val="00C57FCA"/>
    <w:rsid w:val="00C62CF0"/>
    <w:rsid w:val="00C65628"/>
    <w:rsid w:val="00C65747"/>
    <w:rsid w:val="00C67C7D"/>
    <w:rsid w:val="00C70F59"/>
    <w:rsid w:val="00C75624"/>
    <w:rsid w:val="00C76CD4"/>
    <w:rsid w:val="00C9130C"/>
    <w:rsid w:val="00C93E12"/>
    <w:rsid w:val="00C95720"/>
    <w:rsid w:val="00C97D06"/>
    <w:rsid w:val="00CA70D9"/>
    <w:rsid w:val="00CB7F3E"/>
    <w:rsid w:val="00CD0235"/>
    <w:rsid w:val="00CD0A8A"/>
    <w:rsid w:val="00CD1FAA"/>
    <w:rsid w:val="00CD7622"/>
    <w:rsid w:val="00CE3B18"/>
    <w:rsid w:val="00D24452"/>
    <w:rsid w:val="00D25083"/>
    <w:rsid w:val="00D25306"/>
    <w:rsid w:val="00D27187"/>
    <w:rsid w:val="00D32F28"/>
    <w:rsid w:val="00D703DF"/>
    <w:rsid w:val="00D73980"/>
    <w:rsid w:val="00D7612A"/>
    <w:rsid w:val="00D87E76"/>
    <w:rsid w:val="00D94E56"/>
    <w:rsid w:val="00DB0A7B"/>
    <w:rsid w:val="00DC007A"/>
    <w:rsid w:val="00DC2603"/>
    <w:rsid w:val="00DC2E36"/>
    <w:rsid w:val="00DC554E"/>
    <w:rsid w:val="00DC6CDE"/>
    <w:rsid w:val="00DD0229"/>
    <w:rsid w:val="00DD53B5"/>
    <w:rsid w:val="00DD561E"/>
    <w:rsid w:val="00DE1288"/>
    <w:rsid w:val="00E013D0"/>
    <w:rsid w:val="00E02A53"/>
    <w:rsid w:val="00E17ECD"/>
    <w:rsid w:val="00E212A7"/>
    <w:rsid w:val="00E255C2"/>
    <w:rsid w:val="00E33704"/>
    <w:rsid w:val="00E57423"/>
    <w:rsid w:val="00E655B0"/>
    <w:rsid w:val="00E740BF"/>
    <w:rsid w:val="00E83B65"/>
    <w:rsid w:val="00EA2D39"/>
    <w:rsid w:val="00EA34D5"/>
    <w:rsid w:val="00EB2CA5"/>
    <w:rsid w:val="00EB4903"/>
    <w:rsid w:val="00EC5230"/>
    <w:rsid w:val="00EC5D74"/>
    <w:rsid w:val="00ED1BFB"/>
    <w:rsid w:val="00ED5F03"/>
    <w:rsid w:val="00EE1733"/>
    <w:rsid w:val="00EE542C"/>
    <w:rsid w:val="00EE634C"/>
    <w:rsid w:val="00EE6733"/>
    <w:rsid w:val="00EF2053"/>
    <w:rsid w:val="00EF2247"/>
    <w:rsid w:val="00F042B7"/>
    <w:rsid w:val="00F12EF6"/>
    <w:rsid w:val="00F2371E"/>
    <w:rsid w:val="00F23C07"/>
    <w:rsid w:val="00F25C4D"/>
    <w:rsid w:val="00F26108"/>
    <w:rsid w:val="00F405FE"/>
    <w:rsid w:val="00F40D1F"/>
    <w:rsid w:val="00F446BC"/>
    <w:rsid w:val="00F452EA"/>
    <w:rsid w:val="00F508AD"/>
    <w:rsid w:val="00F52F35"/>
    <w:rsid w:val="00F576CF"/>
    <w:rsid w:val="00F612EF"/>
    <w:rsid w:val="00F6265D"/>
    <w:rsid w:val="00F71239"/>
    <w:rsid w:val="00F7574E"/>
    <w:rsid w:val="00F75F7C"/>
    <w:rsid w:val="00F84070"/>
    <w:rsid w:val="00F9324E"/>
    <w:rsid w:val="00F9638F"/>
    <w:rsid w:val="00FC12DD"/>
    <w:rsid w:val="00FC70D9"/>
    <w:rsid w:val="00FD59CA"/>
    <w:rsid w:val="00FE15CF"/>
    <w:rsid w:val="00FF29DB"/>
    <w:rsid w:val="00FF4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CF"/>
  </w:style>
  <w:style w:type="paragraph" w:styleId="Titre2">
    <w:name w:val="heading 2"/>
    <w:basedOn w:val="Normal"/>
    <w:next w:val="Normal"/>
    <w:link w:val="Titre2Car"/>
    <w:qFormat/>
    <w:rsid w:val="00417E37"/>
    <w:pPr>
      <w:keepNext/>
      <w:spacing w:after="0" w:line="240" w:lineRule="auto"/>
      <w:jc w:val="center"/>
      <w:outlineLvl w:val="1"/>
    </w:pPr>
    <w:rPr>
      <w:rFonts w:ascii="Times New Roman" w:eastAsia="Times New Roman" w:hAnsi="Times New Roman" w:cs="Times New Roman"/>
      <w:b/>
      <w:bCs/>
      <w:sz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A87C12"/>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A87C12"/>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Texte">
    <w:name w:val="Texte"/>
    <w:basedOn w:val="Normal"/>
    <w:qFormat/>
    <w:rsid w:val="00354063"/>
    <w:pPr>
      <w:spacing w:before="120" w:after="0" w:line="240" w:lineRule="auto"/>
      <w:ind w:left="1418"/>
      <w:jc w:val="both"/>
    </w:pPr>
    <w:rPr>
      <w:rFonts w:ascii="Tahoma" w:eastAsia="Times New Roman" w:hAnsi="Tahoma" w:cs="Times New Roman"/>
      <w:sz w:val="20"/>
      <w:szCs w:val="24"/>
    </w:rPr>
  </w:style>
  <w:style w:type="paragraph" w:customStyle="1" w:styleId="Standard">
    <w:name w:val="Standard"/>
    <w:rsid w:val="00EC5D7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Titre2Car">
    <w:name w:val="Titre 2 Car"/>
    <w:basedOn w:val="Policepardfaut"/>
    <w:link w:val="Titre2"/>
    <w:rsid w:val="00417E37"/>
    <w:rPr>
      <w:rFonts w:ascii="Times New Roman" w:eastAsia="Times New Roman" w:hAnsi="Times New Roman" w:cs="Times New Roman"/>
      <w:b/>
      <w:bCs/>
      <w:sz w:val="20"/>
      <w:u w:val="single"/>
      <w:lang w:eastAsia="fr-FR"/>
    </w:rPr>
  </w:style>
  <w:style w:type="character" w:styleId="Lienhypertexte">
    <w:name w:val="Hyperlink"/>
    <w:uiPriority w:val="99"/>
    <w:unhideWhenUsed/>
    <w:rsid w:val="00417E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7433E1-11C6-4435-A807-2E380C1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1916</Words>
  <Characters>10541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3</cp:revision>
  <cp:lastPrinted>2023-10-05T13:39:00Z</cp:lastPrinted>
  <dcterms:created xsi:type="dcterms:W3CDTF">2023-10-05T08:44:00Z</dcterms:created>
  <dcterms:modified xsi:type="dcterms:W3CDTF">2023-10-05T13:41:00Z</dcterms:modified>
</cp:coreProperties>
</file>