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:rsidR="00625FBA" w:rsidRDefault="00625FBA">
            <w:pPr>
              <w:rPr>
                <w:b/>
                <w:bCs/>
                <w:sz w:val="20"/>
              </w:rPr>
            </w:pPr>
          </w:p>
          <w:p w:rsidR="00625FBA" w:rsidRDefault="00625FBA">
            <w:pPr>
              <w:pStyle w:val="Titre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811D1E">
              <w:rPr>
                <w:b/>
                <w:bCs/>
                <w:sz w:val="22"/>
              </w:rPr>
              <w:t>Maternelle Amélie II</w:t>
            </w:r>
          </w:p>
          <w:p w:rsidR="000F7860" w:rsidRDefault="00811D1E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Rue de Ferrette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</w:t>
            </w:r>
            <w:r w:rsidR="00811D1E">
              <w:rPr>
                <w:b/>
                <w:bCs/>
                <w:sz w:val="22"/>
              </w:rPr>
              <w:t>55.07.01</w:t>
            </w:r>
          </w:p>
          <w:p w:rsidR="000F7860" w:rsidRPr="000F7860" w:rsidRDefault="00214ED0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="0059262D" w:rsidRPr="004040C8">
                <w:rPr>
                  <w:rStyle w:val="Lienhypertexte"/>
                  <w:b/>
                  <w:bCs/>
                  <w:sz w:val="22"/>
                </w:rPr>
                <w:t>ce.0680624j@ac-strasbourg.fr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:rsidR="00625FBA" w:rsidRPr="00304B78" w:rsidRDefault="00625FBA" w:rsidP="00214ED0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214ED0">
              <w:rPr>
                <w:b/>
                <w:bCs/>
                <w:sz w:val="22"/>
              </w:rPr>
              <w:t>4</w:t>
            </w:r>
            <w:r w:rsidR="00304B78">
              <w:rPr>
                <w:b/>
                <w:bCs/>
                <w:sz w:val="22"/>
              </w:rPr>
              <w:t>/202</w:t>
            </w:r>
            <w:r w:rsidR="00214ED0">
              <w:rPr>
                <w:b/>
                <w:bCs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4140" w:type="dxa"/>
            <w:gridSpan w:val="5"/>
            <w:vAlign w:val="center"/>
          </w:tcPr>
          <w:p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:rsidR="00625FBA" w:rsidRDefault="00625FBA">
      <w:pPr>
        <w:ind w:left="-900" w:right="-828"/>
      </w:pPr>
    </w:p>
    <w:p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proofErr w:type="gramStart"/>
      <w:r>
        <w:rPr>
          <w:sz w:val="18"/>
        </w:rPr>
        <w:t>Célibataire  -</w:t>
      </w:r>
      <w:proofErr w:type="gramEnd"/>
      <w:r>
        <w:rPr>
          <w:sz w:val="18"/>
        </w:rPr>
        <w:t xml:space="preserve">  Marié(e)  -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pStyle w:val="Titre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 </w:t>
            </w:r>
          </w:p>
          <w:p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18"/>
    <w:rsid w:val="000F7860"/>
    <w:rsid w:val="00214ED0"/>
    <w:rsid w:val="002F23DF"/>
    <w:rsid w:val="00304B78"/>
    <w:rsid w:val="003522F8"/>
    <w:rsid w:val="003E1818"/>
    <w:rsid w:val="004978C1"/>
    <w:rsid w:val="004D4107"/>
    <w:rsid w:val="0059262D"/>
    <w:rsid w:val="00625FBA"/>
    <w:rsid w:val="00645990"/>
    <w:rsid w:val="00771030"/>
    <w:rsid w:val="00811D1E"/>
    <w:rsid w:val="00BB6222"/>
    <w:rsid w:val="00E3334A"/>
    <w:rsid w:val="00F0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6E9B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Lienhypertexte">
    <w:name w:val="Hyperlink"/>
    <w:uiPriority w:val="99"/>
    <w:unhideWhenUsed/>
    <w:rsid w:val="000F7860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0624j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7910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Sylvie COUTO</cp:lastModifiedBy>
  <cp:revision>2</cp:revision>
  <cp:lastPrinted>2023-02-08T15:14:00Z</cp:lastPrinted>
  <dcterms:created xsi:type="dcterms:W3CDTF">2024-02-14T10:03:00Z</dcterms:created>
  <dcterms:modified xsi:type="dcterms:W3CDTF">2024-02-14T10:03:00Z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