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7D7EB" w14:textId="2AF9E510" w:rsidR="00B3507D" w:rsidRPr="007656D9" w:rsidRDefault="00F734FE" w:rsidP="001B3521">
      <w:pPr>
        <w:rPr>
          <w:rFonts w:cstheme="minorHAnsi"/>
          <w:b/>
          <w:color w:val="FFFFFF"/>
          <w:sz w:val="32"/>
          <w:shd w:val="clear" w:color="auto" w:fill="005DAA"/>
        </w:rPr>
      </w:pPr>
      <w:r w:rsidRPr="007656D9">
        <w:rPr>
          <w:rFonts w:cstheme="minorHAnsi"/>
          <w:b/>
          <w:color w:val="FFFFFF"/>
          <w:sz w:val="32"/>
          <w:shd w:val="clear" w:color="auto" w:fill="005DAA"/>
        </w:rPr>
        <w:t>POST</w:t>
      </w:r>
      <w:r w:rsidR="00FE4F41" w:rsidRPr="007656D9">
        <w:rPr>
          <w:rFonts w:cstheme="minorHAnsi"/>
          <w:b/>
          <w:color w:val="FFFFFF"/>
          <w:sz w:val="32"/>
          <w:shd w:val="clear" w:color="auto" w:fill="005DAA"/>
        </w:rPr>
        <w:t>S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RESEAUX SOCIAUX </w:t>
      </w:r>
      <w:r w:rsidR="00A13A6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ETUDIANTS </w:t>
      </w:r>
      <w:r w:rsidRPr="007656D9">
        <w:rPr>
          <w:rFonts w:cstheme="minorHAnsi"/>
          <w:b/>
          <w:color w:val="FFFFFF"/>
          <w:sz w:val="32"/>
          <w:shd w:val="clear" w:color="auto" w:fill="005DAA"/>
        </w:rPr>
        <w:t>PRE</w:t>
      </w:r>
      <w:r w:rsidR="00B3507D" w:rsidRPr="007656D9">
        <w:rPr>
          <w:rFonts w:cstheme="minorHAnsi"/>
          <w:b/>
          <w:color w:val="FFFFFF"/>
          <w:sz w:val="32"/>
          <w:shd w:val="clear" w:color="auto" w:fill="005DAA"/>
        </w:rPr>
        <w:t>T À</w:t>
      </w:r>
      <w:r w:rsidR="00E046D7" w:rsidRPr="007656D9">
        <w:rPr>
          <w:rFonts w:cstheme="minorHAnsi"/>
          <w:b/>
          <w:color w:val="FFFFFF"/>
          <w:sz w:val="32"/>
          <w:shd w:val="clear" w:color="auto" w:fill="005DAA"/>
        </w:rPr>
        <w:t xml:space="preserve"> L’EMPLOI</w:t>
      </w:r>
    </w:p>
    <w:p w14:paraId="55B6C357" w14:textId="77777777" w:rsidR="00C62654" w:rsidRPr="007656D9" w:rsidRDefault="00C62654" w:rsidP="001B3521">
      <w:pPr>
        <w:rPr>
          <w:rFonts w:cstheme="minorHAnsi"/>
          <w:b/>
          <w:color w:val="005DAA"/>
          <w:sz w:val="22"/>
        </w:rPr>
      </w:pPr>
    </w:p>
    <w:p w14:paraId="1D28299A" w14:textId="1C3C546E" w:rsidR="00A64CD6" w:rsidRPr="007656D9" w:rsidRDefault="00A64CD6" w:rsidP="00A64CD6">
      <w:pPr>
        <w:spacing w:line="264" w:lineRule="auto"/>
        <w:jc w:val="both"/>
        <w:rPr>
          <w:rFonts w:cstheme="minorHAnsi"/>
          <w:color w:val="005DAA"/>
          <w:sz w:val="22"/>
        </w:rPr>
      </w:pPr>
      <w:r w:rsidRPr="007656D9">
        <w:rPr>
          <w:rFonts w:cstheme="minorHAnsi"/>
          <w:b/>
          <w:color w:val="005DAA"/>
          <w:sz w:val="22"/>
        </w:rPr>
        <w:t xml:space="preserve">Sujet : </w:t>
      </w:r>
      <w:r w:rsidRPr="007656D9">
        <w:rPr>
          <w:rFonts w:cstheme="minorHAnsi"/>
          <w:color w:val="005DAA"/>
          <w:sz w:val="22"/>
        </w:rPr>
        <w:t xml:space="preserve">Prévention </w:t>
      </w:r>
    </w:p>
    <w:p w14:paraId="66526142" w14:textId="2326E6AA" w:rsidR="009874E1" w:rsidRPr="007656D9" w:rsidRDefault="00E12E0A" w:rsidP="009874E1">
      <w:pPr>
        <w:spacing w:line="264" w:lineRule="auto"/>
        <w:rPr>
          <w:rFonts w:cstheme="minorHAnsi"/>
          <w:sz w:val="22"/>
          <w:szCs w:val="22"/>
        </w:rPr>
      </w:pPr>
      <w:r>
        <w:rPr>
          <w:rFonts w:cstheme="minorHAnsi"/>
          <w:b/>
          <w:noProof/>
          <w:color w:val="005DAA"/>
          <w:sz w:val="22"/>
          <w:lang w:eastAsia="zh-TW"/>
        </w:rPr>
        <w:drawing>
          <wp:anchor distT="0" distB="0" distL="114300" distR="114300" simplePos="0" relativeHeight="251665408" behindDoc="0" locked="0" layoutInCell="1" allowOverlap="1" wp14:anchorId="74B27CB1" wp14:editId="1C103683">
            <wp:simplePos x="0" y="0"/>
            <wp:positionH relativeFrom="column">
              <wp:posOffset>3810</wp:posOffset>
            </wp:positionH>
            <wp:positionV relativeFrom="paragraph">
              <wp:posOffset>16510</wp:posOffset>
            </wp:positionV>
            <wp:extent cx="1799590" cy="179959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_FB_etudiant_Preven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9D7">
        <w:rPr>
          <w:rFonts w:eastAsia="Times New Roman" w:cstheme="minorHAnsi"/>
          <w:sz w:val="22"/>
        </w:rPr>
        <w:t>A</w:t>
      </w:r>
      <w:r w:rsidR="009874E1" w:rsidRPr="007656D9">
        <w:rPr>
          <w:rFonts w:eastAsia="Times New Roman" w:cstheme="minorHAnsi"/>
          <w:sz w:val="22"/>
        </w:rPr>
        <w:t>vec l'</w:t>
      </w:r>
      <w:r w:rsidR="007656D9" w:rsidRPr="007656D9">
        <w:rPr>
          <w:rFonts w:cstheme="minorHAnsi"/>
          <w:noProof/>
          <w:sz w:val="22"/>
          <w:szCs w:val="22"/>
          <w:lang w:eastAsia="fr-FR"/>
        </w:rPr>
        <w:t>#AssuranceMaladie</w:t>
      </w:r>
      <w:r w:rsidR="006A29D7">
        <w:rPr>
          <w:rFonts w:cstheme="minorHAnsi"/>
          <w:noProof/>
          <w:sz w:val="22"/>
          <w:szCs w:val="22"/>
          <w:lang w:eastAsia="fr-FR"/>
        </w:rPr>
        <w:t xml:space="preserve">, retrouvez </w:t>
      </w:r>
      <w:r w:rsidR="009874E1" w:rsidRPr="007656D9">
        <w:rPr>
          <w:rFonts w:eastAsia="Times New Roman" w:cstheme="minorHAnsi"/>
          <w:sz w:val="22"/>
        </w:rPr>
        <w:t>toutes les infos essentielles qui vous concernent en matière de #prévention #santé : bien vivre ses relations amoureuses, stopper ses addictions, se sentir bien dans sa tête, #MTDents, etc.</w:t>
      </w:r>
    </w:p>
    <w:p w14:paraId="016A1246" w14:textId="77777777" w:rsidR="009874E1" w:rsidRPr="007656D9" w:rsidRDefault="009874E1" w:rsidP="009874E1">
      <w:pPr>
        <w:spacing w:line="264" w:lineRule="auto"/>
        <w:rPr>
          <w:rFonts w:eastAsia="Times New Roman" w:cstheme="minorHAnsi"/>
          <w:sz w:val="22"/>
        </w:rPr>
      </w:pPr>
    </w:p>
    <w:p w14:paraId="394EDA49" w14:textId="227ED725" w:rsidR="00DB59D8" w:rsidRPr="007656D9" w:rsidRDefault="007656D9" w:rsidP="009874E1">
      <w:pPr>
        <w:spacing w:line="264" w:lineRule="auto"/>
        <w:rPr>
          <w:rFonts w:cstheme="minorHAnsi"/>
          <w:sz w:val="22"/>
          <w:szCs w:val="22"/>
        </w:rPr>
      </w:pPr>
      <w:r w:rsidRPr="007656D9">
        <w:rPr>
          <w:rFonts w:eastAsia="Times New Roman" w:cstheme="minorHAnsi"/>
          <w:sz w:val="22"/>
        </w:rPr>
        <w:t>En savoir</w:t>
      </w:r>
      <w:r w:rsidR="009874E1" w:rsidRPr="007656D9">
        <w:rPr>
          <w:rFonts w:ascii="Calibri" w:eastAsia="Times New Roman" w:hAnsi="Calibri" w:cs="Calibri"/>
          <w:sz w:val="22"/>
        </w:rPr>
        <w:t>➕</w:t>
      </w:r>
      <w:r w:rsidRPr="007656D9">
        <w:rPr>
          <w:rFonts w:eastAsia="Times New Roman" w:cstheme="minorHAnsi"/>
          <w:sz w:val="22"/>
        </w:rPr>
        <w:t xml:space="preserve"> </w:t>
      </w:r>
      <w:hyperlink r:id="rId8" w:history="1">
        <w:r w:rsidRPr="007656D9">
          <w:rPr>
            <w:rStyle w:val="Lienhypertexte"/>
            <w:rFonts w:eastAsia="Times New Roman" w:cstheme="minorHAnsi"/>
            <w:sz w:val="22"/>
          </w:rPr>
          <w:t>https://ww</w:t>
        </w:r>
        <w:bookmarkStart w:id="0" w:name="_GoBack"/>
        <w:bookmarkEnd w:id="0"/>
        <w:r w:rsidRPr="007656D9">
          <w:rPr>
            <w:rStyle w:val="Lienhypertexte"/>
            <w:rFonts w:eastAsia="Times New Roman" w:cstheme="minorHAnsi"/>
            <w:sz w:val="22"/>
          </w:rPr>
          <w:t>w.ameli.fr/assure/sante/jeunes-16-25-ans/la-sante-des-16-25-ans</w:t>
        </w:r>
      </w:hyperlink>
      <w:r w:rsidRPr="007656D9">
        <w:rPr>
          <w:rFonts w:eastAsia="Times New Roman" w:cstheme="minorHAnsi"/>
          <w:sz w:val="22"/>
        </w:rPr>
        <w:t xml:space="preserve"> </w:t>
      </w:r>
    </w:p>
    <w:p w14:paraId="512BAC9D" w14:textId="77777777" w:rsidR="008C5961" w:rsidRPr="007656D9" w:rsidRDefault="008C5961" w:rsidP="008C5961">
      <w:pPr>
        <w:spacing w:line="264" w:lineRule="auto"/>
        <w:jc w:val="both"/>
        <w:rPr>
          <w:rFonts w:cstheme="minorHAnsi"/>
        </w:rPr>
      </w:pPr>
    </w:p>
    <w:p w14:paraId="2B1C2CDA" w14:textId="77777777" w:rsidR="008C5961" w:rsidRPr="007656D9" w:rsidRDefault="008C5961" w:rsidP="008C5961">
      <w:pPr>
        <w:spacing w:line="264" w:lineRule="auto"/>
        <w:jc w:val="both"/>
        <w:rPr>
          <w:rFonts w:cstheme="minorHAnsi"/>
        </w:rPr>
      </w:pPr>
    </w:p>
    <w:sectPr w:rsidR="008C5961" w:rsidRPr="007656D9" w:rsidSect="00E27A5D">
      <w:pgSz w:w="11900" w:h="16840"/>
      <w:pgMar w:top="993" w:right="112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7275"/>
    <w:multiLevelType w:val="hybridMultilevel"/>
    <w:tmpl w:val="3CEEC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25FDE"/>
    <w:multiLevelType w:val="hybridMultilevel"/>
    <w:tmpl w:val="6F90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64A51"/>
    <w:multiLevelType w:val="hybridMultilevel"/>
    <w:tmpl w:val="A7501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01F1C"/>
    <w:multiLevelType w:val="hybridMultilevel"/>
    <w:tmpl w:val="67FC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F5724"/>
    <w:multiLevelType w:val="hybridMultilevel"/>
    <w:tmpl w:val="6BE488E4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EF"/>
    <w:rsid w:val="00011C7E"/>
    <w:rsid w:val="00034373"/>
    <w:rsid w:val="000927CA"/>
    <w:rsid w:val="00095604"/>
    <w:rsid w:val="0015051E"/>
    <w:rsid w:val="0017046C"/>
    <w:rsid w:val="001B3521"/>
    <w:rsid w:val="001B425E"/>
    <w:rsid w:val="00223737"/>
    <w:rsid w:val="00241591"/>
    <w:rsid w:val="00247493"/>
    <w:rsid w:val="00266D76"/>
    <w:rsid w:val="002B0560"/>
    <w:rsid w:val="002E52E1"/>
    <w:rsid w:val="0031102C"/>
    <w:rsid w:val="003452DF"/>
    <w:rsid w:val="00374921"/>
    <w:rsid w:val="00377863"/>
    <w:rsid w:val="0038028E"/>
    <w:rsid w:val="003E067D"/>
    <w:rsid w:val="003E7D14"/>
    <w:rsid w:val="003F1F32"/>
    <w:rsid w:val="004026FD"/>
    <w:rsid w:val="00472361"/>
    <w:rsid w:val="00475FC8"/>
    <w:rsid w:val="004766E5"/>
    <w:rsid w:val="004C302F"/>
    <w:rsid w:val="005019E1"/>
    <w:rsid w:val="00511B50"/>
    <w:rsid w:val="005B235A"/>
    <w:rsid w:val="00644997"/>
    <w:rsid w:val="0067292D"/>
    <w:rsid w:val="006A29D7"/>
    <w:rsid w:val="006B30A8"/>
    <w:rsid w:val="00717C5E"/>
    <w:rsid w:val="00732188"/>
    <w:rsid w:val="0073699F"/>
    <w:rsid w:val="007656D9"/>
    <w:rsid w:val="007B6B37"/>
    <w:rsid w:val="007F67EF"/>
    <w:rsid w:val="00877B1D"/>
    <w:rsid w:val="00891DF8"/>
    <w:rsid w:val="008B61D3"/>
    <w:rsid w:val="008C5918"/>
    <w:rsid w:val="008C5961"/>
    <w:rsid w:val="008D475E"/>
    <w:rsid w:val="00921B1B"/>
    <w:rsid w:val="0094692F"/>
    <w:rsid w:val="0098682B"/>
    <w:rsid w:val="009874E1"/>
    <w:rsid w:val="009D7998"/>
    <w:rsid w:val="00A03602"/>
    <w:rsid w:val="00A13A67"/>
    <w:rsid w:val="00A14AAD"/>
    <w:rsid w:val="00A22B09"/>
    <w:rsid w:val="00A64CD6"/>
    <w:rsid w:val="00AB57AF"/>
    <w:rsid w:val="00B30EC1"/>
    <w:rsid w:val="00B3507D"/>
    <w:rsid w:val="00B412C6"/>
    <w:rsid w:val="00B636A8"/>
    <w:rsid w:val="00B968B9"/>
    <w:rsid w:val="00BA49E1"/>
    <w:rsid w:val="00BE205A"/>
    <w:rsid w:val="00BF6761"/>
    <w:rsid w:val="00C21032"/>
    <w:rsid w:val="00C62654"/>
    <w:rsid w:val="00CE64AF"/>
    <w:rsid w:val="00D4629A"/>
    <w:rsid w:val="00DA745C"/>
    <w:rsid w:val="00DB59D8"/>
    <w:rsid w:val="00DF255A"/>
    <w:rsid w:val="00E046D7"/>
    <w:rsid w:val="00E10D6C"/>
    <w:rsid w:val="00E12E0A"/>
    <w:rsid w:val="00E27A5D"/>
    <w:rsid w:val="00E52B9F"/>
    <w:rsid w:val="00E71631"/>
    <w:rsid w:val="00EC509B"/>
    <w:rsid w:val="00F734FE"/>
    <w:rsid w:val="00F73B98"/>
    <w:rsid w:val="00FD1E52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2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52E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0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07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452DF"/>
    <w:rPr>
      <w:color w:val="954F72" w:themeColor="followedHyperlink"/>
      <w:u w:val="single"/>
    </w:rPr>
  </w:style>
  <w:style w:type="paragraph" w:styleId="Paragraphedeliste">
    <w:name w:val="List Paragraph"/>
    <w:aliases w:val="corp de texte,Párrafo de lista,lp1,Paragraphe 3,Level 1 Puce,Puces,Bullet List,FooterText,List Paragraph1,numbered,Bulletr List Paragraph,列?出?段?落,列?出?段?落1,Liste à puce - Normal,EDF_Paragraphe,R1,Use Case List Paragraph,normal,Puce"/>
    <w:basedOn w:val="Normal"/>
    <w:link w:val="ParagraphedelisteCar"/>
    <w:uiPriority w:val="34"/>
    <w:qFormat/>
    <w:rsid w:val="003452DF"/>
    <w:pPr>
      <w:ind w:left="720"/>
      <w:contextualSpacing/>
    </w:pPr>
  </w:style>
  <w:style w:type="character" w:customStyle="1" w:styleId="ParagraphedelisteCar">
    <w:name w:val="Paragraphe de liste Car"/>
    <w:aliases w:val="corp de texte Car,Párrafo de lista Car,lp1 Car,Paragraphe 3 Car,Level 1 Puce Car,Puces Car,Bullet List Car,FooterText Car,List Paragraph1 Car,numbered Car,Bulletr List Paragraph Car,列?出?段?落 Car,列?出?段?落1 Car,EDF_Paragraphe Car"/>
    <w:basedOn w:val="Policepardfaut"/>
    <w:link w:val="Paragraphedeliste"/>
    <w:uiPriority w:val="34"/>
    <w:locked/>
    <w:rsid w:val="00BA4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52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E52E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50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507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452DF"/>
    <w:rPr>
      <w:color w:val="954F72" w:themeColor="followedHyperlink"/>
      <w:u w:val="single"/>
    </w:rPr>
  </w:style>
  <w:style w:type="paragraph" w:styleId="Paragraphedeliste">
    <w:name w:val="List Paragraph"/>
    <w:aliases w:val="corp de texte,Párrafo de lista,lp1,Paragraphe 3,Level 1 Puce,Puces,Bullet List,FooterText,List Paragraph1,numbered,Bulletr List Paragraph,列?出?段?落,列?出?段?落1,Liste à puce - Normal,EDF_Paragraphe,R1,Use Case List Paragraph,normal,Puce"/>
    <w:basedOn w:val="Normal"/>
    <w:link w:val="ParagraphedelisteCar"/>
    <w:uiPriority w:val="34"/>
    <w:qFormat/>
    <w:rsid w:val="003452DF"/>
    <w:pPr>
      <w:ind w:left="720"/>
      <w:contextualSpacing/>
    </w:pPr>
  </w:style>
  <w:style w:type="character" w:customStyle="1" w:styleId="ParagraphedelisteCar">
    <w:name w:val="Paragraphe de liste Car"/>
    <w:aliases w:val="corp de texte Car,Párrafo de lista Car,lp1 Car,Paragraphe 3 Car,Level 1 Puce Car,Puces Car,Bullet List Car,FooterText Car,List Paragraph1 Car,numbered Car,Bulletr List Paragraph Car,列?出?段?落 Car,列?出?段?落1 Car,EDF_Paragraphe Car"/>
    <w:basedOn w:val="Policepardfaut"/>
    <w:link w:val="Paragraphedeliste"/>
    <w:uiPriority w:val="34"/>
    <w:locked/>
    <w:rsid w:val="00BA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li.fr/assure/sante/jeunes-16-25-ans/la-sante-des-16-25-an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4753-D273-4032-A9A2-CA072C4B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frederique.gohel@assurance-maladie.fr</dc:creator>
  <cp:lastModifiedBy>GOHEL FREDERIQUE (CPAM ROUEN-ELBEUF-DIEPPE)</cp:lastModifiedBy>
  <cp:revision>4</cp:revision>
  <dcterms:created xsi:type="dcterms:W3CDTF">2022-06-15T13:43:00Z</dcterms:created>
  <dcterms:modified xsi:type="dcterms:W3CDTF">2023-07-19T13:44:00Z</dcterms:modified>
</cp:coreProperties>
</file>