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4246312" cy="1234931"/>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246312" cy="123493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sz w:val="32"/>
          <w:szCs w:val="3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BULLETIN D’INSCRIPTION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sz w:val="40"/>
          <w:szCs w:val="40"/>
        </w:rPr>
      </w:pPr>
      <w:r w:rsidDel="00000000" w:rsidR="00000000" w:rsidRPr="00000000">
        <w:rPr>
          <w:rFonts w:ascii="Arial Narrow" w:cs="Arial Narrow" w:eastAsia="Arial Narrow" w:hAnsi="Arial Narrow"/>
          <w:b w:val="1"/>
          <w:sz w:val="40"/>
          <w:szCs w:val="40"/>
          <w:rtl w:val="0"/>
        </w:rPr>
        <w:t xml:space="preserve">FOIRE D’AUTOMNE DU 17 NOVEMBRE 2024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À RETOURNER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 mairie - 5 place du Général de Gaulle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83570 CORRENS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04.94.37.21.31</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Renvoi des dossiers complets 1 semaine maximum avant la manifestation, accompagnés du chèque de règlement du montant forfaitaire correspondant au nombre de mètres linéaires réservés. Aucun remboursement ne sera effectué en cas d’absence à la date réservée.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NOM :                                                              PRÉNOM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ENTREPRISE :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ADRESSE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CODE POSTAL :                                             COMMUNE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N° DE TÉLÉPHONE :                                     ADRESSE MAIL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PRODUITS PROPOSÉS À LA VENTE :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JE RÉSERVE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ff0000"/>
          <w:sz w:val="24"/>
          <w:szCs w:val="24"/>
          <w:u w:val="none"/>
          <w:shd w:fill="auto" w:val="clear"/>
          <w:vertAlign w:val="baseline"/>
        </w:rPr>
      </w:pP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MÈTRES LINÉAIRES   Tarif</w:t>
      </w:r>
      <w:r w:rsidDel="00000000" w:rsidR="00000000" w:rsidRPr="00000000">
        <w:rPr>
          <w:rtl w:val="0"/>
        </w:rPr>
        <w:t xml:space="preserve"> forfaitaire de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4,50 euros </w:t>
      </w:r>
      <w:r w:rsidDel="00000000" w:rsidR="00000000" w:rsidRPr="00000000">
        <w:rPr>
          <w:b w:val="1"/>
          <w:rtl w:val="0"/>
        </w:rPr>
        <w:t xml:space="preserve">par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4 m linéaires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à multiplier suivant la longueur souhaitée : 9€, 13€50, 18€, etc.</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r w:rsidDel="00000000" w:rsidR="00000000" w:rsidRPr="00000000">
        <w:rPr>
          <w:rFonts w:ascii="Liberation Serif" w:cs="Liberation Serif" w:eastAsia="Liberation Serif" w:hAnsi="Liberation Serif"/>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1F">
      <w:pPr>
        <w:rPr>
          <w:color w:val="ff0000"/>
        </w:rPr>
      </w:pP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 mètres de profondeur</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un accès à l’électricité (puissance utilisée :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J’ACCEPTE LES TERMES DU RÈGLEMENT DE LA MANIFESTATION (</w:t>
      </w:r>
      <w:r w:rsidDel="00000000" w:rsidR="00000000" w:rsidRPr="00000000">
        <w:rPr>
          <w:rtl w:val="0"/>
        </w:rPr>
        <w:t xml:space="preserve">ANNEXE CI-JOINTE)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ET M’ENGAGE À M’Y CONFORMER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FAIT À  </w:t>
      </w:r>
      <w:r w:rsidDel="00000000" w:rsidR="00000000" w:rsidRPr="00000000">
        <w:rPr>
          <w:rtl w:val="0"/>
        </w:rPr>
        <w:t xml:space="preserv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LE</w:t>
      </w:r>
      <w:r w:rsidDel="00000000" w:rsidR="00000000" w:rsidRPr="00000000">
        <w:rPr>
          <w:rtl w:val="0"/>
        </w:rPr>
        <w:t xml:space="preserve">………………</w:t>
        <w:tab/>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SIGNATURE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 </w:t>
      </w:r>
      <w:r w:rsidDel="00000000" w:rsidR="00000000" w:rsidRPr="00000000">
        <w:rPr>
          <w:rFonts w:ascii="Arial Narrow" w:cs="Arial Narrow" w:eastAsia="Arial Narrow" w:hAnsi="Arial Narrow"/>
          <w:b w:val="1"/>
          <w:rtl w:val="0"/>
        </w:rPr>
        <w:t xml:space="preserve">DOCUMENTS À FOURNIR LORS DE L’INSCRIPTION</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POUR LES PROFESSIONNELS :</w:t>
      </w:r>
    </w:p>
    <w:p w:rsidR="00000000" w:rsidDel="00000000" w:rsidP="00000000" w:rsidRDefault="00000000" w:rsidRPr="00000000" w14:paraId="00000032">
      <w:pPr>
        <w:rPr/>
      </w:pPr>
      <w:r w:rsidDel="00000000" w:rsidR="00000000" w:rsidRPr="00000000">
        <w:rPr>
          <w:rtl w:val="0"/>
        </w:rPr>
        <w:t xml:space="preserve">UNE PHOTOCOPIE ATTESTATION ASSURANCE PROFESSIONNELLE</w:t>
      </w:r>
    </w:p>
    <w:p w:rsidR="00000000" w:rsidDel="00000000" w:rsidP="00000000" w:rsidRDefault="00000000" w:rsidRPr="00000000" w14:paraId="00000033">
      <w:pPr>
        <w:rPr/>
      </w:pPr>
      <w:r w:rsidDel="00000000" w:rsidR="00000000" w:rsidRPr="00000000">
        <w:rPr>
          <w:rtl w:val="0"/>
        </w:rPr>
        <w:t xml:space="preserve">EXTRAIT KBIS DE MOINS DE TROIS MOIS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POUR LES PERSONNES MORALES (ASSOCIATIONS…)</w:t>
      </w:r>
    </w:p>
    <w:p w:rsidR="00000000" w:rsidDel="00000000" w:rsidP="00000000" w:rsidRDefault="00000000" w:rsidRPr="00000000" w14:paraId="00000036">
      <w:pPr>
        <w:rPr/>
      </w:pPr>
      <w:r w:rsidDel="00000000" w:rsidR="00000000" w:rsidRPr="00000000">
        <w:rPr>
          <w:rtl w:val="0"/>
        </w:rPr>
        <w:t xml:space="preserve">DÉNOMINATION SIÈGE</w:t>
      </w:r>
    </w:p>
    <w:p w:rsidR="00000000" w:rsidDel="00000000" w:rsidP="00000000" w:rsidRDefault="00000000" w:rsidRPr="00000000" w14:paraId="00000037">
      <w:pPr>
        <w:rPr/>
      </w:pPr>
      <w:r w:rsidDel="00000000" w:rsidR="00000000" w:rsidRPr="00000000">
        <w:rPr>
          <w:rtl w:val="0"/>
        </w:rPr>
        <w:t xml:space="preserve">NOM, PRÉNOM, ADRESSE DU REPRÉSENTANT ET PHOTOCOPIE DE LA CARTE D’IDENTITÉ RECTO VERSO</w:t>
      </w:r>
    </w:p>
    <w:p w:rsidR="00000000" w:rsidDel="00000000" w:rsidP="00000000" w:rsidRDefault="00000000" w:rsidRPr="00000000" w14:paraId="00000038">
      <w:pPr>
        <w:rPr/>
      </w:pPr>
      <w:r w:rsidDel="00000000" w:rsidR="00000000" w:rsidRPr="00000000">
        <w:rPr>
          <w:rtl w:val="0"/>
        </w:rPr>
        <w:t xml:space="preserve">ATTESTATION ASSURANCE RESPONSABILITÉ CIVILE</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u w:val="single"/>
        </w:rPr>
      </w:pPr>
      <w:r w:rsidDel="00000000" w:rsidR="00000000" w:rsidRPr="00000000">
        <w:rPr>
          <w:b w:val="1"/>
          <w:u w:val="single"/>
          <w:rtl w:val="0"/>
        </w:rPr>
        <w:t xml:space="preserve">POUR TOUS : </w:t>
      </w:r>
    </w:p>
    <w:p w:rsidR="00000000" w:rsidDel="00000000" w:rsidP="00000000" w:rsidRDefault="00000000" w:rsidRPr="00000000" w14:paraId="0000003B">
      <w:pPr>
        <w:numPr>
          <w:ilvl w:val="0"/>
          <w:numId w:val="1"/>
        </w:numPr>
        <w:ind w:left="720" w:hanging="360"/>
        <w:rPr>
          <w:b w:val="1"/>
          <w:u w:val="none"/>
        </w:rPr>
      </w:pPr>
      <w:r w:rsidDel="00000000" w:rsidR="00000000" w:rsidRPr="00000000">
        <w:rPr>
          <w:b w:val="1"/>
          <w:u w:val="single"/>
          <w:rtl w:val="0"/>
        </w:rPr>
        <w:t xml:space="preserve">LE RÈGLEMENT SIGNÉ</w:t>
      </w:r>
      <w:r w:rsidDel="00000000" w:rsidR="00000000" w:rsidRPr="00000000">
        <w:rPr>
          <w:rtl w:val="0"/>
        </w:rPr>
      </w:r>
    </w:p>
    <w:p w:rsidR="00000000" w:rsidDel="00000000" w:rsidP="00000000" w:rsidRDefault="00000000" w:rsidRPr="00000000" w14:paraId="0000003C">
      <w:pPr>
        <w:numPr>
          <w:ilvl w:val="0"/>
          <w:numId w:val="1"/>
        </w:numPr>
        <w:ind w:left="720" w:hanging="360"/>
        <w:rPr>
          <w:b w:val="1"/>
          <w:u w:val="none"/>
        </w:rPr>
      </w:pPr>
      <w:r w:rsidDel="00000000" w:rsidR="00000000" w:rsidRPr="00000000">
        <w:rPr>
          <w:b w:val="1"/>
          <w:u w:val="single"/>
          <w:rtl w:val="0"/>
        </w:rPr>
        <w:t xml:space="preserve">LE PAIEMENT PAR CHÈQUE à l’ordre du TRÉSOR PUBLIC</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rPr/>
      </w:pPr>
      <w:r w:rsidDel="00000000" w:rsidR="00000000" w:rsidRPr="00000000">
        <w:br w:type="page"/>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RÈGLEMENT </w:t>
      </w:r>
      <w:r w:rsidDel="00000000" w:rsidR="00000000" w:rsidRPr="00000000">
        <w:rPr>
          <w:b w:val="1"/>
          <w:rtl w:val="0"/>
        </w:rPr>
        <w:t xml:space="preserve">DE LA FOIRE D’AUTOMNE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ORGANISÉ</w:t>
      </w:r>
      <w:r w:rsidDel="00000000" w:rsidR="00000000" w:rsidRPr="00000000">
        <w:rPr>
          <w:b w:val="1"/>
          <w:rtl w:val="0"/>
        </w:rPr>
        <w:t xml:space="preserve">E</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 PAR LA COMMUNE DE CORRENS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Article 1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Cette journée est organisée par la commune de Correns.</w:t>
      </w:r>
      <w:r w:rsidDel="00000000" w:rsidR="00000000" w:rsidRPr="00000000">
        <w:rPr>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Les exposants devront se conformer au thème de </w:t>
      </w:r>
      <w:r w:rsidDel="00000000" w:rsidR="00000000" w:rsidRPr="00000000">
        <w:rPr>
          <w:rtl w:val="0"/>
        </w:rPr>
        <w:t xml:space="preserve">cette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manifestation. Elle se tiendra sur la place du village de </w:t>
      </w:r>
      <w:r w:rsidDel="00000000" w:rsidR="00000000" w:rsidRPr="00000000">
        <w:rPr>
          <w:rtl w:val="0"/>
        </w:rPr>
        <w:t xml:space="preserve">10h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à 1</w:t>
      </w:r>
      <w:r w:rsidDel="00000000" w:rsidR="00000000" w:rsidRPr="00000000">
        <w:rPr>
          <w:rtl w:val="0"/>
        </w:rPr>
        <w:t xml:space="preserve">5</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h.</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L'accueil des exposants se fera à partir de </w:t>
      </w:r>
      <w:r w:rsidDel="00000000" w:rsidR="00000000" w:rsidRPr="00000000">
        <w:rPr>
          <w:rtl w:val="0"/>
        </w:rPr>
        <w:t xml:space="preserve">8</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h</w:t>
      </w:r>
      <w:r w:rsidDel="00000000" w:rsidR="00000000" w:rsidRPr="00000000">
        <w:rPr>
          <w:rtl w:val="0"/>
        </w:rPr>
        <w:t xml:space="preserve">0</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0. La participation à cette manifestation est ouverte aux professionnels et aux associations. Les emplacements sont attribués par l’organisateur.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Il est strictement interdit de vendre des produits dangereux, inflammables, etc.</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Les organisateurs se réservent le droit de refuser toutes marchandises non-conformes.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Article 2 :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Ont la qualité d’exposants les professionnels et </w:t>
      </w:r>
      <w:r w:rsidDel="00000000" w:rsidR="00000000" w:rsidRPr="00000000">
        <w:rPr>
          <w:rtl w:val="0"/>
        </w:rPr>
        <w:t xml:space="preserve">personnes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morales dont le bulletin de réservation nous est parvenu dûment rempli et signé à la mairie </w:t>
      </w:r>
      <w:r w:rsidDel="00000000" w:rsidR="00000000" w:rsidRPr="00000000">
        <w:rPr>
          <w:rtl w:val="0"/>
        </w:rPr>
        <w:t xml:space="preserve">une semaine maximum avant la manifestation,</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accompagné des documents demandés. La réservation est nominative et se fait sous réserve des places disponibles.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b w:val="1"/>
          <w:rtl w:val="0"/>
        </w:rPr>
        <w:t xml:space="preserve">Article 3 : </w:t>
      </w:r>
      <w:r w:rsidDel="00000000" w:rsidR="00000000" w:rsidRPr="00000000">
        <w:rPr>
          <w:rtl w:val="0"/>
        </w:rPr>
        <w:t xml:space="preserve">Chaque producteur postulant devra transmettre dans son dossier d’inscription les éléments descriptifs de ses besoins d’occupation aussi bien en termes de surface que de mètres linéaires. La commune lui répondra dans la mesure de ses possibilités. Un emplacement standard de 4 mètres sur 2 mètres, en l’absence de demandes plus spécifiques, sera attribué à chaque exposant. </w:t>
      </w:r>
    </w:p>
    <w:p w:rsidR="00000000" w:rsidDel="00000000" w:rsidP="00000000" w:rsidRDefault="00000000" w:rsidRPr="00000000" w14:paraId="0000004B">
      <w:pPr>
        <w:jc w:val="both"/>
        <w:rPr/>
      </w:pPr>
      <w:r w:rsidDel="00000000" w:rsidR="00000000" w:rsidRPr="00000000">
        <w:rPr>
          <w:rtl w:val="0"/>
        </w:rPr>
        <w:t xml:space="preserve">L’installation du stand s’effectuera de 8h00 à 9h30.</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b w:val="1"/>
          <w:rtl w:val="0"/>
        </w:rPr>
        <w:t xml:space="preserve">Article 4 : </w:t>
      </w:r>
      <w:r w:rsidDel="00000000" w:rsidR="00000000" w:rsidRPr="00000000">
        <w:rPr>
          <w:rtl w:val="0"/>
        </w:rPr>
        <w:t xml:space="preserve">Le nombre d’emplacements étant limité, la commune retiendra les candidatures reçues en considérant les critères suivants : </w:t>
      </w:r>
    </w:p>
    <w:p w:rsidR="00000000" w:rsidDel="00000000" w:rsidP="00000000" w:rsidRDefault="00000000" w:rsidRPr="00000000" w14:paraId="0000004E">
      <w:pPr>
        <w:numPr>
          <w:ilvl w:val="0"/>
          <w:numId w:val="3"/>
        </w:numPr>
        <w:ind w:left="720" w:hanging="360"/>
        <w:jc w:val="both"/>
        <w:rPr>
          <w:u w:val="none"/>
        </w:rPr>
      </w:pPr>
      <w:r w:rsidDel="00000000" w:rsidR="00000000" w:rsidRPr="00000000">
        <w:rPr>
          <w:rtl w:val="0"/>
        </w:rPr>
        <w:t xml:space="preserve">La qualité et la diversité des produits proposés ;</w:t>
      </w:r>
      <w:r w:rsidDel="00000000" w:rsidR="00000000" w:rsidRPr="00000000">
        <w:rPr>
          <w:rtl w:val="0"/>
        </w:rPr>
      </w:r>
    </w:p>
    <w:p w:rsidR="00000000" w:rsidDel="00000000" w:rsidP="00000000" w:rsidRDefault="00000000" w:rsidRPr="00000000" w14:paraId="0000004F">
      <w:pPr>
        <w:numPr>
          <w:ilvl w:val="0"/>
          <w:numId w:val="3"/>
        </w:numPr>
        <w:ind w:left="720" w:hanging="360"/>
        <w:jc w:val="both"/>
        <w:rPr>
          <w:u w:val="none"/>
        </w:rPr>
      </w:pPr>
      <w:r w:rsidDel="00000000" w:rsidR="00000000" w:rsidRPr="00000000">
        <w:rPr>
          <w:rtl w:val="0"/>
        </w:rPr>
        <w:t xml:space="preserve">L’offre devra mettre en avant la production locale, l’artisanat local, le savoir-faire local et ne proposer que des produits du territoire ;</w:t>
      </w:r>
      <w:r w:rsidDel="00000000" w:rsidR="00000000" w:rsidRPr="00000000">
        <w:rPr>
          <w:rtl w:val="0"/>
        </w:rPr>
      </w:r>
    </w:p>
    <w:p w:rsidR="00000000" w:rsidDel="00000000" w:rsidP="00000000" w:rsidRDefault="00000000" w:rsidRPr="00000000" w14:paraId="00000050">
      <w:pPr>
        <w:numPr>
          <w:ilvl w:val="0"/>
          <w:numId w:val="3"/>
        </w:numPr>
        <w:ind w:left="720" w:hanging="360"/>
        <w:jc w:val="both"/>
        <w:rPr>
          <w:u w:val="none"/>
        </w:rPr>
      </w:pPr>
      <w:r w:rsidDel="00000000" w:rsidR="00000000" w:rsidRPr="00000000">
        <w:rPr>
          <w:rtl w:val="0"/>
        </w:rPr>
        <w:t xml:space="preserve">Elle doit s’adresser à tous les publics, notamment aux familles et leurs enfants ; </w:t>
      </w:r>
      <w:r w:rsidDel="00000000" w:rsidR="00000000" w:rsidRPr="00000000">
        <w:rPr>
          <w:rtl w:val="0"/>
        </w:rPr>
      </w:r>
    </w:p>
    <w:p w:rsidR="00000000" w:rsidDel="00000000" w:rsidP="00000000" w:rsidRDefault="00000000" w:rsidRPr="00000000" w14:paraId="00000051">
      <w:pPr>
        <w:numPr>
          <w:ilvl w:val="0"/>
          <w:numId w:val="3"/>
        </w:numPr>
        <w:ind w:left="720" w:hanging="360"/>
        <w:jc w:val="both"/>
        <w:rPr>
          <w:u w:val="none"/>
        </w:rPr>
      </w:pPr>
      <w:r w:rsidDel="00000000" w:rsidR="00000000" w:rsidRPr="00000000">
        <w:rPr>
          <w:rtl w:val="0"/>
        </w:rPr>
        <w:t xml:space="preserve">La compatibilité de la proposition avec le tissu économique local ;  </w:t>
      </w:r>
      <w:r w:rsidDel="00000000" w:rsidR="00000000" w:rsidRPr="00000000">
        <w:rPr>
          <w:rtl w:val="0"/>
        </w:rPr>
      </w:r>
    </w:p>
    <w:p w:rsidR="00000000" w:rsidDel="00000000" w:rsidP="00000000" w:rsidRDefault="00000000" w:rsidRPr="00000000" w14:paraId="00000052">
      <w:pPr>
        <w:numPr>
          <w:ilvl w:val="0"/>
          <w:numId w:val="3"/>
        </w:numPr>
        <w:ind w:left="720" w:hanging="360"/>
        <w:jc w:val="both"/>
        <w:rPr>
          <w:u w:val="none"/>
        </w:rPr>
      </w:pPr>
      <w:r w:rsidDel="00000000" w:rsidR="00000000" w:rsidRPr="00000000">
        <w:rPr>
          <w:rtl w:val="0"/>
        </w:rPr>
        <w:t xml:space="preserve">La qualité et le prix des produits à la vente ; </w:t>
      </w:r>
      <w:r w:rsidDel="00000000" w:rsidR="00000000" w:rsidRPr="00000000">
        <w:rPr>
          <w:rtl w:val="0"/>
        </w:rPr>
      </w:r>
    </w:p>
    <w:p w:rsidR="00000000" w:rsidDel="00000000" w:rsidP="00000000" w:rsidRDefault="00000000" w:rsidRPr="00000000" w14:paraId="00000053">
      <w:pPr>
        <w:numPr>
          <w:ilvl w:val="0"/>
          <w:numId w:val="3"/>
        </w:numPr>
        <w:ind w:left="720" w:hanging="360"/>
        <w:jc w:val="both"/>
        <w:rPr>
          <w:u w:val="none"/>
        </w:rPr>
      </w:pPr>
      <w:r w:rsidDel="00000000" w:rsidR="00000000" w:rsidRPr="00000000">
        <w:rPr>
          <w:rtl w:val="0"/>
        </w:rPr>
        <w:t xml:space="preserve">L’usage de préférence d’une vaisselle réutilisable, par défaut de contenants (assiettes et verres) fabriqués avec des matériaux recyclables (même pour les dégustations) ; </w:t>
      </w:r>
      <w:r w:rsidDel="00000000" w:rsidR="00000000" w:rsidRPr="00000000">
        <w:rPr>
          <w:rtl w:val="0"/>
        </w:rPr>
      </w:r>
    </w:p>
    <w:p w:rsidR="00000000" w:rsidDel="00000000" w:rsidP="00000000" w:rsidRDefault="00000000" w:rsidRPr="00000000" w14:paraId="00000054">
      <w:pPr>
        <w:numPr>
          <w:ilvl w:val="0"/>
          <w:numId w:val="3"/>
        </w:numPr>
        <w:ind w:left="720" w:hanging="360"/>
        <w:jc w:val="both"/>
        <w:rPr>
          <w:u w:val="none"/>
        </w:rPr>
      </w:pPr>
      <w:r w:rsidDel="00000000" w:rsidR="00000000" w:rsidRPr="00000000">
        <w:rPr>
          <w:rtl w:val="0"/>
        </w:rPr>
        <w:t xml:space="preserve">l’utilisation de sacs biodégradables ;  </w:t>
      </w:r>
      <w:r w:rsidDel="00000000" w:rsidR="00000000" w:rsidRPr="00000000">
        <w:rPr>
          <w:rtl w:val="0"/>
        </w:rPr>
      </w:r>
    </w:p>
    <w:p w:rsidR="00000000" w:rsidDel="00000000" w:rsidP="00000000" w:rsidRDefault="00000000" w:rsidRPr="00000000" w14:paraId="00000055">
      <w:pPr>
        <w:numPr>
          <w:ilvl w:val="0"/>
          <w:numId w:val="3"/>
        </w:numPr>
        <w:ind w:left="720" w:hanging="360"/>
        <w:jc w:val="both"/>
        <w:rPr>
          <w:u w:val="none"/>
        </w:rPr>
      </w:pPr>
      <w:r w:rsidDel="00000000" w:rsidR="00000000" w:rsidRPr="00000000">
        <w:rPr>
          <w:rtl w:val="0"/>
        </w:rPr>
        <w:t xml:space="preserve">la production minimale de déchets et le tri de ceux-ci ;  </w:t>
      </w:r>
      <w:r w:rsidDel="00000000" w:rsidR="00000000" w:rsidRPr="00000000">
        <w:rPr>
          <w:rtl w:val="0"/>
        </w:rPr>
      </w:r>
    </w:p>
    <w:p w:rsidR="00000000" w:rsidDel="00000000" w:rsidP="00000000" w:rsidRDefault="00000000" w:rsidRPr="00000000" w14:paraId="00000056">
      <w:pPr>
        <w:numPr>
          <w:ilvl w:val="0"/>
          <w:numId w:val="3"/>
        </w:numPr>
        <w:ind w:left="720" w:hanging="360"/>
        <w:jc w:val="both"/>
        <w:rPr>
          <w:u w:val="none"/>
        </w:rPr>
      </w:pPr>
      <w:r w:rsidDel="00000000" w:rsidR="00000000" w:rsidRPr="00000000">
        <w:rPr>
          <w:rtl w:val="0"/>
        </w:rPr>
        <w:t xml:space="preserve">toutes autres mesures en faveur du développement durable.</w:t>
      </w: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Article </w:t>
      </w:r>
      <w:r w:rsidDel="00000000" w:rsidR="00000000" w:rsidRPr="00000000">
        <w:rPr>
          <w:b w:val="1"/>
          <w:rtl w:val="0"/>
        </w:rPr>
        <w:t xml:space="preserve">5</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 :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les produits proposés demeurent sous la responsabilité de leurs propriétaires. Les organisateurs ne pourront être tenus pour responsables, en cas de vol, casse, pertes, accident, etc...</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Les organisateurs se dégagent de toute responsabilité en cas d'accident corporel. Ils déclinent également toute responsabilité </w:t>
      </w:r>
      <w:r w:rsidDel="00000000" w:rsidR="00000000" w:rsidRPr="00000000">
        <w:rPr>
          <w:rtl w:val="0"/>
        </w:rPr>
        <w:t xml:space="preserve">vis-à-</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vis des exposants quant à leur situation juridique et fiscale. En outre</w:t>
      </w:r>
      <w:r w:rsidDel="00000000" w:rsidR="00000000" w:rsidRPr="00000000">
        <w:rPr>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chaque exposant doit être couvert par un contrat responsabilité civile ou professionnelle en cours de validité.</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Article </w:t>
      </w:r>
      <w:r w:rsidDel="00000000" w:rsidR="00000000" w:rsidRPr="00000000">
        <w:rPr>
          <w:b w:val="1"/>
          <w:rtl w:val="0"/>
        </w:rPr>
        <w:t xml:space="preserve">6</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 :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Les exposants pourront installer leur stand à partir de </w:t>
      </w:r>
      <w:r w:rsidDel="00000000" w:rsidR="00000000" w:rsidRPr="00000000">
        <w:rPr>
          <w:rtl w:val="0"/>
        </w:rPr>
        <w:t xml:space="preserve">8</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h</w:t>
      </w:r>
      <w:r w:rsidDel="00000000" w:rsidR="00000000" w:rsidRPr="00000000">
        <w:rPr>
          <w:rtl w:val="0"/>
        </w:rPr>
        <w:t xml:space="preserve">0</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0. A l’issue de l’installation, les véhicules seront déplacés et garés sur un parking </w:t>
      </w:r>
      <w:r w:rsidDel="00000000" w:rsidR="00000000" w:rsidRPr="00000000">
        <w:rPr>
          <w:rtl w:val="0"/>
        </w:rPr>
        <w:t xml:space="preserve">du village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Les organisateurs se réservent le droit de disposer des emplacements non occupés à partir de 9h</w:t>
      </w:r>
      <w:r w:rsidDel="00000000" w:rsidR="00000000" w:rsidRPr="00000000">
        <w:rPr>
          <w:rtl w:val="0"/>
        </w:rPr>
        <w:t xml:space="preserve">3</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05D">
      <w:pPr>
        <w:jc w:val="both"/>
        <w:rPr/>
      </w:pPr>
      <w:r w:rsidDel="00000000" w:rsidR="00000000" w:rsidRPr="00000000">
        <w:rPr>
          <w:rtl w:val="0"/>
        </w:rPr>
        <w:t xml:space="preserve">L’exposant s’engage notamment à : </w:t>
      </w:r>
    </w:p>
    <w:p w:rsidR="00000000" w:rsidDel="00000000" w:rsidP="00000000" w:rsidRDefault="00000000" w:rsidRPr="00000000" w14:paraId="0000005E">
      <w:pPr>
        <w:numPr>
          <w:ilvl w:val="0"/>
          <w:numId w:val="2"/>
        </w:numPr>
        <w:ind w:left="720" w:hanging="360"/>
        <w:jc w:val="both"/>
        <w:rPr>
          <w:u w:val="none"/>
        </w:rPr>
      </w:pPr>
      <w:r w:rsidDel="00000000" w:rsidR="00000000" w:rsidRPr="00000000">
        <w:rPr>
          <w:rtl w:val="0"/>
        </w:rPr>
        <w:t xml:space="preserve">apporter son matériel pour mettre en place son stand ; </w:t>
      </w:r>
      <w:r w:rsidDel="00000000" w:rsidR="00000000" w:rsidRPr="00000000">
        <w:rPr>
          <w:rtl w:val="0"/>
        </w:rPr>
      </w:r>
    </w:p>
    <w:p w:rsidR="00000000" w:rsidDel="00000000" w:rsidP="00000000" w:rsidRDefault="00000000" w:rsidRPr="00000000" w14:paraId="0000005F">
      <w:pPr>
        <w:numPr>
          <w:ilvl w:val="0"/>
          <w:numId w:val="2"/>
        </w:numPr>
        <w:ind w:left="720" w:hanging="360"/>
        <w:jc w:val="both"/>
        <w:rPr>
          <w:u w:val="none"/>
        </w:rPr>
      </w:pPr>
      <w:r w:rsidDel="00000000" w:rsidR="00000000" w:rsidRPr="00000000">
        <w:rPr>
          <w:rtl w:val="0"/>
        </w:rPr>
        <w:t xml:space="preserve">transmettre ses besoins en électricité (nombre d’ampères nécessaires à l’exploitation du stand) ; </w:t>
      </w:r>
      <w:r w:rsidDel="00000000" w:rsidR="00000000" w:rsidRPr="00000000">
        <w:rPr>
          <w:rtl w:val="0"/>
        </w:rPr>
      </w:r>
    </w:p>
    <w:p w:rsidR="00000000" w:rsidDel="00000000" w:rsidP="00000000" w:rsidRDefault="00000000" w:rsidRPr="00000000" w14:paraId="00000060">
      <w:pPr>
        <w:numPr>
          <w:ilvl w:val="0"/>
          <w:numId w:val="2"/>
        </w:numPr>
        <w:ind w:left="720" w:hanging="360"/>
        <w:jc w:val="both"/>
        <w:rPr>
          <w:u w:val="none"/>
        </w:rPr>
      </w:pPr>
      <w:r w:rsidDel="00000000" w:rsidR="00000000" w:rsidRPr="00000000">
        <w:rPr>
          <w:rtl w:val="0"/>
        </w:rPr>
        <w:t xml:space="preserve">monter son stand de 08h00 à 09h30 les jours du marché, </w:t>
      </w:r>
      <w:r w:rsidDel="00000000" w:rsidR="00000000" w:rsidRPr="00000000">
        <w:rPr>
          <w:rtl w:val="0"/>
        </w:rPr>
      </w:r>
    </w:p>
    <w:p w:rsidR="00000000" w:rsidDel="00000000" w:rsidP="00000000" w:rsidRDefault="00000000" w:rsidRPr="00000000" w14:paraId="00000061">
      <w:pPr>
        <w:numPr>
          <w:ilvl w:val="0"/>
          <w:numId w:val="2"/>
        </w:numPr>
        <w:ind w:left="720" w:hanging="360"/>
        <w:jc w:val="both"/>
        <w:rPr>
          <w:u w:val="none"/>
        </w:rPr>
      </w:pPr>
      <w:r w:rsidDel="00000000" w:rsidR="00000000" w:rsidRPr="00000000">
        <w:rPr>
          <w:rtl w:val="0"/>
        </w:rPr>
        <w:t xml:space="preserve">vendre uniquement les produits proposés dans sa candidature ;  </w:t>
      </w:r>
      <w:r w:rsidDel="00000000" w:rsidR="00000000" w:rsidRPr="00000000">
        <w:rPr>
          <w:rtl w:val="0"/>
        </w:rPr>
      </w:r>
    </w:p>
    <w:p w:rsidR="00000000" w:rsidDel="00000000" w:rsidP="00000000" w:rsidRDefault="00000000" w:rsidRPr="00000000" w14:paraId="00000062">
      <w:pPr>
        <w:numPr>
          <w:ilvl w:val="0"/>
          <w:numId w:val="2"/>
        </w:numPr>
        <w:ind w:left="720" w:hanging="360"/>
        <w:jc w:val="both"/>
        <w:rPr>
          <w:u w:val="none"/>
        </w:rPr>
      </w:pPr>
      <w:r w:rsidDel="00000000" w:rsidR="00000000" w:rsidRPr="00000000">
        <w:rPr>
          <w:rtl w:val="0"/>
        </w:rPr>
        <w:t xml:space="preserve">assurer un aspect correct du site durant la vente de ses produits locaux et artisanaux ;  </w:t>
      </w:r>
      <w:r w:rsidDel="00000000" w:rsidR="00000000" w:rsidRPr="00000000">
        <w:rPr>
          <w:rtl w:val="0"/>
        </w:rPr>
      </w:r>
    </w:p>
    <w:p w:rsidR="00000000" w:rsidDel="00000000" w:rsidP="00000000" w:rsidRDefault="00000000" w:rsidRPr="00000000" w14:paraId="00000063">
      <w:pPr>
        <w:ind w:left="720" w:firstLine="0"/>
        <w:jc w:val="both"/>
        <w:rPr/>
      </w:pPr>
      <w:r w:rsidDel="00000000" w:rsidR="00000000" w:rsidRPr="00000000">
        <w:rPr>
          <w:rtl w:val="0"/>
        </w:rPr>
        <w:t xml:space="preserve"> </w:t>
      </w:r>
    </w:p>
    <w:p w:rsidR="00000000" w:rsidDel="00000000" w:rsidP="00000000" w:rsidRDefault="00000000" w:rsidRPr="00000000" w14:paraId="00000064">
      <w:pPr>
        <w:ind w:left="0" w:firstLine="0"/>
        <w:jc w:val="both"/>
        <w:rPr/>
      </w:pPr>
      <w:r w:rsidDel="00000000" w:rsidR="00000000" w:rsidRPr="00000000">
        <w:rPr>
          <w:rtl w:val="0"/>
        </w:rPr>
        <w:t xml:space="preserve">La Mairie mettra à disposition l’électricité ( si vous l’avez précisé dans votre bulletin d’inscription) et l’emplacement réservé.</w:t>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Article </w:t>
      </w:r>
      <w:r w:rsidDel="00000000" w:rsidR="00000000" w:rsidRPr="00000000">
        <w:rPr>
          <w:b w:val="1"/>
          <w:rtl w:val="0"/>
        </w:rPr>
        <w:t xml:space="preserve">7</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Les exposants sont tenus de nettoyer leur emplacement au moment de leur départ de façon à ne rien laisser sur place. Ainsi, les produits qui resteront invendus ne devront en aucun cas être abandonnés sur la chaussée à la fin de la journée. L’exposant s’engage donc à emporter ses invendus et ses poubelles (cartons, papiers, déchets ménagers...) pour les mettre en déchetterie. Pensez au tri sélectif et à la déchetterie du Val.</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Tout pollueur identifié pourra être passible d'une amende délivrée par les autorités compétentes.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Article </w:t>
      </w:r>
      <w:r w:rsidDel="00000000" w:rsidR="00000000" w:rsidRPr="00000000">
        <w:rPr>
          <w:b w:val="1"/>
          <w:rtl w:val="0"/>
        </w:rPr>
        <w:t xml:space="preserve">8</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Les organisateurs se réservent le droit de refuser toute candidature, d’annuler toute inscription ou d’exclure tout exposant qui, à leur avis, troublerait le bon ordre ou le bon fonctionnement de la manifestation, ou ne correspondrait pas à l’objet de celle-ci, ceci sans avoir à en exposer les motifs, ni pouvoir être contraints à quelque indemnité ou remboursement d’aucune sorte.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Article </w:t>
      </w:r>
      <w:r w:rsidDel="00000000" w:rsidR="00000000" w:rsidRPr="00000000">
        <w:rPr>
          <w:b w:val="1"/>
          <w:rtl w:val="0"/>
        </w:rPr>
        <w:t xml:space="preserve">9</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 :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En cas d’intempéries, les organisateurs se réservent le droit d’annuler la manifestation.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Aucun remboursement ne sera effectué en cas d’absence aux dates réservées.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Article </w:t>
      </w:r>
      <w:r w:rsidDel="00000000" w:rsidR="00000000" w:rsidRPr="00000000">
        <w:rPr>
          <w:b w:val="1"/>
          <w:rtl w:val="0"/>
        </w:rPr>
        <w:t xml:space="preserve">10</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 :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Le renvoi du bulletin de participation entraîne l’acceptation totale du règlement par l’exposant. Toute personne ne respectant pas cette réglementation sera priée de quitter les lieux.</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Article </w:t>
      </w:r>
      <w:r w:rsidDel="00000000" w:rsidR="00000000" w:rsidRPr="00000000">
        <w:rPr>
          <w:b w:val="1"/>
          <w:rtl w:val="0"/>
        </w:rPr>
        <w:t xml:space="preserve">11</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 :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La participation à cette manifestation est soumise aux textes légaux en vigueur réglementant les activités de cette nature.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b w:val="1"/>
          <w:rtl w:val="0"/>
        </w:rPr>
        <w:t xml:space="preserve">Date : </w:t>
        <w:tab/>
        <w:tab/>
        <w:tab/>
        <w:tab/>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Signature :</w:t>
      </w:r>
      <w:r w:rsidDel="00000000" w:rsidR="00000000" w:rsidRPr="00000000">
        <w:rPr>
          <w:rtl w:val="0"/>
        </w:rPr>
      </w:r>
    </w:p>
    <w:sectPr>
      <w:footerReference r:id="rId8" w:type="default"/>
      <w:pgSz w:h="16838" w:w="11906" w:orient="portrait"/>
      <w:pgMar w:bottom="566.9291338582677" w:top="566.9291338582677"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MS Gothic"/>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tandard" w:customStyle="1">
    <w:name w:val="Standard"/>
  </w:style>
  <w:style w:type="paragraph" w:styleId="Heading" w:customStyle="1">
    <w:name w:val="Heading"/>
    <w:basedOn w:val="Standard"/>
    <w:next w:val="Textbody"/>
    <w:pPr>
      <w:keepNext w:val="1"/>
      <w:spacing w:after="120" w:before="240"/>
    </w:pPr>
    <w:rPr>
      <w:rFonts w:ascii="Liberation Sans" w:hAnsi="Liberation Sans"/>
      <w:sz w:val="28"/>
      <w:szCs w:val="28"/>
    </w:rPr>
  </w:style>
  <w:style w:type="paragraph" w:styleId="Textbody" w:customStyle="1">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En-tte">
    <w:name w:val="header"/>
    <w:basedOn w:val="Normal"/>
    <w:link w:val="En-tteCar"/>
    <w:uiPriority w:val="99"/>
    <w:unhideWhenUsed w:val="1"/>
    <w:rsid w:val="006E2DA7"/>
    <w:pPr>
      <w:tabs>
        <w:tab w:val="center" w:pos="4536"/>
        <w:tab w:val="right" w:pos="9072"/>
      </w:tabs>
    </w:pPr>
    <w:rPr>
      <w:rFonts w:cs="Mangal"/>
      <w:szCs w:val="21"/>
    </w:rPr>
  </w:style>
  <w:style w:type="character" w:styleId="En-tteCar" w:customStyle="1">
    <w:name w:val="En-tête Car"/>
    <w:basedOn w:val="Policepardfaut"/>
    <w:link w:val="En-tte"/>
    <w:uiPriority w:val="99"/>
    <w:rsid w:val="006E2DA7"/>
    <w:rPr>
      <w:rFonts w:cs="Mangal"/>
      <w:szCs w:val="21"/>
    </w:rPr>
  </w:style>
  <w:style w:type="paragraph" w:styleId="Pieddepage">
    <w:name w:val="footer"/>
    <w:basedOn w:val="Normal"/>
    <w:link w:val="PieddepageCar"/>
    <w:uiPriority w:val="99"/>
    <w:unhideWhenUsed w:val="1"/>
    <w:rsid w:val="006E2DA7"/>
    <w:pPr>
      <w:tabs>
        <w:tab w:val="center" w:pos="4536"/>
        <w:tab w:val="right" w:pos="9072"/>
      </w:tabs>
    </w:pPr>
    <w:rPr>
      <w:rFonts w:cs="Mangal"/>
      <w:szCs w:val="21"/>
    </w:rPr>
  </w:style>
  <w:style w:type="character" w:styleId="PieddepageCar" w:customStyle="1">
    <w:name w:val="Pied de page Car"/>
    <w:basedOn w:val="Policepardfaut"/>
    <w:link w:val="Pieddepage"/>
    <w:uiPriority w:val="99"/>
    <w:rsid w:val="006E2DA7"/>
    <w:rPr>
      <w:rFonts w:cs="Mangal"/>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kgbvSP/cnfmHFlOUHtooEq1Cow==">CgMxLjA4AHIhMWlSdm9PSjlxT1BtMmJVQWtKWEhJaVVhZmZQXzUzRGJZ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2023-10-17T07:18:00Z</dcterms:created>
  <dc:creator>Elus 8</dc:creator>
</cp:coreProperties>
</file>