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1A96" w14:textId="77777777" w:rsidR="00B570E7" w:rsidRDefault="00B570E7" w:rsidP="00B570E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Commune de </w:t>
      </w:r>
      <w:r>
        <w:rPr>
          <w:b/>
          <w:sz w:val="24"/>
          <w:szCs w:val="24"/>
        </w:rPr>
        <w:t>JASNEY - 70800</w:t>
      </w:r>
    </w:p>
    <w:p w14:paraId="697FE7E6" w14:textId="77777777" w:rsidR="00B570E7" w:rsidRDefault="00B570E7" w:rsidP="00B570E7">
      <w:pPr>
        <w:spacing w:after="0"/>
        <w:rPr>
          <w:b/>
        </w:rPr>
      </w:pPr>
    </w:p>
    <w:p w14:paraId="6AF042AF" w14:textId="139A9DB9" w:rsidR="00B570E7" w:rsidRDefault="00B570E7" w:rsidP="00B5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COMPTE - RENDU DE LA REUNION DU CONSEIL MUNICIPAL DU 7 NOVEMBRE 2024</w:t>
      </w:r>
    </w:p>
    <w:p w14:paraId="1E3B3581" w14:textId="77777777" w:rsidR="00B570E7" w:rsidRDefault="00B570E7" w:rsidP="00B570E7">
      <w:pPr>
        <w:tabs>
          <w:tab w:val="left" w:pos="-142"/>
        </w:tabs>
        <w:spacing w:after="0"/>
        <w:ind w:left="-142"/>
        <w:jc w:val="both"/>
        <w:rPr>
          <w:i/>
          <w:sz w:val="24"/>
          <w:szCs w:val="24"/>
        </w:rPr>
      </w:pPr>
    </w:p>
    <w:p w14:paraId="60804823" w14:textId="1C8B01DF" w:rsidR="00B570E7" w:rsidRDefault="00B570E7" w:rsidP="00B570E7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Présents</w:t>
      </w:r>
      <w:r>
        <w:rPr>
          <w:i/>
          <w:sz w:val="24"/>
          <w:szCs w:val="24"/>
        </w:rPr>
        <w:t> : GEROME Jean Daniel, GARRET Laurent, BLEU Sylvain, COLLAS Josette, HUGUENOT Yvette, KUENY Stéphane</w:t>
      </w:r>
    </w:p>
    <w:p w14:paraId="345C6259" w14:textId="7B8BA3E3" w:rsidR="00B570E7" w:rsidRDefault="00B570E7" w:rsidP="00B570E7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Excusés</w:t>
      </w:r>
      <w:r>
        <w:rPr>
          <w:b/>
          <w:i/>
          <w:sz w:val="24"/>
          <w:szCs w:val="24"/>
        </w:rPr>
        <w:t> </w:t>
      </w:r>
      <w:r>
        <w:rPr>
          <w:i/>
          <w:sz w:val="24"/>
          <w:szCs w:val="24"/>
        </w:rPr>
        <w:t>: BORONT Mickaël, GACON Anne, RAPENNE Emilie, ROBERT Aude, TALGUEN Manon</w:t>
      </w:r>
    </w:p>
    <w:p w14:paraId="53B9900B" w14:textId="771DB4FA" w:rsidR="00B570E7" w:rsidRDefault="00B570E7" w:rsidP="00B570E7">
      <w:pPr>
        <w:tabs>
          <w:tab w:val="left" w:pos="-142"/>
        </w:tabs>
        <w:spacing w:after="0" w:line="240" w:lineRule="auto"/>
        <w:ind w:left="-1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Secrétaire de séance 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GARRET Laurent</w:t>
      </w:r>
      <w:r>
        <w:rPr>
          <w:sz w:val="24"/>
          <w:szCs w:val="24"/>
        </w:rPr>
        <w:t xml:space="preserve">                                        La séance est ouverte à 20h30   </w:t>
      </w:r>
    </w:p>
    <w:p w14:paraId="10D7DF46" w14:textId="77777777" w:rsidR="00B570E7" w:rsidRDefault="00B570E7" w:rsidP="00B570E7">
      <w:pPr>
        <w:tabs>
          <w:tab w:val="left" w:pos="-142"/>
        </w:tabs>
        <w:spacing w:after="0" w:line="240" w:lineRule="auto"/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005774F" w14:textId="77777777" w:rsidR="001E7831" w:rsidRPr="001E7831" w:rsidRDefault="002578CB" w:rsidP="00025858">
      <w:pPr>
        <w:pStyle w:val="Paragraphedeliste"/>
        <w:numPr>
          <w:ilvl w:val="0"/>
          <w:numId w:val="1"/>
        </w:numPr>
        <w:tabs>
          <w:tab w:val="left" w:pos="-142"/>
        </w:tabs>
        <w:spacing w:line="240" w:lineRule="auto"/>
        <w:jc w:val="both"/>
        <w:rPr>
          <w:bCs/>
          <w:sz w:val="24"/>
          <w:szCs w:val="24"/>
        </w:rPr>
      </w:pPr>
      <w:r w:rsidRPr="001E7831">
        <w:rPr>
          <w:b/>
          <w:sz w:val="24"/>
          <w:szCs w:val="24"/>
          <w:u w:val="single"/>
        </w:rPr>
        <w:t xml:space="preserve">Centre de Gestion de La </w:t>
      </w:r>
      <w:r w:rsidR="00A21896" w:rsidRPr="001E7831">
        <w:rPr>
          <w:b/>
          <w:sz w:val="24"/>
          <w:szCs w:val="24"/>
          <w:u w:val="single"/>
        </w:rPr>
        <w:t>F</w:t>
      </w:r>
      <w:r w:rsidRPr="001E7831">
        <w:rPr>
          <w:b/>
          <w:sz w:val="24"/>
          <w:szCs w:val="24"/>
          <w:u w:val="single"/>
        </w:rPr>
        <w:t>onction Publique</w:t>
      </w:r>
      <w:r w:rsidR="00BA230E" w:rsidRPr="001E7831">
        <w:rPr>
          <w:b/>
          <w:sz w:val="24"/>
          <w:szCs w:val="24"/>
          <w:u w:val="single"/>
        </w:rPr>
        <w:t xml:space="preserve"> Territoriale</w:t>
      </w:r>
      <w:r w:rsidRPr="001E7831">
        <w:rPr>
          <w:b/>
          <w:sz w:val="24"/>
          <w:szCs w:val="24"/>
          <w:u w:val="single"/>
        </w:rPr>
        <w:t xml:space="preserve"> (CDG 70) :</w:t>
      </w:r>
    </w:p>
    <w:p w14:paraId="3A58B363" w14:textId="315EE400" w:rsidR="002578CB" w:rsidRDefault="002578CB" w:rsidP="001E7831">
      <w:pPr>
        <w:pStyle w:val="Paragraphedeliste"/>
        <w:tabs>
          <w:tab w:val="left" w:pos="-142"/>
        </w:tabs>
        <w:spacing w:line="240" w:lineRule="auto"/>
        <w:ind w:left="218"/>
        <w:jc w:val="both"/>
        <w:rPr>
          <w:bCs/>
          <w:sz w:val="24"/>
          <w:szCs w:val="24"/>
        </w:rPr>
      </w:pPr>
      <w:r w:rsidRPr="001E7831">
        <w:rPr>
          <w:bCs/>
          <w:sz w:val="24"/>
          <w:szCs w:val="24"/>
        </w:rPr>
        <w:t>Le conseil, après en avoir délibéré</w:t>
      </w:r>
      <w:r w:rsidR="002C5074">
        <w:rPr>
          <w:bCs/>
          <w:sz w:val="24"/>
          <w:szCs w:val="24"/>
        </w:rPr>
        <w:t>,</w:t>
      </w:r>
      <w:r w:rsidRPr="001E7831">
        <w:rPr>
          <w:bCs/>
          <w:sz w:val="24"/>
          <w:szCs w:val="24"/>
        </w:rPr>
        <w:t xml:space="preserve"> décide d’adhérer au service </w:t>
      </w:r>
      <w:r w:rsidRPr="002C5074">
        <w:rPr>
          <w:b/>
          <w:sz w:val="24"/>
          <w:szCs w:val="24"/>
        </w:rPr>
        <w:t>« prévention et accompagnement au maintien dans l’emploi </w:t>
      </w:r>
      <w:r w:rsidRPr="001E7831">
        <w:rPr>
          <w:bCs/>
          <w:sz w:val="24"/>
          <w:szCs w:val="24"/>
        </w:rPr>
        <w:t>» du CDG 70 et d’adhérer à la</w:t>
      </w:r>
      <w:r w:rsidR="00BA230E" w:rsidRPr="001E7831">
        <w:rPr>
          <w:bCs/>
          <w:sz w:val="24"/>
          <w:szCs w:val="24"/>
        </w:rPr>
        <w:t xml:space="preserve"> </w:t>
      </w:r>
      <w:r w:rsidR="00BA230E" w:rsidRPr="002C5074">
        <w:rPr>
          <w:b/>
          <w:sz w:val="24"/>
          <w:szCs w:val="24"/>
        </w:rPr>
        <w:t>« </w:t>
      </w:r>
      <w:r w:rsidRPr="002C5074">
        <w:rPr>
          <w:b/>
          <w:sz w:val="24"/>
          <w:szCs w:val="24"/>
        </w:rPr>
        <w:t xml:space="preserve">Convention </w:t>
      </w:r>
      <w:r w:rsidR="00BA230E" w:rsidRPr="002C5074">
        <w:rPr>
          <w:b/>
          <w:sz w:val="24"/>
          <w:szCs w:val="24"/>
        </w:rPr>
        <w:t>de gestion d’assurance risques statutaires »</w:t>
      </w:r>
      <w:r w:rsidR="00BA230E" w:rsidRPr="001E7831">
        <w:rPr>
          <w:bCs/>
          <w:sz w:val="24"/>
          <w:szCs w:val="24"/>
        </w:rPr>
        <w:t xml:space="preserve"> proposée par le Centre de </w:t>
      </w:r>
      <w:r w:rsidR="00A21896" w:rsidRPr="001E7831">
        <w:rPr>
          <w:bCs/>
          <w:sz w:val="24"/>
          <w:szCs w:val="24"/>
        </w:rPr>
        <w:t>G</w:t>
      </w:r>
      <w:r w:rsidR="00BA230E" w:rsidRPr="001E7831">
        <w:rPr>
          <w:bCs/>
          <w:sz w:val="24"/>
          <w:szCs w:val="24"/>
        </w:rPr>
        <w:t>estion 70. Ces deux dispositions sont relatives à la gestion des agents communaux.</w:t>
      </w:r>
    </w:p>
    <w:p w14:paraId="5FE299DA" w14:textId="77777777" w:rsidR="00C873EE" w:rsidRPr="001E7831" w:rsidRDefault="00C873EE" w:rsidP="001E7831">
      <w:pPr>
        <w:pStyle w:val="Paragraphedeliste"/>
        <w:tabs>
          <w:tab w:val="left" w:pos="-142"/>
        </w:tabs>
        <w:spacing w:line="240" w:lineRule="auto"/>
        <w:ind w:left="218"/>
        <w:jc w:val="both"/>
        <w:rPr>
          <w:bCs/>
          <w:sz w:val="24"/>
          <w:szCs w:val="24"/>
        </w:rPr>
      </w:pPr>
    </w:p>
    <w:p w14:paraId="0051646D" w14:textId="5BB88492" w:rsidR="00B570E7" w:rsidRDefault="000F6A62" w:rsidP="00090AD0">
      <w:pPr>
        <w:pStyle w:val="Paragraphedeliste"/>
        <w:numPr>
          <w:ilvl w:val="0"/>
          <w:numId w:val="1"/>
        </w:numPr>
        <w:tabs>
          <w:tab w:val="left" w:pos="-142"/>
        </w:tabs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Forêt</w:t>
      </w:r>
      <w:r w:rsidR="00B570E7">
        <w:rPr>
          <w:bCs/>
          <w:sz w:val="24"/>
          <w:szCs w:val="24"/>
        </w:rPr>
        <w:t xml:space="preserve"> :</w:t>
      </w:r>
    </w:p>
    <w:p w14:paraId="79F5E355" w14:textId="10CD70E6" w:rsidR="00090AD0" w:rsidRDefault="00090AD0" w:rsidP="00090AD0">
      <w:pPr>
        <w:pStyle w:val="Paragraphedeliste"/>
        <w:tabs>
          <w:tab w:val="left" w:pos="-142"/>
        </w:tabs>
        <w:ind w:left="218"/>
        <w:rPr>
          <w:bCs/>
          <w:sz w:val="24"/>
          <w:szCs w:val="24"/>
        </w:rPr>
      </w:pPr>
      <w:r w:rsidRPr="00090AD0">
        <w:rPr>
          <w:bCs/>
          <w:sz w:val="24"/>
          <w:szCs w:val="24"/>
        </w:rPr>
        <w:t xml:space="preserve">Le conseil approuve </w:t>
      </w:r>
      <w:r>
        <w:rPr>
          <w:bCs/>
          <w:sz w:val="24"/>
          <w:szCs w:val="24"/>
        </w:rPr>
        <w:t xml:space="preserve">par délibération </w:t>
      </w:r>
      <w:r w:rsidRPr="00090AD0">
        <w:rPr>
          <w:b/>
          <w:sz w:val="24"/>
          <w:szCs w:val="24"/>
        </w:rPr>
        <w:t>l’état d’assiette des coupes de bois</w:t>
      </w:r>
      <w:r>
        <w:rPr>
          <w:bCs/>
          <w:sz w:val="24"/>
          <w:szCs w:val="24"/>
        </w:rPr>
        <w:t xml:space="preserve"> pour 2025</w:t>
      </w:r>
      <w:r w:rsidR="00F43EBD">
        <w:rPr>
          <w:bCs/>
          <w:sz w:val="24"/>
          <w:szCs w:val="24"/>
        </w:rPr>
        <w:t xml:space="preserve"> qui</w:t>
      </w:r>
      <w:r>
        <w:rPr>
          <w:bCs/>
          <w:sz w:val="24"/>
          <w:szCs w:val="24"/>
        </w:rPr>
        <w:t xml:space="preserve"> </w:t>
      </w:r>
      <w:r w:rsidR="00F43EBD">
        <w:rPr>
          <w:bCs/>
          <w:sz w:val="24"/>
          <w:szCs w:val="24"/>
        </w:rPr>
        <w:t xml:space="preserve">a été </w:t>
      </w:r>
      <w:r>
        <w:rPr>
          <w:bCs/>
          <w:sz w:val="24"/>
          <w:szCs w:val="24"/>
        </w:rPr>
        <w:t xml:space="preserve">présenté par l’ONF à la commission du bois. Un volume total de 920 m3 sera proposé aux acheteurs selon 2 modes de commercialisation : </w:t>
      </w:r>
      <w:r w:rsidRPr="004F3DD3">
        <w:rPr>
          <w:b/>
          <w:sz w:val="24"/>
          <w:szCs w:val="24"/>
        </w:rPr>
        <w:t>vente en bloc et sur pied des grumes</w:t>
      </w:r>
      <w:r>
        <w:rPr>
          <w:bCs/>
          <w:sz w:val="24"/>
          <w:szCs w:val="24"/>
        </w:rPr>
        <w:t xml:space="preserve"> des parcelles 4, 10 et 37, </w:t>
      </w:r>
      <w:r w:rsidRPr="004F3DD3">
        <w:rPr>
          <w:b/>
          <w:sz w:val="24"/>
          <w:szCs w:val="24"/>
        </w:rPr>
        <w:t>vente en bois façonné des grumes</w:t>
      </w:r>
      <w:r>
        <w:rPr>
          <w:bCs/>
          <w:sz w:val="24"/>
          <w:szCs w:val="24"/>
        </w:rPr>
        <w:t xml:space="preserve"> de la parcelle 51. Les produits de la parcelle 41 seront délivrés à la commune pour </w:t>
      </w:r>
      <w:r w:rsidRPr="002C5074">
        <w:rPr>
          <w:b/>
          <w:sz w:val="24"/>
          <w:szCs w:val="24"/>
        </w:rPr>
        <w:t>l’affouage</w:t>
      </w:r>
      <w:r>
        <w:rPr>
          <w:bCs/>
          <w:sz w:val="24"/>
          <w:szCs w:val="24"/>
        </w:rPr>
        <w:t xml:space="preserve"> qui comprendra également les cimes et houppiers des parcelles 4, 10, 37 et 51.</w:t>
      </w:r>
    </w:p>
    <w:p w14:paraId="410317D8" w14:textId="77777777" w:rsidR="00B570E7" w:rsidRDefault="00B570E7" w:rsidP="00090AD0">
      <w:pPr>
        <w:pStyle w:val="Paragraphedeliste"/>
        <w:tabs>
          <w:tab w:val="left" w:pos="-142"/>
        </w:tabs>
        <w:spacing w:after="0"/>
        <w:rPr>
          <w:b/>
        </w:rPr>
      </w:pPr>
    </w:p>
    <w:p w14:paraId="2EB69ACD" w14:textId="7145A482" w:rsidR="00B570E7" w:rsidRDefault="0067733A" w:rsidP="00B570E7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Chats errants</w:t>
      </w:r>
      <w:r w:rsidR="00B570E7">
        <w:rPr>
          <w:b/>
          <w:sz w:val="24"/>
          <w:szCs w:val="24"/>
        </w:rPr>
        <w:t> :</w:t>
      </w:r>
    </w:p>
    <w:p w14:paraId="2E5D8271" w14:textId="61A264FA" w:rsidR="00B570E7" w:rsidRPr="006A40BE" w:rsidRDefault="00CC4E5A" w:rsidP="00B570E7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 w:rsidRPr="00CC4E5A">
        <w:rPr>
          <w:sz w:val="24"/>
          <w:szCs w:val="24"/>
        </w:rPr>
        <w:t>Conformément au code rural, le maire peut procéder à la capture des chats non identifiés afin de faire procéder à leur stér</w:t>
      </w:r>
      <w:r w:rsidR="006A40BE">
        <w:rPr>
          <w:sz w:val="24"/>
          <w:szCs w:val="24"/>
        </w:rPr>
        <w:t>i</w:t>
      </w:r>
      <w:r w:rsidRPr="00CC4E5A">
        <w:rPr>
          <w:sz w:val="24"/>
          <w:szCs w:val="24"/>
        </w:rPr>
        <w:t>lisation.</w:t>
      </w:r>
      <w:r w:rsidR="006A40BE">
        <w:rPr>
          <w:sz w:val="24"/>
          <w:szCs w:val="24"/>
        </w:rPr>
        <w:t xml:space="preserve"> La 1</w:t>
      </w:r>
      <w:r w:rsidR="006A40BE" w:rsidRPr="006A40BE">
        <w:rPr>
          <w:sz w:val="24"/>
          <w:szCs w:val="24"/>
          <w:vertAlign w:val="superscript"/>
        </w:rPr>
        <w:t>ère</w:t>
      </w:r>
      <w:r w:rsidR="006A40BE">
        <w:rPr>
          <w:sz w:val="24"/>
          <w:szCs w:val="24"/>
        </w:rPr>
        <w:t xml:space="preserve"> étape de la procédure consiste à passer une convention avec </w:t>
      </w:r>
      <w:r w:rsidR="006A40BE" w:rsidRPr="002C5074">
        <w:rPr>
          <w:b/>
          <w:bCs/>
          <w:sz w:val="24"/>
          <w:szCs w:val="24"/>
        </w:rPr>
        <w:t>La Fondation 30 Millions d’Amis</w:t>
      </w:r>
      <w:r w:rsidR="006A40BE">
        <w:rPr>
          <w:sz w:val="24"/>
          <w:szCs w:val="24"/>
        </w:rPr>
        <w:t xml:space="preserve"> qui </w:t>
      </w:r>
      <w:r w:rsidR="006A40BE" w:rsidRPr="006A40BE">
        <w:rPr>
          <w:b/>
          <w:bCs/>
          <w:sz w:val="24"/>
          <w:szCs w:val="24"/>
        </w:rPr>
        <w:t>prend en charge 50% des frais de stérilisation et d’identification par puce électronique des chats libres sauvages</w:t>
      </w:r>
      <w:r w:rsidR="006A40BE" w:rsidRPr="006A40BE">
        <w:rPr>
          <w:sz w:val="24"/>
          <w:szCs w:val="24"/>
        </w:rPr>
        <w:t>. Le conseil autorise le Maire à signer cette convention.</w:t>
      </w:r>
      <w:r w:rsidR="006A40BE">
        <w:rPr>
          <w:sz w:val="24"/>
          <w:szCs w:val="24"/>
        </w:rPr>
        <w:t xml:space="preserve"> Une autre convention sera signée avec la clinique vétérinaire de Fougerolles par rapport aux tarifs facturés. </w:t>
      </w:r>
      <w:r w:rsidR="00BC6A10">
        <w:rPr>
          <w:sz w:val="24"/>
          <w:szCs w:val="24"/>
        </w:rPr>
        <w:t>La campagne de stérilisation se déroulera ensuite par la capture, le transport vers le vétérinaire et la convalescence des chats. La mairie mènera ces opérations avec les 8 personnes bénévoles.</w:t>
      </w:r>
    </w:p>
    <w:p w14:paraId="5461E5F7" w14:textId="77777777" w:rsidR="00B570E7" w:rsidRPr="00CC4E5A" w:rsidRDefault="00B570E7" w:rsidP="00B570E7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14:paraId="4AC0286B" w14:textId="70F235F9" w:rsidR="00B570E7" w:rsidRPr="001E3D34" w:rsidRDefault="00BC6A10" w:rsidP="00B570E7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Questions diverses :</w:t>
      </w:r>
    </w:p>
    <w:p w14:paraId="7F72A392" w14:textId="3F9E4562" w:rsidR="001E3D34" w:rsidRDefault="00126394" w:rsidP="001E3D34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1E3D34" w:rsidRPr="00126394">
        <w:rPr>
          <w:bCs/>
          <w:sz w:val="24"/>
          <w:szCs w:val="24"/>
        </w:rPr>
        <w:t xml:space="preserve">Suite à un courrier </w:t>
      </w:r>
      <w:r>
        <w:rPr>
          <w:bCs/>
          <w:sz w:val="24"/>
          <w:szCs w:val="24"/>
        </w:rPr>
        <w:t xml:space="preserve">de Sandy Bouvard expliquant qu’elle n’a pas pu pleinement profiter de la location de la salle (en septembre dernier) à cause d’importantes fuites d’eau, le conseil municipal décide de lui rembourser la moitié de la location </w:t>
      </w:r>
      <w:r w:rsidRPr="00126394">
        <w:rPr>
          <w:b/>
          <w:sz w:val="24"/>
          <w:szCs w:val="24"/>
        </w:rPr>
        <w:t>soit la somme de 130 euros</w:t>
      </w:r>
      <w:r>
        <w:rPr>
          <w:bCs/>
          <w:sz w:val="24"/>
          <w:szCs w:val="24"/>
        </w:rPr>
        <w:t>.</w:t>
      </w:r>
    </w:p>
    <w:p w14:paraId="137927BC" w14:textId="2386AEC9" w:rsidR="00126394" w:rsidRDefault="00126394" w:rsidP="001E3D34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Les travaux </w:t>
      </w:r>
      <w:r w:rsidRPr="002C5074">
        <w:rPr>
          <w:b/>
          <w:sz w:val="24"/>
          <w:szCs w:val="24"/>
        </w:rPr>
        <w:t>d’extension du réseau électrique</w:t>
      </w:r>
      <w:r>
        <w:rPr>
          <w:bCs/>
          <w:sz w:val="24"/>
          <w:szCs w:val="24"/>
        </w:rPr>
        <w:t xml:space="preserve"> pour la desserte des 3 parcelles du lotissement route de Melincourt sont programmés fin novembre.</w:t>
      </w:r>
    </w:p>
    <w:p w14:paraId="7B11762A" w14:textId="10766636" w:rsidR="00126394" w:rsidRDefault="00126394" w:rsidP="001E3D34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La soirée </w:t>
      </w:r>
      <w:r w:rsidRPr="002C5074">
        <w:rPr>
          <w:b/>
          <w:sz w:val="24"/>
          <w:szCs w:val="24"/>
        </w:rPr>
        <w:t>Beaujolais</w:t>
      </w:r>
      <w:r w:rsidR="001E7831" w:rsidRPr="002C5074">
        <w:rPr>
          <w:b/>
          <w:sz w:val="24"/>
          <w:szCs w:val="24"/>
        </w:rPr>
        <w:t xml:space="preserve"> Nouveau</w:t>
      </w:r>
      <w:r w:rsidR="001E7831">
        <w:rPr>
          <w:bCs/>
          <w:sz w:val="24"/>
          <w:szCs w:val="24"/>
        </w:rPr>
        <w:t xml:space="preserve"> aura lieu à la salle </w:t>
      </w:r>
      <w:r w:rsidR="001E7831" w:rsidRPr="00C17D43">
        <w:rPr>
          <w:b/>
          <w:sz w:val="24"/>
          <w:szCs w:val="24"/>
        </w:rPr>
        <w:t>le jeudi 21 novembre</w:t>
      </w:r>
      <w:r w:rsidR="001E7831">
        <w:rPr>
          <w:bCs/>
          <w:sz w:val="24"/>
          <w:szCs w:val="24"/>
        </w:rPr>
        <w:t xml:space="preserve"> à partir de 19h (voir INFOS Jasney)</w:t>
      </w:r>
    </w:p>
    <w:p w14:paraId="237BE8A9" w14:textId="1992A3F0" w:rsidR="00C873EE" w:rsidRDefault="00C873EE" w:rsidP="001E3D34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La séance est levée à 22h15</w:t>
      </w:r>
    </w:p>
    <w:p w14:paraId="747042D7" w14:textId="77777777" w:rsidR="00BB48A7" w:rsidRDefault="00BB48A7" w:rsidP="00BB48A7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sectPr w:rsidR="00BB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7BD"/>
    <w:multiLevelType w:val="hybridMultilevel"/>
    <w:tmpl w:val="F1862F52"/>
    <w:lvl w:ilvl="0" w:tplc="791A63D2">
      <w:start w:val="1"/>
      <w:numFmt w:val="decimal"/>
      <w:lvlText w:val="%1)"/>
      <w:lvlJc w:val="left"/>
      <w:pPr>
        <w:ind w:left="218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938" w:hanging="360"/>
      </w:pPr>
    </w:lvl>
    <w:lvl w:ilvl="2" w:tplc="040C001B">
      <w:start w:val="1"/>
      <w:numFmt w:val="lowerRoman"/>
      <w:lvlText w:val="%3."/>
      <w:lvlJc w:val="right"/>
      <w:pPr>
        <w:ind w:left="1658" w:hanging="180"/>
      </w:pPr>
    </w:lvl>
    <w:lvl w:ilvl="3" w:tplc="040C000F">
      <w:start w:val="1"/>
      <w:numFmt w:val="decimal"/>
      <w:lvlText w:val="%4."/>
      <w:lvlJc w:val="left"/>
      <w:pPr>
        <w:ind w:left="2378" w:hanging="360"/>
      </w:pPr>
    </w:lvl>
    <w:lvl w:ilvl="4" w:tplc="040C0019">
      <w:start w:val="1"/>
      <w:numFmt w:val="lowerLetter"/>
      <w:lvlText w:val="%5."/>
      <w:lvlJc w:val="left"/>
      <w:pPr>
        <w:ind w:left="3098" w:hanging="360"/>
      </w:pPr>
    </w:lvl>
    <w:lvl w:ilvl="5" w:tplc="040C001B">
      <w:start w:val="1"/>
      <w:numFmt w:val="lowerRoman"/>
      <w:lvlText w:val="%6."/>
      <w:lvlJc w:val="right"/>
      <w:pPr>
        <w:ind w:left="3818" w:hanging="180"/>
      </w:pPr>
    </w:lvl>
    <w:lvl w:ilvl="6" w:tplc="040C000F">
      <w:start w:val="1"/>
      <w:numFmt w:val="decimal"/>
      <w:lvlText w:val="%7."/>
      <w:lvlJc w:val="left"/>
      <w:pPr>
        <w:ind w:left="4538" w:hanging="360"/>
      </w:pPr>
    </w:lvl>
    <w:lvl w:ilvl="7" w:tplc="040C0019">
      <w:start w:val="1"/>
      <w:numFmt w:val="lowerLetter"/>
      <w:lvlText w:val="%8."/>
      <w:lvlJc w:val="left"/>
      <w:pPr>
        <w:ind w:left="5258" w:hanging="360"/>
      </w:pPr>
    </w:lvl>
    <w:lvl w:ilvl="8" w:tplc="040C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9E3358A"/>
    <w:multiLevelType w:val="hybridMultilevel"/>
    <w:tmpl w:val="7DCC99D0"/>
    <w:lvl w:ilvl="0" w:tplc="BCC69B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3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78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E7"/>
    <w:rsid w:val="000364D0"/>
    <w:rsid w:val="00090AD0"/>
    <w:rsid w:val="000D3489"/>
    <w:rsid w:val="000F6A62"/>
    <w:rsid w:val="00126394"/>
    <w:rsid w:val="001E3D34"/>
    <w:rsid w:val="001E7831"/>
    <w:rsid w:val="002578CB"/>
    <w:rsid w:val="0026469B"/>
    <w:rsid w:val="002C5074"/>
    <w:rsid w:val="002D7C8E"/>
    <w:rsid w:val="004F3DD3"/>
    <w:rsid w:val="00520C75"/>
    <w:rsid w:val="00523D79"/>
    <w:rsid w:val="0067733A"/>
    <w:rsid w:val="006A40BE"/>
    <w:rsid w:val="0090481D"/>
    <w:rsid w:val="0095305B"/>
    <w:rsid w:val="00A21896"/>
    <w:rsid w:val="00AF7817"/>
    <w:rsid w:val="00B570E7"/>
    <w:rsid w:val="00B952A2"/>
    <w:rsid w:val="00BA230E"/>
    <w:rsid w:val="00BB48A7"/>
    <w:rsid w:val="00BC6A10"/>
    <w:rsid w:val="00C17D43"/>
    <w:rsid w:val="00C443E4"/>
    <w:rsid w:val="00C873EE"/>
    <w:rsid w:val="00CC4E5A"/>
    <w:rsid w:val="00F43EBD"/>
    <w:rsid w:val="00FC12F3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7CB"/>
  <w15:chartTrackingRefBased/>
  <w15:docId w15:val="{514E24AA-6FA7-462F-8872-93E908B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E7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Garret</dc:creator>
  <cp:keywords/>
  <dc:description/>
  <cp:lastModifiedBy>Laurent Garret</cp:lastModifiedBy>
  <cp:revision>2</cp:revision>
  <dcterms:created xsi:type="dcterms:W3CDTF">2024-11-30T14:28:00Z</dcterms:created>
  <dcterms:modified xsi:type="dcterms:W3CDTF">2024-11-30T14:28:00Z</dcterms:modified>
</cp:coreProperties>
</file>