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7BE3" w14:textId="77777777" w:rsidR="002F3F34" w:rsidRDefault="002F3F34">
      <w:pPr>
        <w:pStyle w:val="Titre1"/>
        <w:pageBreakBefore/>
      </w:pPr>
      <w:r>
        <w:rPr>
          <w:rFonts w:ascii="Arial" w:hAnsi="Arial" w:cs="Arial"/>
          <w:smallCaps/>
          <w:sz w:val="16"/>
        </w:rPr>
        <w:t>Département d</w:t>
      </w:r>
      <w:r w:rsidR="00B043BC">
        <w:rPr>
          <w:rFonts w:ascii="Arial" w:hAnsi="Arial" w:cs="Arial"/>
          <w:smallCaps/>
          <w:sz w:val="16"/>
        </w:rPr>
        <w:t>’EURE ET LOIR</w:t>
      </w:r>
    </w:p>
    <w:p w14:paraId="4F7D7E05" w14:textId="77777777" w:rsidR="002F3F34" w:rsidRDefault="002F3F34">
      <w:pPr>
        <w:pStyle w:val="Titre1"/>
        <w:jc w:val="left"/>
      </w:pPr>
      <w:r>
        <w:rPr>
          <w:rFonts w:ascii="Arial" w:hAnsi="Arial" w:cs="Arial"/>
          <w:smallCaps/>
          <w:sz w:val="16"/>
        </w:rPr>
        <w:t xml:space="preserve">Arrondissement de </w:t>
      </w:r>
      <w:r w:rsidR="00B043BC">
        <w:rPr>
          <w:rFonts w:ascii="Arial" w:hAnsi="Arial" w:cs="Arial"/>
          <w:smallCaps/>
          <w:sz w:val="16"/>
        </w:rPr>
        <w:t>CHARTRES</w:t>
      </w:r>
    </w:p>
    <w:p w14:paraId="1C585565" w14:textId="77777777" w:rsidR="002F3F34" w:rsidRDefault="002F3F34">
      <w:pPr>
        <w:pStyle w:val="Titre1"/>
        <w:jc w:val="left"/>
      </w:pPr>
      <w:r>
        <w:rPr>
          <w:rFonts w:ascii="Arial" w:hAnsi="Arial" w:cs="Arial"/>
          <w:smallCaps/>
          <w:sz w:val="16"/>
        </w:rPr>
        <w:t xml:space="preserve">Canton de </w:t>
      </w:r>
      <w:r w:rsidR="00B043BC">
        <w:rPr>
          <w:rFonts w:ascii="Arial" w:hAnsi="Arial" w:cs="Arial"/>
          <w:smallCaps/>
          <w:sz w:val="16"/>
        </w:rPr>
        <w:t>LUCE</w:t>
      </w:r>
    </w:p>
    <w:p w14:paraId="03D0B36D" w14:textId="77777777" w:rsidR="002F3F34" w:rsidRDefault="002F3F34">
      <w:pPr>
        <w:pStyle w:val="Titre1"/>
        <w:jc w:val="left"/>
        <w:rPr>
          <w:rFonts w:ascii="Arial" w:hAnsi="Arial" w:cs="Arial"/>
          <w:sz w:val="16"/>
        </w:rPr>
      </w:pPr>
    </w:p>
    <w:p w14:paraId="788004C2" w14:textId="77777777" w:rsidR="002F3F34" w:rsidRDefault="002F3F34">
      <w:pPr>
        <w:pStyle w:val="Titre1"/>
        <w:jc w:val="left"/>
        <w:rPr>
          <w:rFonts w:ascii="Arial" w:hAnsi="Arial" w:cs="Arial"/>
          <w:sz w:val="24"/>
        </w:rPr>
      </w:pPr>
    </w:p>
    <w:p w14:paraId="62436E1A" w14:textId="77777777" w:rsidR="002F3F34" w:rsidRDefault="002F3F34">
      <w:pPr>
        <w:pStyle w:val="Titre1"/>
        <w:jc w:val="left"/>
        <w:rPr>
          <w:rFonts w:ascii="Arial" w:hAnsi="Arial" w:cs="Arial"/>
          <w:sz w:val="24"/>
        </w:rPr>
      </w:pPr>
    </w:p>
    <w:p w14:paraId="4FE3BD60" w14:textId="77777777" w:rsidR="002F3F34" w:rsidRDefault="002F3F34">
      <w:pPr>
        <w:pStyle w:val="Titre1"/>
        <w:pBdr>
          <w:top w:val="single" w:sz="8" w:space="1" w:color="000000" w:shadow="1"/>
          <w:left w:val="single" w:sz="8" w:space="4" w:color="000000" w:shadow="1"/>
          <w:bottom w:val="single" w:sz="8" w:space="1" w:color="000000" w:shadow="1"/>
          <w:right w:val="single" w:sz="8" w:space="4" w:color="000000" w:shadow="1"/>
        </w:pBdr>
        <w:shd w:val="clear" w:color="auto" w:fill="E5E5E5"/>
      </w:pPr>
      <w:r>
        <w:rPr>
          <w:rFonts w:ascii="Arial" w:hAnsi="Arial" w:cs="Arial"/>
          <w:sz w:val="24"/>
        </w:rPr>
        <w:t>REGLEMENT FINANCIER</w:t>
      </w:r>
    </w:p>
    <w:p w14:paraId="6EE4F539" w14:textId="77777777" w:rsidR="002F3F34" w:rsidRDefault="002F3F34">
      <w:pPr>
        <w:pStyle w:val="Titre1"/>
        <w:pBdr>
          <w:top w:val="single" w:sz="8" w:space="1" w:color="000000" w:shadow="1"/>
          <w:left w:val="single" w:sz="8" w:space="4" w:color="000000" w:shadow="1"/>
          <w:bottom w:val="single" w:sz="8" w:space="1" w:color="000000" w:shadow="1"/>
          <w:right w:val="single" w:sz="8" w:space="4" w:color="000000" w:shadow="1"/>
        </w:pBdr>
        <w:shd w:val="clear" w:color="auto" w:fill="E5E5E5"/>
      </w:pPr>
      <w:r>
        <w:rPr>
          <w:rFonts w:ascii="Arial" w:hAnsi="Arial" w:cs="Arial"/>
          <w:sz w:val="24"/>
        </w:rPr>
        <w:t xml:space="preserve">ET CONTRAT DE PRELEVEMENT AUTOMATIQUE </w:t>
      </w:r>
    </w:p>
    <w:p w14:paraId="60A07461" w14:textId="77777777" w:rsidR="002F3F34" w:rsidRDefault="002F3F34">
      <w:pPr>
        <w:pStyle w:val="Titre1"/>
        <w:rPr>
          <w:rFonts w:ascii="Arial" w:hAnsi="Arial" w:cs="Arial"/>
          <w:b w:val="0"/>
          <w:sz w:val="24"/>
        </w:rPr>
      </w:pPr>
    </w:p>
    <w:p w14:paraId="069DA401" w14:textId="77777777" w:rsidR="002F3F34" w:rsidRDefault="002F3F34">
      <w:pPr>
        <w:pStyle w:val="Titre1"/>
        <w:rPr>
          <w:rFonts w:ascii="Arial" w:hAnsi="Arial" w:cs="Arial"/>
          <w:b w:val="0"/>
          <w:sz w:val="24"/>
        </w:rPr>
      </w:pPr>
    </w:p>
    <w:p w14:paraId="68A96A04" w14:textId="77777777" w:rsidR="002F3F34" w:rsidRDefault="00780ACB">
      <w:pPr>
        <w:pStyle w:val="Titre1"/>
      </w:pPr>
      <w:r>
        <w:rPr>
          <w:rFonts w:ascii="Arial" w:hAnsi="Arial" w:cs="Arial"/>
          <w:sz w:val="22"/>
        </w:rPr>
        <w:t>Relatif</w:t>
      </w:r>
      <w:r w:rsidR="002F3F34">
        <w:rPr>
          <w:rFonts w:ascii="Arial" w:hAnsi="Arial" w:cs="Arial"/>
          <w:sz w:val="22"/>
        </w:rPr>
        <w:t xml:space="preserve"> au paiement </w:t>
      </w:r>
      <w:r w:rsidR="00B043BC">
        <w:rPr>
          <w:rFonts w:ascii="Arial" w:hAnsi="Arial" w:cs="Arial"/>
          <w:sz w:val="22"/>
        </w:rPr>
        <w:t xml:space="preserve">du </w:t>
      </w:r>
      <w:r>
        <w:rPr>
          <w:rFonts w:ascii="Arial" w:hAnsi="Arial" w:cs="Arial"/>
          <w:sz w:val="22"/>
        </w:rPr>
        <w:t>périscolaire</w:t>
      </w:r>
    </w:p>
    <w:p w14:paraId="4655095F" w14:textId="77777777" w:rsidR="002F3F34" w:rsidRDefault="002F3F34">
      <w:pPr>
        <w:jc w:val="center"/>
        <w:rPr>
          <w:rFonts w:ascii="Arial" w:hAnsi="Arial" w:cs="Arial"/>
          <w:b/>
          <w:sz w:val="22"/>
        </w:rPr>
      </w:pPr>
    </w:p>
    <w:p w14:paraId="47556D42" w14:textId="77777777" w:rsidR="002F3F34" w:rsidRDefault="002F3F34">
      <w:pPr>
        <w:jc w:val="center"/>
        <w:rPr>
          <w:rFonts w:ascii="Arial" w:hAnsi="Arial" w:cs="Arial"/>
          <w:b/>
          <w:sz w:val="22"/>
        </w:rPr>
      </w:pPr>
    </w:p>
    <w:p w14:paraId="334D5E76" w14:textId="1E8C390C" w:rsidR="002F3F34" w:rsidRDefault="002F3F34">
      <w:pPr>
        <w:pStyle w:val="Corpsdetexte"/>
        <w:ind w:left="708" w:hanging="708"/>
      </w:pPr>
      <w:r>
        <w:rPr>
          <w:rFonts w:ascii="Arial" w:hAnsi="Arial" w:cs="Arial"/>
        </w:rPr>
        <w:t>Entre</w:t>
      </w:r>
      <w:r w:rsidR="00E91D6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3188477"/>
          <w:placeholder>
            <w:docPart w:val="DefaultPlaceholder_-1854013440"/>
          </w:placeholder>
          <w:showingPlcHdr/>
        </w:sdtPr>
        <w:sdtContent>
          <w:r w:rsidR="004E1D67" w:rsidRPr="003A3C5A">
            <w:rPr>
              <w:rStyle w:val="Textedelespacerserv"/>
            </w:rPr>
            <w:t>Cliquez ou appuyez ici pour entrer du texte.</w:t>
          </w:r>
        </w:sdtContent>
      </w:sdt>
    </w:p>
    <w:p w14:paraId="3A2D9468" w14:textId="77777777" w:rsidR="002F3F34" w:rsidRDefault="002F3F34">
      <w:pPr>
        <w:pStyle w:val="Corpsdetexte"/>
        <w:rPr>
          <w:rFonts w:ascii="Arial" w:hAnsi="Arial" w:cs="Arial"/>
        </w:rPr>
      </w:pPr>
    </w:p>
    <w:p w14:paraId="01A334D3" w14:textId="30E45F05" w:rsidR="004E1D67" w:rsidRDefault="00780ACB" w:rsidP="004E1D67">
      <w:pPr>
        <w:pStyle w:val="Corpsdetexte"/>
      </w:pPr>
      <w:r>
        <w:rPr>
          <w:rFonts w:ascii="Arial" w:hAnsi="Arial" w:cs="Arial"/>
        </w:rPr>
        <w:t>Demeurant</w:t>
      </w:r>
      <w:r w:rsidR="004E1D6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19395345"/>
          <w:placeholder>
            <w:docPart w:val="DefaultPlaceholder_-1854013440"/>
          </w:placeholder>
          <w:showingPlcHdr/>
          <w:text/>
        </w:sdtPr>
        <w:sdtContent>
          <w:r w:rsidR="004E1D67" w:rsidRPr="003A3C5A">
            <w:rPr>
              <w:rStyle w:val="Textedelespacerserv"/>
            </w:rPr>
            <w:t>Cliquez ou appuyez ici pour entrer du texte.</w:t>
          </w:r>
        </w:sdtContent>
      </w:sdt>
    </w:p>
    <w:p w14:paraId="1F1C15F8" w14:textId="544C14D8" w:rsidR="002F3F34" w:rsidRDefault="002F3F34">
      <w:pPr>
        <w:pStyle w:val="Corpsdetexte"/>
      </w:pPr>
    </w:p>
    <w:p w14:paraId="13838491" w14:textId="77777777" w:rsidR="002F3F34" w:rsidRDefault="002F3F34">
      <w:pPr>
        <w:pStyle w:val="Corpsdetexte"/>
        <w:rPr>
          <w:rFonts w:ascii="Arial" w:hAnsi="Arial" w:cs="Arial"/>
        </w:rPr>
      </w:pPr>
    </w:p>
    <w:p w14:paraId="37816E5E" w14:textId="77777777" w:rsidR="002F3F34" w:rsidRDefault="002F3F34">
      <w:pPr>
        <w:pStyle w:val="Corpsdetexte"/>
      </w:pPr>
      <w:r>
        <w:rPr>
          <w:rFonts w:ascii="Arial" w:hAnsi="Arial" w:cs="Arial"/>
        </w:rPr>
        <w:t xml:space="preserve">Et </w:t>
      </w:r>
      <w:r w:rsidR="00B043BC">
        <w:rPr>
          <w:rFonts w:ascii="Arial" w:hAnsi="Arial" w:cs="Arial"/>
          <w:b/>
        </w:rPr>
        <w:t>la commune de Barjouville</w:t>
      </w:r>
      <w:r>
        <w:rPr>
          <w:rFonts w:ascii="Arial" w:hAnsi="Arial" w:cs="Arial"/>
        </w:rPr>
        <w:t xml:space="preserve">, représentée par son </w:t>
      </w:r>
      <w:r w:rsidR="00B043BC">
        <w:rPr>
          <w:rFonts w:ascii="Arial" w:hAnsi="Arial" w:cs="Arial"/>
        </w:rPr>
        <w:t>Maire,</w:t>
      </w:r>
      <w:r>
        <w:rPr>
          <w:rFonts w:ascii="Arial" w:hAnsi="Arial" w:cs="Arial"/>
        </w:rPr>
        <w:t xml:space="preserve"> M. </w:t>
      </w:r>
      <w:r w:rsidR="00B043BC">
        <w:rPr>
          <w:rFonts w:ascii="Arial" w:hAnsi="Arial" w:cs="Arial"/>
        </w:rPr>
        <w:t>B. DELATOUCHE</w:t>
      </w:r>
      <w:r>
        <w:rPr>
          <w:rFonts w:ascii="Arial" w:hAnsi="Arial" w:cs="Arial"/>
        </w:rPr>
        <w:t xml:space="preserve">, </w:t>
      </w:r>
      <w:r w:rsidR="00780ACB">
        <w:rPr>
          <w:rFonts w:ascii="Arial" w:hAnsi="Arial" w:cs="Arial"/>
        </w:rPr>
        <w:t xml:space="preserve">agissant en vue du </w:t>
      </w:r>
      <w:r>
        <w:rPr>
          <w:rFonts w:ascii="Arial" w:hAnsi="Arial" w:cs="Arial"/>
        </w:rPr>
        <w:t>règlement de</w:t>
      </w:r>
      <w:r w:rsidR="00780AC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factures périscolaire</w:t>
      </w:r>
      <w:r w:rsidR="00780ACB">
        <w:rPr>
          <w:rFonts w:ascii="Arial" w:hAnsi="Arial" w:cs="Arial"/>
        </w:rPr>
        <w:t>s</w:t>
      </w:r>
    </w:p>
    <w:p w14:paraId="7B73CEC2" w14:textId="77777777" w:rsidR="002F3F34" w:rsidRDefault="002F3F34">
      <w:pPr>
        <w:pStyle w:val="Corpsdetexte"/>
        <w:rPr>
          <w:rFonts w:ascii="Arial" w:hAnsi="Arial" w:cs="Arial"/>
        </w:rPr>
      </w:pPr>
    </w:p>
    <w:p w14:paraId="24CFD4AD" w14:textId="77777777" w:rsidR="002F3F34" w:rsidRDefault="002F3F34">
      <w:pPr>
        <w:pStyle w:val="Corpsdetexte"/>
        <w:rPr>
          <w:rFonts w:ascii="Arial" w:hAnsi="Arial" w:cs="Arial"/>
        </w:rPr>
      </w:pPr>
    </w:p>
    <w:p w14:paraId="541EAF69" w14:textId="77777777" w:rsidR="002F3F34" w:rsidRDefault="002F3F34">
      <w:pPr>
        <w:pStyle w:val="Corpsdetexte"/>
        <w:jc w:val="center"/>
      </w:pPr>
      <w:r>
        <w:rPr>
          <w:rFonts w:ascii="Arial" w:hAnsi="Arial" w:cs="Arial"/>
          <w:i/>
        </w:rPr>
        <w:t>il est convenu ce qui suit :</w:t>
      </w:r>
    </w:p>
    <w:p w14:paraId="383C42AF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7AD710DB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27AEA73C" w14:textId="77777777" w:rsidR="002F3F34" w:rsidRDefault="002F3F34">
      <w:pPr>
        <w:jc w:val="both"/>
      </w:pPr>
      <w:r>
        <w:rPr>
          <w:rFonts w:ascii="Arial" w:hAnsi="Arial" w:cs="Arial"/>
          <w:b/>
          <w:sz w:val="22"/>
        </w:rPr>
        <w:t xml:space="preserve">1 – </w:t>
      </w:r>
      <w:r>
        <w:rPr>
          <w:rFonts w:ascii="Arial" w:hAnsi="Arial" w:cs="Arial"/>
          <w:b/>
          <w:sz w:val="22"/>
          <w:u w:val="single"/>
        </w:rPr>
        <w:t>Dispositions générales</w:t>
      </w:r>
    </w:p>
    <w:p w14:paraId="72525E11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5CEFB7FF" w14:textId="77777777" w:rsidR="002F3F34" w:rsidRDefault="002F3F34">
      <w:pPr>
        <w:jc w:val="both"/>
      </w:pPr>
      <w:r>
        <w:rPr>
          <w:rFonts w:ascii="Arial" w:hAnsi="Arial" w:cs="Arial"/>
          <w:sz w:val="22"/>
        </w:rPr>
        <w:t xml:space="preserve">Les redevables </w:t>
      </w:r>
      <w:r w:rsidR="00780ACB">
        <w:rPr>
          <w:rFonts w:ascii="Arial" w:hAnsi="Arial" w:cs="Arial"/>
          <w:sz w:val="22"/>
        </w:rPr>
        <w:t>des factures</w:t>
      </w:r>
      <w:r>
        <w:rPr>
          <w:rFonts w:ascii="Arial" w:hAnsi="Arial" w:cs="Arial"/>
          <w:sz w:val="22"/>
        </w:rPr>
        <w:t xml:space="preserve"> périscolaires peuvent régler leur facture :</w:t>
      </w:r>
    </w:p>
    <w:p w14:paraId="73729B5C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0EBEFD94" w14:textId="13338645" w:rsidR="002F3F34" w:rsidRDefault="004E1D67" w:rsidP="004E1D67">
      <w:pPr>
        <w:ind w:left="786"/>
        <w:jc w:val="both"/>
      </w:pPr>
      <w:sdt>
        <w:sdtPr>
          <w:rPr>
            <w:rFonts w:ascii="Arial" w:hAnsi="Arial" w:cs="Arial"/>
            <w:b/>
            <w:sz w:val="22"/>
          </w:rPr>
          <w:id w:val="388225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>
        <w:rPr>
          <w:rFonts w:ascii="Arial" w:hAnsi="Arial" w:cs="Arial"/>
          <w:b/>
          <w:sz w:val="22"/>
        </w:rPr>
        <w:t xml:space="preserve"> </w:t>
      </w:r>
      <w:r w:rsidR="002F3F34">
        <w:rPr>
          <w:rFonts w:ascii="Arial" w:hAnsi="Arial" w:cs="Arial"/>
          <w:b/>
          <w:sz w:val="22"/>
        </w:rPr>
        <w:t>en numéraire</w:t>
      </w:r>
      <w:r w:rsidR="002F3F34">
        <w:rPr>
          <w:rFonts w:ascii="Arial" w:hAnsi="Arial" w:cs="Arial"/>
          <w:sz w:val="22"/>
        </w:rPr>
        <w:t xml:space="preserve">, </w:t>
      </w:r>
      <w:r w:rsidR="00340DC7">
        <w:rPr>
          <w:rFonts w:ascii="Arial" w:hAnsi="Arial" w:cs="Arial"/>
          <w:sz w:val="22"/>
        </w:rPr>
        <w:t>au</w:t>
      </w:r>
      <w:r w:rsidR="002F3F34">
        <w:rPr>
          <w:rFonts w:ascii="Arial" w:hAnsi="Arial" w:cs="Arial"/>
          <w:sz w:val="22"/>
        </w:rPr>
        <w:t xml:space="preserve"> </w:t>
      </w:r>
      <w:r w:rsidR="00340DC7" w:rsidRPr="00340DC7">
        <w:rPr>
          <w:rFonts w:ascii="Arial" w:hAnsi="Arial" w:cs="Arial"/>
          <w:sz w:val="22"/>
        </w:rPr>
        <w:t>Service de Gestion Comptable de Chartres Métropole</w:t>
      </w:r>
      <w:r w:rsidR="00340DC7">
        <w:rPr>
          <w:rFonts w:ascii="Arial" w:hAnsi="Arial" w:cs="Arial"/>
          <w:sz w:val="22"/>
        </w:rPr>
        <w:t xml:space="preserve"> </w:t>
      </w:r>
      <w:r w:rsidR="00780ACB">
        <w:rPr>
          <w:rFonts w:ascii="Arial" w:hAnsi="Arial" w:cs="Arial"/>
          <w:sz w:val="22"/>
        </w:rPr>
        <w:t>à Lucé</w:t>
      </w:r>
    </w:p>
    <w:p w14:paraId="5012D2A2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7D276FB5" w14:textId="18807D7F" w:rsidR="002F3F34" w:rsidRDefault="004E1D67" w:rsidP="004E1D67">
      <w:pPr>
        <w:ind w:left="786"/>
        <w:jc w:val="both"/>
      </w:pPr>
      <w:sdt>
        <w:sdtPr>
          <w:rPr>
            <w:rFonts w:ascii="Arial" w:hAnsi="Arial" w:cs="Arial"/>
            <w:b/>
            <w:sz w:val="22"/>
          </w:rPr>
          <w:id w:val="59861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>
        <w:rPr>
          <w:rFonts w:ascii="Arial" w:hAnsi="Arial" w:cs="Arial"/>
          <w:b/>
          <w:sz w:val="22"/>
        </w:rPr>
        <w:t xml:space="preserve"> </w:t>
      </w:r>
      <w:r w:rsidR="002F3F34">
        <w:rPr>
          <w:rFonts w:ascii="Arial" w:hAnsi="Arial" w:cs="Arial"/>
          <w:b/>
          <w:sz w:val="22"/>
        </w:rPr>
        <w:t>par chèque bancaire</w:t>
      </w:r>
      <w:r w:rsidR="002F3F34">
        <w:rPr>
          <w:rFonts w:ascii="Arial" w:hAnsi="Arial" w:cs="Arial"/>
          <w:sz w:val="22"/>
        </w:rPr>
        <w:t xml:space="preserve">, libellé à l’ordre du Trésor Public, accompagné du talon détachable de la facture, sans </w:t>
      </w:r>
      <w:r w:rsidR="004D5865">
        <w:rPr>
          <w:rFonts w:ascii="Arial" w:hAnsi="Arial" w:cs="Arial"/>
          <w:sz w:val="22"/>
        </w:rPr>
        <w:t>ne le coller ni</w:t>
      </w:r>
      <w:r w:rsidR="002F3F34">
        <w:rPr>
          <w:rFonts w:ascii="Arial" w:hAnsi="Arial" w:cs="Arial"/>
          <w:sz w:val="22"/>
        </w:rPr>
        <w:t xml:space="preserve"> l’agrafer, à envoyer à l’adresse suivante :</w:t>
      </w:r>
      <w:r w:rsidR="00345C01">
        <w:t xml:space="preserve"> </w:t>
      </w:r>
      <w:r w:rsidR="00340DC7" w:rsidRPr="00345C01">
        <w:rPr>
          <w:rFonts w:ascii="Arial" w:hAnsi="Arial" w:cs="Arial"/>
          <w:sz w:val="22"/>
        </w:rPr>
        <w:t xml:space="preserve">Service de Gestion Comptable de Chartres Métropole </w:t>
      </w:r>
      <w:r w:rsidR="00780ACB" w:rsidRPr="00345C01">
        <w:rPr>
          <w:rFonts w:ascii="Arial" w:hAnsi="Arial" w:cs="Arial"/>
          <w:sz w:val="22"/>
        </w:rPr>
        <w:t>8 impasse du Quercy 28110 LUCÉ</w:t>
      </w:r>
      <w:r w:rsidR="002F3F34" w:rsidRPr="00345C01">
        <w:rPr>
          <w:rFonts w:ascii="Arial" w:hAnsi="Arial" w:cs="Arial"/>
          <w:sz w:val="22"/>
        </w:rPr>
        <w:t>.</w:t>
      </w:r>
    </w:p>
    <w:p w14:paraId="6CF5714E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1F08B599" w14:textId="2691B3B0" w:rsidR="002F3F34" w:rsidRDefault="004E1D67" w:rsidP="004E1D67">
      <w:pPr>
        <w:ind w:left="786"/>
        <w:jc w:val="both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b/>
            <w:sz w:val="22"/>
          </w:rPr>
          <w:id w:val="33211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>
        <w:rPr>
          <w:rFonts w:ascii="Arial" w:hAnsi="Arial" w:cs="Arial"/>
          <w:b/>
          <w:sz w:val="22"/>
        </w:rPr>
        <w:t xml:space="preserve"> </w:t>
      </w:r>
      <w:r w:rsidR="002F3F34" w:rsidRPr="00FF57FB">
        <w:rPr>
          <w:rFonts w:ascii="Arial" w:hAnsi="Arial" w:cs="Arial"/>
          <w:b/>
          <w:sz w:val="22"/>
        </w:rPr>
        <w:t>par mandat ou virement bancaire</w:t>
      </w:r>
      <w:r w:rsidR="002F3F34" w:rsidRPr="00FF57FB">
        <w:rPr>
          <w:rFonts w:ascii="Arial" w:hAnsi="Arial" w:cs="Arial"/>
          <w:sz w:val="22"/>
        </w:rPr>
        <w:t xml:space="preserve"> sur le compte bancaire </w:t>
      </w:r>
      <w:r w:rsidR="00340DC7">
        <w:rPr>
          <w:rFonts w:ascii="Arial" w:hAnsi="Arial" w:cs="Arial"/>
          <w:sz w:val="22"/>
        </w:rPr>
        <w:t>du</w:t>
      </w:r>
      <w:r w:rsidR="002F3F34" w:rsidRPr="00FF57FB">
        <w:rPr>
          <w:rFonts w:ascii="Arial" w:hAnsi="Arial" w:cs="Arial"/>
          <w:sz w:val="22"/>
        </w:rPr>
        <w:t xml:space="preserve"> </w:t>
      </w:r>
      <w:r w:rsidR="00340DC7" w:rsidRPr="00340DC7">
        <w:rPr>
          <w:rFonts w:ascii="Arial" w:hAnsi="Arial" w:cs="Arial"/>
          <w:sz w:val="22"/>
        </w:rPr>
        <w:t>Service de Gestion Comptable de Chartres Métropole</w:t>
      </w:r>
      <w:r w:rsidR="00FF57FB" w:rsidRPr="00FF57FB">
        <w:rPr>
          <w:rFonts w:ascii="Arial" w:hAnsi="Arial" w:cs="Arial"/>
          <w:sz w:val="22"/>
        </w:rPr>
        <w:t>.</w:t>
      </w:r>
    </w:p>
    <w:p w14:paraId="2C2B7697" w14:textId="77777777" w:rsidR="00FF57FB" w:rsidRPr="00FF57FB" w:rsidRDefault="00FF57FB" w:rsidP="00FF57FB">
      <w:pPr>
        <w:ind w:left="720"/>
        <w:jc w:val="both"/>
        <w:rPr>
          <w:rFonts w:ascii="Arial" w:hAnsi="Arial" w:cs="Arial"/>
          <w:sz w:val="22"/>
        </w:rPr>
      </w:pPr>
    </w:p>
    <w:p w14:paraId="1A7147B0" w14:textId="70A78A15" w:rsidR="002F3F34" w:rsidRDefault="004E1D67" w:rsidP="004E1D67">
      <w:pPr>
        <w:ind w:left="786"/>
        <w:jc w:val="both"/>
      </w:pPr>
      <w:sdt>
        <w:sdtPr>
          <w:rPr>
            <w:rFonts w:ascii="Arial" w:hAnsi="Arial" w:cs="Arial"/>
            <w:b/>
            <w:sz w:val="22"/>
          </w:rPr>
          <w:id w:val="235678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4D5865">
        <w:rPr>
          <w:rFonts w:ascii="Arial" w:hAnsi="Arial" w:cs="Arial"/>
          <w:b/>
          <w:sz w:val="22"/>
        </w:rPr>
        <w:t xml:space="preserve"> </w:t>
      </w:r>
      <w:r w:rsidR="002F3F34">
        <w:rPr>
          <w:rFonts w:ascii="Arial" w:hAnsi="Arial" w:cs="Arial"/>
          <w:b/>
          <w:sz w:val="22"/>
        </w:rPr>
        <w:t>par prélèvement</w:t>
      </w:r>
      <w:r w:rsidR="002F3F34">
        <w:rPr>
          <w:rFonts w:ascii="Arial" w:hAnsi="Arial" w:cs="Arial"/>
          <w:sz w:val="22"/>
        </w:rPr>
        <w:t>.</w:t>
      </w:r>
    </w:p>
    <w:p w14:paraId="06D7F3B2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25ACB574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6DB9E90C" w14:textId="77777777" w:rsidR="002F3F34" w:rsidRDefault="002F3F34">
      <w:pPr>
        <w:jc w:val="both"/>
      </w:pPr>
      <w:r>
        <w:rPr>
          <w:rFonts w:ascii="Arial" w:hAnsi="Arial" w:cs="Arial"/>
          <w:b/>
          <w:sz w:val="22"/>
        </w:rPr>
        <w:t xml:space="preserve">2 – </w:t>
      </w:r>
      <w:r>
        <w:rPr>
          <w:rFonts w:ascii="Arial" w:hAnsi="Arial" w:cs="Arial"/>
          <w:b/>
          <w:sz w:val="22"/>
          <w:u w:val="single"/>
        </w:rPr>
        <w:t>Avis d’échéance</w:t>
      </w:r>
    </w:p>
    <w:p w14:paraId="102E5D42" w14:textId="77777777" w:rsidR="002F3F34" w:rsidRDefault="002F3F34">
      <w:pPr>
        <w:jc w:val="both"/>
        <w:rPr>
          <w:rFonts w:ascii="Arial" w:hAnsi="Arial" w:cs="Arial"/>
          <w:b/>
          <w:sz w:val="22"/>
        </w:rPr>
      </w:pPr>
    </w:p>
    <w:p w14:paraId="5DBC7608" w14:textId="2843305D" w:rsidR="002F3F34" w:rsidRDefault="002F3F34">
      <w:pPr>
        <w:pStyle w:val="Corpsdetexte"/>
      </w:pPr>
      <w:r>
        <w:rPr>
          <w:rFonts w:ascii="Arial" w:hAnsi="Arial" w:cs="Arial"/>
        </w:rPr>
        <w:t xml:space="preserve">Le redevable optant pour le prélèvement automatique recevra </w:t>
      </w:r>
      <w:r w:rsidR="004D5865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>avis d’échéance indiquant le montant et la date des prélèvements.</w:t>
      </w:r>
    </w:p>
    <w:p w14:paraId="2208EE92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4BB50C76" w14:textId="77777777" w:rsidR="002F3F34" w:rsidRDefault="002F3F34">
      <w:pPr>
        <w:jc w:val="both"/>
        <w:rPr>
          <w:rFonts w:ascii="Arial" w:hAnsi="Arial" w:cs="Arial"/>
          <w:b/>
          <w:sz w:val="22"/>
        </w:rPr>
      </w:pPr>
    </w:p>
    <w:p w14:paraId="7BABF842" w14:textId="77777777" w:rsidR="002F3F34" w:rsidRDefault="00780ACB">
      <w:pPr>
        <w:jc w:val="both"/>
      </w:pPr>
      <w:r>
        <w:rPr>
          <w:rFonts w:ascii="Arial" w:hAnsi="Arial" w:cs="Arial"/>
          <w:b/>
          <w:sz w:val="22"/>
        </w:rPr>
        <w:t xml:space="preserve">3 </w:t>
      </w:r>
      <w:r w:rsidR="002F3F34">
        <w:rPr>
          <w:rFonts w:ascii="Arial" w:hAnsi="Arial" w:cs="Arial"/>
          <w:b/>
          <w:sz w:val="22"/>
        </w:rPr>
        <w:t xml:space="preserve">– </w:t>
      </w:r>
      <w:r w:rsidR="002F3F34">
        <w:rPr>
          <w:rFonts w:ascii="Arial" w:hAnsi="Arial" w:cs="Arial"/>
          <w:b/>
          <w:sz w:val="22"/>
          <w:u w:val="single"/>
        </w:rPr>
        <w:t>Changement de compte bancaire</w:t>
      </w:r>
    </w:p>
    <w:p w14:paraId="0F6003AD" w14:textId="77777777" w:rsidR="002F3F34" w:rsidRDefault="002F3F34">
      <w:pPr>
        <w:jc w:val="both"/>
        <w:rPr>
          <w:rFonts w:ascii="Arial" w:hAnsi="Arial" w:cs="Arial"/>
          <w:b/>
          <w:sz w:val="22"/>
        </w:rPr>
      </w:pPr>
    </w:p>
    <w:p w14:paraId="7179B586" w14:textId="77777777" w:rsidR="00780ACB" w:rsidRDefault="002F3F34" w:rsidP="00AB213F">
      <w:pPr>
        <w:jc w:val="both"/>
      </w:pPr>
      <w:r>
        <w:rPr>
          <w:rFonts w:ascii="Arial" w:hAnsi="Arial" w:cs="Arial"/>
          <w:sz w:val="22"/>
        </w:rPr>
        <w:t>Le redevable qui change de numéro de compte bancaire, d’agence, de banque ou de banque postale, doit se procurer un nouvel imprimé de demande et d’autorisation de prélèvement </w:t>
      </w:r>
      <w:r w:rsidRPr="00780ACB">
        <w:rPr>
          <w:rFonts w:ascii="Arial" w:hAnsi="Arial" w:cs="Arial"/>
          <w:sz w:val="22"/>
        </w:rPr>
        <w:t>au secrétariat de la mairie de</w:t>
      </w:r>
      <w:r w:rsidR="00780ACB" w:rsidRPr="00780ACB">
        <w:rPr>
          <w:rFonts w:ascii="Arial" w:hAnsi="Arial" w:cs="Arial"/>
          <w:sz w:val="22"/>
        </w:rPr>
        <w:t xml:space="preserve"> Barjouville</w:t>
      </w:r>
      <w:r w:rsidR="00AB213F">
        <w:rPr>
          <w:rFonts w:ascii="Arial" w:hAnsi="Arial" w:cs="Arial"/>
          <w:sz w:val="22"/>
        </w:rPr>
        <w:t>.</w:t>
      </w:r>
    </w:p>
    <w:p w14:paraId="6535BFED" w14:textId="77777777" w:rsidR="00780ACB" w:rsidRDefault="002F3F34">
      <w:pPr>
        <w:jc w:val="both"/>
        <w:rPr>
          <w:rFonts w:ascii="Arial" w:hAnsi="Arial" w:cs="Arial"/>
          <w:sz w:val="22"/>
        </w:rPr>
      </w:pPr>
      <w:r w:rsidRPr="00780ACB">
        <w:rPr>
          <w:rFonts w:ascii="Arial" w:hAnsi="Arial" w:cs="Arial"/>
          <w:sz w:val="22"/>
        </w:rPr>
        <w:t>Il conviendra de le remplir et le retourner accompagné du nouveau relevé d’identité bancaire</w:t>
      </w:r>
      <w:r w:rsidR="00780ACB">
        <w:rPr>
          <w:rFonts w:ascii="Arial" w:hAnsi="Arial" w:cs="Arial"/>
          <w:sz w:val="22"/>
        </w:rPr>
        <w:t>.</w:t>
      </w:r>
    </w:p>
    <w:p w14:paraId="5A10D6D1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530DE318" w14:textId="77777777" w:rsidR="002F3F34" w:rsidRDefault="00780ACB">
      <w:pPr>
        <w:jc w:val="both"/>
      </w:pPr>
      <w:r>
        <w:rPr>
          <w:rFonts w:ascii="Arial" w:hAnsi="Arial" w:cs="Arial"/>
          <w:b/>
          <w:sz w:val="22"/>
        </w:rPr>
        <w:lastRenderedPageBreak/>
        <w:t xml:space="preserve">4 </w:t>
      </w:r>
      <w:r w:rsidR="002F3F34">
        <w:rPr>
          <w:rFonts w:ascii="Arial" w:hAnsi="Arial" w:cs="Arial"/>
          <w:b/>
          <w:sz w:val="22"/>
        </w:rPr>
        <w:t xml:space="preserve">– </w:t>
      </w:r>
      <w:r w:rsidR="002F3F34">
        <w:rPr>
          <w:rFonts w:ascii="Arial" w:hAnsi="Arial" w:cs="Arial"/>
          <w:b/>
          <w:sz w:val="22"/>
          <w:u w:val="single"/>
        </w:rPr>
        <w:t>Changement d’adresse</w:t>
      </w:r>
    </w:p>
    <w:p w14:paraId="56CE0162" w14:textId="77777777" w:rsidR="002F3F34" w:rsidRDefault="002F3F34">
      <w:pPr>
        <w:jc w:val="both"/>
        <w:rPr>
          <w:rFonts w:ascii="Arial" w:hAnsi="Arial" w:cs="Arial"/>
          <w:b/>
          <w:sz w:val="22"/>
        </w:rPr>
      </w:pPr>
    </w:p>
    <w:p w14:paraId="3817FB7F" w14:textId="77777777" w:rsidR="002F3F34" w:rsidRPr="00780ACB" w:rsidRDefault="002F3F34" w:rsidP="00780ACB">
      <w:pPr>
        <w:jc w:val="both"/>
      </w:pPr>
      <w:r>
        <w:rPr>
          <w:rFonts w:ascii="Arial" w:hAnsi="Arial" w:cs="Arial"/>
          <w:sz w:val="22"/>
        </w:rPr>
        <w:t>Le redevable qui change d’adresse doit avertir sans délai </w:t>
      </w:r>
      <w:r w:rsidRPr="00780ACB">
        <w:rPr>
          <w:rFonts w:ascii="Arial" w:hAnsi="Arial" w:cs="Arial"/>
          <w:sz w:val="22"/>
        </w:rPr>
        <w:t xml:space="preserve">le secrétariat de la mairie de </w:t>
      </w:r>
      <w:r w:rsidR="00780ACB" w:rsidRPr="00780ACB">
        <w:rPr>
          <w:rFonts w:ascii="Arial" w:hAnsi="Arial" w:cs="Arial"/>
          <w:sz w:val="22"/>
        </w:rPr>
        <w:t>Barjouville</w:t>
      </w:r>
      <w:r w:rsidR="00AB213F">
        <w:rPr>
          <w:rFonts w:ascii="Arial" w:hAnsi="Arial" w:cs="Arial"/>
          <w:sz w:val="22"/>
        </w:rPr>
        <w:t>.</w:t>
      </w:r>
    </w:p>
    <w:p w14:paraId="0B180A63" w14:textId="77777777" w:rsidR="002F3F34" w:rsidRDefault="002F3F34">
      <w:pPr>
        <w:pStyle w:val="Corpsdetexte31"/>
        <w:keepLines w:val="0"/>
        <w:spacing w:before="0" w:after="0"/>
        <w:rPr>
          <w:rFonts w:ascii="Arial" w:hAnsi="Arial" w:cs="Arial"/>
          <w:color w:val="FF0000"/>
        </w:rPr>
      </w:pPr>
    </w:p>
    <w:p w14:paraId="345323E0" w14:textId="77777777" w:rsidR="002F3F34" w:rsidRDefault="002F3F34">
      <w:pPr>
        <w:jc w:val="both"/>
        <w:rPr>
          <w:rFonts w:ascii="Arial" w:hAnsi="Arial" w:cs="Arial"/>
          <w:color w:val="FF0000"/>
          <w:sz w:val="22"/>
        </w:rPr>
      </w:pPr>
    </w:p>
    <w:p w14:paraId="74940CC8" w14:textId="77777777" w:rsidR="002F3F34" w:rsidRDefault="00AB213F">
      <w:pPr>
        <w:jc w:val="both"/>
      </w:pPr>
      <w:r>
        <w:rPr>
          <w:rFonts w:ascii="Arial" w:hAnsi="Arial" w:cs="Arial"/>
          <w:b/>
          <w:sz w:val="22"/>
        </w:rPr>
        <w:t>5</w:t>
      </w:r>
      <w:r w:rsidR="002F3F34">
        <w:rPr>
          <w:rFonts w:ascii="Arial" w:hAnsi="Arial" w:cs="Arial"/>
          <w:b/>
          <w:sz w:val="22"/>
        </w:rPr>
        <w:t xml:space="preserve"> – </w:t>
      </w:r>
      <w:r w:rsidR="002F3F34">
        <w:rPr>
          <w:rFonts w:ascii="Arial" w:hAnsi="Arial" w:cs="Arial"/>
          <w:b/>
          <w:sz w:val="22"/>
          <w:u w:val="single"/>
        </w:rPr>
        <w:t>Renouvellement du contrat de prélèvement automatique mensuel</w:t>
      </w:r>
    </w:p>
    <w:p w14:paraId="6EBB4EA3" w14:textId="77777777" w:rsidR="002F3F34" w:rsidRDefault="002F3F34">
      <w:pPr>
        <w:jc w:val="both"/>
        <w:rPr>
          <w:rFonts w:ascii="Arial" w:hAnsi="Arial" w:cs="Arial"/>
          <w:b/>
          <w:sz w:val="22"/>
        </w:rPr>
      </w:pPr>
    </w:p>
    <w:p w14:paraId="22C4B854" w14:textId="77777777" w:rsidR="002F3F34" w:rsidRDefault="002F3F34">
      <w:pPr>
        <w:pStyle w:val="Corpsdetexte"/>
        <w:jc w:val="both"/>
      </w:pPr>
      <w:r>
        <w:rPr>
          <w:rFonts w:ascii="Arial" w:hAnsi="Arial" w:cs="Arial"/>
        </w:rPr>
        <w:t>Sauf avis contraire du redevable, le contrat de prélèvement est automatiquement reconduit l’année suivante ; le redevable établit une nouvelle demande uniquement lorsqu’il avait dénoncé son contrat et qu’il souhaite à nouveau le prélèvement pour l’année suivante.</w:t>
      </w:r>
    </w:p>
    <w:p w14:paraId="6FE044C1" w14:textId="77777777" w:rsidR="002F3F34" w:rsidRDefault="002F3F34">
      <w:pPr>
        <w:pStyle w:val="Corpsdetexte"/>
        <w:jc w:val="both"/>
        <w:rPr>
          <w:rFonts w:ascii="Arial" w:hAnsi="Arial" w:cs="Arial"/>
        </w:rPr>
      </w:pPr>
    </w:p>
    <w:p w14:paraId="09BAA2F1" w14:textId="77777777" w:rsidR="002F3F34" w:rsidRDefault="002F3F34">
      <w:pPr>
        <w:pStyle w:val="Corpsdetexte"/>
        <w:rPr>
          <w:rFonts w:ascii="Arial" w:hAnsi="Arial" w:cs="Arial"/>
        </w:rPr>
      </w:pPr>
    </w:p>
    <w:p w14:paraId="5809B0B8" w14:textId="77777777" w:rsidR="002F3F34" w:rsidRDefault="00AB213F">
      <w:pPr>
        <w:jc w:val="both"/>
      </w:pPr>
      <w:r>
        <w:rPr>
          <w:rFonts w:ascii="Arial" w:hAnsi="Arial" w:cs="Arial"/>
          <w:b/>
          <w:sz w:val="22"/>
        </w:rPr>
        <w:t>6</w:t>
      </w:r>
      <w:r w:rsidR="002F3F34">
        <w:rPr>
          <w:rFonts w:ascii="Arial" w:hAnsi="Arial" w:cs="Arial"/>
          <w:b/>
          <w:sz w:val="22"/>
        </w:rPr>
        <w:t xml:space="preserve"> - </w:t>
      </w:r>
      <w:r w:rsidR="002F3F34">
        <w:rPr>
          <w:rFonts w:ascii="Arial" w:hAnsi="Arial" w:cs="Arial"/>
          <w:b/>
          <w:sz w:val="22"/>
          <w:u w:val="single"/>
        </w:rPr>
        <w:t>Echéances impayées</w:t>
      </w:r>
    </w:p>
    <w:p w14:paraId="06CD7364" w14:textId="77777777" w:rsidR="002F3F34" w:rsidRDefault="002F3F34">
      <w:pPr>
        <w:jc w:val="both"/>
        <w:rPr>
          <w:rFonts w:ascii="Arial" w:hAnsi="Arial" w:cs="Arial"/>
          <w:b/>
          <w:sz w:val="22"/>
        </w:rPr>
      </w:pPr>
    </w:p>
    <w:p w14:paraId="12D07010" w14:textId="77777777" w:rsidR="002F3F34" w:rsidRDefault="002F3F34">
      <w:pPr>
        <w:pStyle w:val="Corpsdetexte"/>
      </w:pPr>
      <w:r>
        <w:rPr>
          <w:rFonts w:ascii="Arial" w:hAnsi="Arial" w:cs="Arial"/>
        </w:rPr>
        <w:t xml:space="preserve">Si un prélèvement ne peut être effectué sur le compte du redevable, </w:t>
      </w:r>
      <w:r>
        <w:rPr>
          <w:rFonts w:ascii="Arial" w:hAnsi="Arial" w:cs="Arial"/>
          <w:b/>
        </w:rPr>
        <w:t>il ne sera pas automatiquement représenté.</w:t>
      </w:r>
    </w:p>
    <w:p w14:paraId="6167DA25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6828B074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7C064B5F" w14:textId="77777777" w:rsidR="002F3F34" w:rsidRDefault="00AB213F">
      <w:pPr>
        <w:jc w:val="both"/>
      </w:pPr>
      <w:r>
        <w:rPr>
          <w:rFonts w:ascii="Arial" w:hAnsi="Arial" w:cs="Arial"/>
          <w:b/>
          <w:sz w:val="22"/>
        </w:rPr>
        <w:t>7</w:t>
      </w:r>
      <w:r w:rsidR="002F3F34">
        <w:rPr>
          <w:rFonts w:ascii="Arial" w:hAnsi="Arial" w:cs="Arial"/>
          <w:b/>
          <w:sz w:val="22"/>
        </w:rPr>
        <w:t xml:space="preserve"> – </w:t>
      </w:r>
      <w:r w:rsidR="002F3F34">
        <w:rPr>
          <w:rFonts w:ascii="Arial" w:hAnsi="Arial" w:cs="Arial"/>
          <w:b/>
          <w:sz w:val="22"/>
          <w:u w:val="single"/>
        </w:rPr>
        <w:t>Fin de contrat</w:t>
      </w:r>
    </w:p>
    <w:p w14:paraId="188677AC" w14:textId="77777777" w:rsidR="002F3F34" w:rsidRDefault="002F3F34">
      <w:pPr>
        <w:jc w:val="both"/>
        <w:rPr>
          <w:rFonts w:ascii="Arial" w:hAnsi="Arial" w:cs="Arial"/>
          <w:b/>
          <w:sz w:val="22"/>
          <w:u w:val="single"/>
        </w:rPr>
      </w:pPr>
    </w:p>
    <w:p w14:paraId="79A9B435" w14:textId="77777777" w:rsidR="002F3F34" w:rsidRDefault="002F3F34">
      <w:pPr>
        <w:pStyle w:val="Corpsdetexte31"/>
        <w:keepLines w:val="0"/>
        <w:spacing w:before="0" w:after="0"/>
        <w:jc w:val="both"/>
      </w:pPr>
      <w:r>
        <w:rPr>
          <w:rFonts w:ascii="Arial" w:hAnsi="Arial" w:cs="Arial"/>
          <w:color w:val="000000"/>
        </w:rPr>
        <w:t>Il sera mis fin automatiquement au contrat de prélèvement après 2 rejets consécutifs de prélèvement pour le même usager. Il lui appartiendra de renouveler son contrat l’année suivante s’il le désire.</w:t>
      </w:r>
    </w:p>
    <w:p w14:paraId="7E735454" w14:textId="77777777" w:rsidR="002F3F34" w:rsidRDefault="002F3F34">
      <w:pPr>
        <w:jc w:val="both"/>
        <w:rPr>
          <w:rFonts w:ascii="Arial" w:hAnsi="Arial" w:cs="Arial"/>
          <w:b/>
          <w:sz w:val="22"/>
        </w:rPr>
      </w:pPr>
    </w:p>
    <w:p w14:paraId="29771D1E" w14:textId="77777777" w:rsidR="002F3F34" w:rsidRDefault="002F3F34">
      <w:pPr>
        <w:pStyle w:val="Corpsdetexte"/>
        <w:jc w:val="both"/>
      </w:pPr>
      <w:r>
        <w:rPr>
          <w:rFonts w:ascii="Arial" w:hAnsi="Arial" w:cs="Arial"/>
        </w:rPr>
        <w:t xml:space="preserve">Le redevable qui souhaite mettre fin au contrat informe le Maire de </w:t>
      </w:r>
      <w:r w:rsidR="00780ACB">
        <w:rPr>
          <w:rFonts w:ascii="Arial" w:hAnsi="Arial" w:cs="Arial"/>
        </w:rPr>
        <w:t>Barjouville</w:t>
      </w:r>
      <w:r>
        <w:rPr>
          <w:rFonts w:ascii="Arial" w:hAnsi="Arial" w:cs="Arial"/>
        </w:rPr>
        <w:t xml:space="preserve"> par lettre simple.</w:t>
      </w:r>
    </w:p>
    <w:p w14:paraId="59A4D273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232A7BB7" w14:textId="77777777" w:rsidR="002F3F34" w:rsidRDefault="002F3F34">
      <w:pPr>
        <w:jc w:val="both"/>
        <w:rPr>
          <w:rFonts w:ascii="Arial" w:hAnsi="Arial" w:cs="Arial"/>
          <w:sz w:val="22"/>
        </w:rPr>
      </w:pPr>
    </w:p>
    <w:p w14:paraId="2FD8F193" w14:textId="77777777" w:rsidR="002F3F34" w:rsidRDefault="00AB213F">
      <w:pPr>
        <w:jc w:val="both"/>
      </w:pPr>
      <w:r>
        <w:rPr>
          <w:rFonts w:ascii="Arial" w:hAnsi="Arial" w:cs="Arial"/>
          <w:b/>
          <w:sz w:val="22"/>
        </w:rPr>
        <w:t>8</w:t>
      </w:r>
      <w:r w:rsidR="002F3F34">
        <w:rPr>
          <w:rFonts w:ascii="Arial" w:hAnsi="Arial" w:cs="Arial"/>
          <w:b/>
          <w:sz w:val="22"/>
        </w:rPr>
        <w:t xml:space="preserve"> – </w:t>
      </w:r>
      <w:r w:rsidR="002F3F34">
        <w:rPr>
          <w:rFonts w:ascii="Arial" w:hAnsi="Arial" w:cs="Arial"/>
          <w:b/>
          <w:sz w:val="22"/>
          <w:u w:val="single"/>
        </w:rPr>
        <w:t>Renseignements, réclamations, difficultés de paiement, recours</w:t>
      </w:r>
    </w:p>
    <w:p w14:paraId="30B862EE" w14:textId="77777777" w:rsidR="002F3F34" w:rsidRDefault="002F3F34">
      <w:pPr>
        <w:jc w:val="both"/>
        <w:rPr>
          <w:rFonts w:ascii="Arial" w:hAnsi="Arial" w:cs="Arial"/>
          <w:b/>
          <w:sz w:val="22"/>
        </w:rPr>
      </w:pPr>
    </w:p>
    <w:p w14:paraId="2CB805BA" w14:textId="77777777" w:rsidR="002F3F34" w:rsidRDefault="002F3F34">
      <w:pPr>
        <w:pStyle w:val="Corpsdetexte"/>
        <w:jc w:val="both"/>
      </w:pPr>
      <w:r>
        <w:rPr>
          <w:rFonts w:ascii="Arial" w:hAnsi="Arial" w:cs="Arial"/>
        </w:rPr>
        <w:t xml:space="preserve">Tout renseignement concernant le décompte de la facture est à adresser à Monsieur le Maire de la Commune de </w:t>
      </w:r>
      <w:r w:rsidR="00780ACB">
        <w:rPr>
          <w:rFonts w:ascii="Arial" w:hAnsi="Arial" w:cs="Arial"/>
        </w:rPr>
        <w:t>Barjouville</w:t>
      </w:r>
      <w:r>
        <w:rPr>
          <w:rFonts w:ascii="Arial" w:hAnsi="Arial" w:cs="Arial"/>
        </w:rPr>
        <w:t>.</w:t>
      </w:r>
    </w:p>
    <w:p w14:paraId="2AC06C11" w14:textId="77777777" w:rsidR="002F3F34" w:rsidRDefault="002F3F34">
      <w:pPr>
        <w:pStyle w:val="Corpsdetexte"/>
        <w:jc w:val="both"/>
      </w:pPr>
      <w:r>
        <w:rPr>
          <w:rFonts w:ascii="Arial" w:hAnsi="Arial" w:cs="Arial"/>
        </w:rPr>
        <w:t xml:space="preserve">Toute contestation amiable est à adresser à Monsieur le Maire de la Commune de </w:t>
      </w:r>
      <w:r w:rsidR="00780ACB">
        <w:rPr>
          <w:rFonts w:ascii="Arial" w:hAnsi="Arial" w:cs="Arial"/>
        </w:rPr>
        <w:t xml:space="preserve">Barjouville </w:t>
      </w:r>
      <w:r>
        <w:rPr>
          <w:rFonts w:ascii="Arial" w:hAnsi="Arial" w:cs="Arial"/>
        </w:rPr>
        <w:t>; la contestation amiable ne suspend pas le délai de saisine du juge judiciaire.</w:t>
      </w:r>
    </w:p>
    <w:p w14:paraId="32FE8432" w14:textId="77777777" w:rsidR="002F3F34" w:rsidRDefault="002F3F34">
      <w:pPr>
        <w:pStyle w:val="Corpsdetexte"/>
        <w:jc w:val="both"/>
        <w:rPr>
          <w:rFonts w:ascii="Arial" w:hAnsi="Arial" w:cs="Arial"/>
        </w:rPr>
      </w:pPr>
    </w:p>
    <w:p w14:paraId="69223898" w14:textId="77777777" w:rsidR="002F3F34" w:rsidRDefault="002F3F34">
      <w:pPr>
        <w:pStyle w:val="Corpsdetexte"/>
        <w:jc w:val="both"/>
      </w:pPr>
      <w:r>
        <w:rPr>
          <w:rFonts w:ascii="Arial" w:hAnsi="Arial" w:cs="Arial"/>
        </w:rPr>
        <w:t>En vertu de l’article L 1617.5 du code général des collectivités territoriales, le redevable peut, dans un délai de deux mois suivant réception de la facture, contester la somme en saisissant directement</w:t>
      </w:r>
    </w:p>
    <w:p w14:paraId="60E21587" w14:textId="77777777" w:rsidR="002F3F34" w:rsidRDefault="002F3F34">
      <w:pPr>
        <w:pStyle w:val="Corpsdetexte"/>
        <w:numPr>
          <w:ilvl w:val="0"/>
          <w:numId w:val="1"/>
        </w:numPr>
        <w:jc w:val="both"/>
      </w:pPr>
      <w:r>
        <w:rPr>
          <w:rFonts w:ascii="Arial" w:hAnsi="Arial" w:cs="Arial"/>
        </w:rPr>
        <w:t>le Tribunal d’Instance si le montant de la créance est inférieur ou égal au seuil fixé par l’article R 321.1 du code de l’organisation judiciaire</w:t>
      </w:r>
    </w:p>
    <w:p w14:paraId="5C60D4FA" w14:textId="77777777" w:rsidR="002F3F34" w:rsidRDefault="002F3F34">
      <w:pPr>
        <w:pStyle w:val="Corpsdetexte"/>
        <w:numPr>
          <w:ilvl w:val="0"/>
          <w:numId w:val="1"/>
        </w:numPr>
        <w:jc w:val="both"/>
      </w:pPr>
      <w:r>
        <w:rPr>
          <w:rFonts w:ascii="Arial" w:hAnsi="Arial" w:cs="Arial"/>
        </w:rPr>
        <w:t>le Tribunal de Grande Instance au-delà de ce seuil (actuellement fixé à 7 600 €).</w:t>
      </w:r>
    </w:p>
    <w:p w14:paraId="09D75B1B" w14:textId="77777777" w:rsidR="002F3F34" w:rsidRDefault="002F3F34">
      <w:pPr>
        <w:ind w:left="360"/>
        <w:jc w:val="both"/>
        <w:rPr>
          <w:rFonts w:ascii="Arial" w:hAnsi="Arial" w:cs="Arial"/>
          <w:sz w:val="22"/>
        </w:rPr>
      </w:pPr>
    </w:p>
    <w:p w14:paraId="25CEDDF2" w14:textId="77777777" w:rsidR="002F3F34" w:rsidRDefault="002F3F34">
      <w:pPr>
        <w:ind w:left="360"/>
        <w:jc w:val="both"/>
        <w:rPr>
          <w:rFonts w:ascii="Arial" w:hAnsi="Arial" w:cs="Arial"/>
          <w:sz w:val="22"/>
        </w:rPr>
      </w:pPr>
    </w:p>
    <w:p w14:paraId="0C255D2A" w14:textId="77777777" w:rsidR="002F3F34" w:rsidRDefault="002F3F34">
      <w:pPr>
        <w:ind w:left="360"/>
        <w:jc w:val="both"/>
        <w:rPr>
          <w:rFonts w:ascii="Arial" w:hAnsi="Arial" w:cs="Arial"/>
          <w:sz w:val="22"/>
        </w:rPr>
      </w:pPr>
    </w:p>
    <w:p w14:paraId="1073DC58" w14:textId="77777777" w:rsidR="00FF57FB" w:rsidRDefault="00FF57FB">
      <w:pPr>
        <w:ind w:left="4248" w:hanging="424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2F3F34">
        <w:rPr>
          <w:rFonts w:ascii="Arial" w:hAnsi="Arial" w:cs="Arial"/>
          <w:b/>
          <w:sz w:val="22"/>
        </w:rPr>
        <w:t xml:space="preserve"> </w:t>
      </w:r>
    </w:p>
    <w:p w14:paraId="47D8C567" w14:textId="77777777" w:rsidR="002F3F34" w:rsidRPr="00FF57FB" w:rsidRDefault="00FF57FB" w:rsidP="00FF57FB">
      <w:pPr>
        <w:ind w:left="4248" w:hanging="424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Le Maire </w:t>
      </w:r>
    </w:p>
    <w:p w14:paraId="6219EB6A" w14:textId="77777777" w:rsidR="00FF57FB" w:rsidRDefault="00FF57FB">
      <w:pPr>
        <w:rPr>
          <w:rFonts w:ascii="Arial" w:hAnsi="Arial" w:cs="Arial"/>
          <w:smallCaps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B. DELATOUCHE</w:t>
      </w:r>
      <w:r w:rsidRPr="00FF57FB">
        <w:rPr>
          <w:rFonts w:ascii="Arial" w:hAnsi="Arial" w:cs="Arial"/>
          <w:smallCaps/>
        </w:rPr>
        <w:t xml:space="preserve"> </w:t>
      </w:r>
    </w:p>
    <w:p w14:paraId="17692A09" w14:textId="77777777" w:rsidR="00FF57FB" w:rsidRDefault="00FF57FB">
      <w:pPr>
        <w:rPr>
          <w:rFonts w:ascii="Arial" w:hAnsi="Arial" w:cs="Arial"/>
          <w:smallCaps/>
        </w:rPr>
      </w:pPr>
    </w:p>
    <w:p w14:paraId="387E5DA8" w14:textId="77777777" w:rsidR="00FF57FB" w:rsidRDefault="00FF57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Bon pour accord de prélèvement mensuel</w:t>
      </w:r>
      <w:r w:rsidRPr="00FF57FB">
        <w:rPr>
          <w:rFonts w:ascii="Arial" w:hAnsi="Arial" w:cs="Arial"/>
          <w:b/>
          <w:sz w:val="22"/>
        </w:rPr>
        <w:t xml:space="preserve"> </w:t>
      </w:r>
    </w:p>
    <w:p w14:paraId="62DBCD52" w14:textId="77777777" w:rsidR="002F3F34" w:rsidRDefault="00D06CCC">
      <w:pPr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Le Redevable</w:t>
      </w:r>
    </w:p>
    <w:p w14:paraId="2560B415" w14:textId="77777777" w:rsidR="00D06CCC" w:rsidRDefault="00D06CCC">
      <w:pPr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(date, signature)</w:t>
      </w:r>
    </w:p>
    <w:sdt>
      <w:sdtPr>
        <w:id w:val="231818722"/>
        <w:placeholder>
          <w:docPart w:val="DefaultPlaceholder_-1854013440"/>
        </w:placeholder>
        <w:showingPlcHdr/>
        <w:text/>
      </w:sdtPr>
      <w:sdtContent>
        <w:p w14:paraId="70AAD18D" w14:textId="1D26AEA5" w:rsidR="004D5865" w:rsidRDefault="004D5865">
          <w:r w:rsidRPr="003A3C5A">
            <w:rPr>
              <w:rStyle w:val="Textedelespacerserv"/>
            </w:rPr>
            <w:t>Cliquez ou appuyez ici pour entrer du texte.</w:t>
          </w:r>
        </w:p>
      </w:sdtContent>
    </w:sdt>
    <w:sectPr w:rsidR="004D5865" w:rsidSect="00AB213F">
      <w:pgSz w:w="12240" w:h="15840"/>
      <w:pgMar w:top="851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5608E4"/>
    <w:multiLevelType w:val="hybridMultilevel"/>
    <w:tmpl w:val="ABBE49F2"/>
    <w:lvl w:ilvl="0" w:tplc="6F9E5AE6">
      <w:numFmt w:val="bullet"/>
      <w:lvlText w:val=""/>
      <w:lvlJc w:val="left"/>
      <w:pPr>
        <w:ind w:left="786" w:hanging="360"/>
      </w:pPr>
      <w:rPr>
        <w:rFonts w:ascii="Wingdings" w:eastAsia="Times New Roman" w:hAnsi="Wingdings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24340769">
    <w:abstractNumId w:val="0"/>
  </w:num>
  <w:num w:numId="2" w16cid:durableId="1565945948">
    <w:abstractNumId w:val="1"/>
  </w:num>
  <w:num w:numId="3" w16cid:durableId="115869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1" w:cryptProviderType="rsaAES" w:cryptAlgorithmClass="hash" w:cryptAlgorithmType="typeAny" w:cryptAlgorithmSid="14" w:cryptSpinCount="100000" w:hash="qEtUSveTlGJ4WdlhS2mLVapdjrA7ZsRmfdI/ZXiPEgwOePtIc9vkHOMylBowo/sBbf4MU7pb0ZiFNdzm7+IKdA==" w:salt="0SU0g4nxdOzsfFsk2Ovza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BC"/>
    <w:rsid w:val="002734E0"/>
    <w:rsid w:val="002742A8"/>
    <w:rsid w:val="002F3F34"/>
    <w:rsid w:val="00340DC7"/>
    <w:rsid w:val="00345C01"/>
    <w:rsid w:val="00370981"/>
    <w:rsid w:val="003D15D1"/>
    <w:rsid w:val="004B4D61"/>
    <w:rsid w:val="004D5865"/>
    <w:rsid w:val="004E1D67"/>
    <w:rsid w:val="00654828"/>
    <w:rsid w:val="00780ACB"/>
    <w:rsid w:val="007B7D62"/>
    <w:rsid w:val="00884F52"/>
    <w:rsid w:val="00963CF5"/>
    <w:rsid w:val="009C50F0"/>
    <w:rsid w:val="00A90BF4"/>
    <w:rsid w:val="00AB213F"/>
    <w:rsid w:val="00B043BC"/>
    <w:rsid w:val="00D06CCC"/>
    <w:rsid w:val="00DC4AF8"/>
    <w:rsid w:val="00DF3B6D"/>
    <w:rsid w:val="00E91D60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8047A3"/>
  <w15:chartTrackingRefBased/>
  <w15:docId w15:val="{4882FB05-0D4D-40D7-9B87-D1D60962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Arial" w:hint="default"/>
      <w:sz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jc w:val="center"/>
    </w:pPr>
    <w:rPr>
      <w:rFonts w:ascii="Verdana" w:hAnsi="Verdana" w:cs="Verdana"/>
      <w:b/>
      <w:lang w:eastAsia="fr-FR"/>
    </w:rPr>
  </w:style>
  <w:style w:type="paragraph" w:styleId="Corpsdetexte">
    <w:name w:val="Body Text"/>
    <w:basedOn w:val="Normal"/>
    <w:rPr>
      <w:rFonts w:ascii="Calibri" w:hAnsi="Calibri" w:cs="Calibri"/>
      <w:sz w:val="22"/>
      <w:lang w:eastAsia="fr-FR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Retraitcorpsdetexte">
    <w:name w:val="Body Text Indent"/>
    <w:basedOn w:val="Normal"/>
    <w:pPr>
      <w:spacing w:before="240" w:after="60"/>
      <w:ind w:right="-142"/>
      <w:jc w:val="center"/>
    </w:pPr>
    <w:rPr>
      <w:b/>
      <w:smallCaps/>
      <w:sz w:val="22"/>
      <w:lang w:eastAsia="fr-FR"/>
    </w:rPr>
  </w:style>
  <w:style w:type="paragraph" w:customStyle="1" w:styleId="Corpsdetexte31">
    <w:name w:val="Corps de texte 31"/>
    <w:basedOn w:val="Normal"/>
    <w:pPr>
      <w:keepLines/>
      <w:spacing w:before="120" w:after="120"/>
    </w:pPr>
    <w:rPr>
      <w:sz w:val="22"/>
      <w:lang w:eastAsia="fr-FR"/>
    </w:rPr>
  </w:style>
  <w:style w:type="paragraph" w:customStyle="1" w:styleId="AnnonceParagrArticle">
    <w:name w:val="AnnonceParagr&amp;Article"/>
    <w:basedOn w:val="Normal"/>
    <w:next w:val="Normal"/>
    <w:pPr>
      <w:keepLines/>
      <w:spacing w:before="180"/>
      <w:jc w:val="both"/>
    </w:pPr>
    <w:rPr>
      <w:sz w:val="22"/>
      <w:lang w:eastAsia="fr-FR"/>
    </w:rPr>
  </w:style>
  <w:style w:type="character" w:styleId="Lienhypertexte">
    <w:name w:val="Hyperlink"/>
    <w:uiPriority w:val="99"/>
    <w:unhideWhenUsed/>
    <w:rsid w:val="00B043B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4E1D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4B164-D7C2-434F-B5A6-D7105209173C}"/>
      </w:docPartPr>
      <w:docPartBody>
        <w:p w:rsidR="00FC0831" w:rsidRDefault="00FC0831">
          <w:r w:rsidRPr="003A3C5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31"/>
    <w:rsid w:val="00A90BF4"/>
    <w:rsid w:val="00FC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0831"/>
    <w:rPr>
      <w:color w:val="666666"/>
    </w:rPr>
  </w:style>
  <w:style w:type="paragraph" w:customStyle="1" w:styleId="B178408D7A13420581C11B2074C1891B">
    <w:name w:val="B178408D7A13420581C11B2074C1891B"/>
    <w:rsid w:val="00FC0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524</Words>
  <Characters>2884</Characters>
  <Application>Microsoft Office Word</Application>
  <DocSecurity>8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N°2</vt:lpstr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N°2</dc:title>
  <dc:subject/>
  <dc:creator>fmorand3-cp</dc:creator>
  <cp:keywords/>
  <cp:lastModifiedBy>Vanessa DEPRETZ</cp:lastModifiedBy>
  <cp:revision>3</cp:revision>
  <cp:lastPrinted>2022-06-30T10:02:00Z</cp:lastPrinted>
  <dcterms:created xsi:type="dcterms:W3CDTF">2025-05-26T11:36:00Z</dcterms:created>
  <dcterms:modified xsi:type="dcterms:W3CDTF">2025-05-26T11:50:00Z</dcterms:modified>
</cp:coreProperties>
</file>