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EE" w:rsidRPr="00F00C48" w:rsidRDefault="000841EE" w:rsidP="00D445AF">
      <w:pPr>
        <w:spacing w:line="276" w:lineRule="auto"/>
        <w:jc w:val="center"/>
        <w:rPr>
          <w:rFonts w:asciiTheme="minorHAnsi" w:hAnsiTheme="minorHAnsi" w:cstheme="minorHAnsi"/>
          <w:b/>
          <w:color w:val="FFFFFF" w:themeColor="background1"/>
          <w:sz w:val="22"/>
          <w:szCs w:val="22"/>
          <w:highlight w:val="blue"/>
        </w:rPr>
      </w:pPr>
    </w:p>
    <w:p w:rsidR="00285AF7" w:rsidRDefault="00D445AF" w:rsidP="00285AF7">
      <w:pPr>
        <w:spacing w:line="276" w:lineRule="auto"/>
        <w:ind w:left="-567"/>
        <w:jc w:val="center"/>
        <w:rPr>
          <w:rFonts w:asciiTheme="minorHAnsi" w:hAnsiTheme="minorHAnsi" w:cstheme="minorHAnsi"/>
          <w:b/>
          <w:color w:val="FFFFFF" w:themeColor="background1"/>
          <w:sz w:val="44"/>
          <w:szCs w:val="22"/>
        </w:rPr>
      </w:pPr>
      <w:r w:rsidRPr="0035276C">
        <w:rPr>
          <w:rFonts w:asciiTheme="minorHAnsi" w:hAnsiTheme="minorHAnsi" w:cstheme="minorHAnsi"/>
          <w:b/>
          <w:color w:val="FFFFFF" w:themeColor="background1"/>
          <w:sz w:val="44"/>
          <w:szCs w:val="22"/>
          <w:highlight w:val="magenta"/>
        </w:rPr>
        <w:t xml:space="preserve">L’accueil du soir </w:t>
      </w:r>
      <w:r w:rsidR="000841EE" w:rsidRPr="0035276C">
        <w:rPr>
          <w:rFonts w:asciiTheme="minorHAnsi" w:hAnsiTheme="minorHAnsi" w:cstheme="minorHAnsi"/>
          <w:b/>
          <w:color w:val="FFFFFF" w:themeColor="background1"/>
          <w:sz w:val="44"/>
          <w:szCs w:val="22"/>
          <w:highlight w:val="magenta"/>
        </w:rPr>
        <w:t xml:space="preserve">et </w:t>
      </w:r>
      <w:r w:rsidRPr="0035276C">
        <w:rPr>
          <w:rFonts w:asciiTheme="minorHAnsi" w:hAnsiTheme="minorHAnsi" w:cstheme="minorHAnsi"/>
          <w:b/>
          <w:color w:val="FFFFFF" w:themeColor="background1"/>
          <w:sz w:val="44"/>
          <w:szCs w:val="22"/>
          <w:highlight w:val="magenta"/>
        </w:rPr>
        <w:t>aide aux devoirs</w:t>
      </w:r>
    </w:p>
    <w:p w:rsidR="005408AD" w:rsidRPr="00285AF7" w:rsidRDefault="00285AF7" w:rsidP="00285AF7">
      <w:pPr>
        <w:spacing w:line="276" w:lineRule="auto"/>
        <w:ind w:left="-567"/>
        <w:jc w:val="center"/>
        <w:rPr>
          <w:rFonts w:asciiTheme="minorHAnsi" w:hAnsiTheme="minorHAnsi" w:cstheme="minorHAnsi"/>
          <w:b/>
          <w:color w:val="FFFFFF" w:themeColor="background1"/>
          <w:sz w:val="44"/>
          <w:szCs w:val="22"/>
        </w:rPr>
      </w:pPr>
      <w:r>
        <w:rPr>
          <w:rFonts w:asciiTheme="minorHAnsi" w:hAnsiTheme="minorHAnsi" w:cstheme="minorHAnsi"/>
          <w:b/>
          <w:sz w:val="32"/>
          <w:szCs w:val="22"/>
        </w:rPr>
        <w:t>Les Tarifs</w:t>
      </w:r>
    </w:p>
    <w:p w:rsidR="00AF7B40" w:rsidRDefault="00AF7B40" w:rsidP="000841EE">
      <w:pPr>
        <w:spacing w:line="360" w:lineRule="auto"/>
        <w:ind w:left="-567"/>
        <w:jc w:val="both"/>
      </w:pPr>
    </w:p>
    <w:p w:rsidR="00303081" w:rsidRDefault="005408AD" w:rsidP="00303081">
      <w:pPr>
        <w:spacing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03081">
        <w:rPr>
          <w:rFonts w:asciiTheme="minorHAnsi" w:hAnsiTheme="minorHAnsi" w:cstheme="minorHAnsi"/>
          <w:sz w:val="22"/>
          <w:szCs w:val="22"/>
        </w:rPr>
        <w:t xml:space="preserve">Tarifs calculés sur la base du revenu imposable mensuel, avis d’imposition N-1 (total des salaires et assimilés divisé par 12). Tarifs valables pour tous les accueils périscolaires maternels et élémentaires. </w:t>
      </w:r>
    </w:p>
    <w:p w:rsidR="00F00C48" w:rsidRPr="00303081" w:rsidRDefault="00F00C48" w:rsidP="00303081">
      <w:pPr>
        <w:spacing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:rsidR="005408AD" w:rsidRPr="00303081" w:rsidRDefault="005408AD" w:rsidP="000841EE">
      <w:pPr>
        <w:spacing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F00C48">
        <w:rPr>
          <w:rFonts w:asciiTheme="minorHAnsi" w:hAnsiTheme="minorHAnsi" w:cstheme="minorHAnsi"/>
          <w:b/>
          <w:sz w:val="22"/>
          <w:szCs w:val="22"/>
        </w:rPr>
        <w:t xml:space="preserve">Facturation établie </w:t>
      </w:r>
      <w:r w:rsidR="00303081" w:rsidRPr="00F00C48">
        <w:rPr>
          <w:rFonts w:asciiTheme="minorHAnsi" w:hAnsiTheme="minorHAnsi" w:cstheme="minorHAnsi"/>
          <w:b/>
          <w:sz w:val="22"/>
          <w:szCs w:val="22"/>
        </w:rPr>
        <w:t xml:space="preserve">et payable </w:t>
      </w:r>
      <w:r w:rsidR="00AF7B40" w:rsidRPr="00F00C48">
        <w:rPr>
          <w:rFonts w:asciiTheme="minorHAnsi" w:hAnsiTheme="minorHAnsi" w:cstheme="minorHAnsi"/>
          <w:b/>
          <w:sz w:val="22"/>
          <w:szCs w:val="22"/>
        </w:rPr>
        <w:t>en début de mois</w:t>
      </w:r>
      <w:r w:rsidRPr="00303081">
        <w:rPr>
          <w:rFonts w:asciiTheme="minorHAnsi" w:hAnsiTheme="minorHAnsi" w:cstheme="minorHAnsi"/>
          <w:sz w:val="22"/>
          <w:szCs w:val="22"/>
        </w:rPr>
        <w:t>. Les collations du soir sont comprises</w:t>
      </w:r>
      <w:r w:rsidR="00AF7B40" w:rsidRPr="00303081">
        <w:rPr>
          <w:rFonts w:asciiTheme="minorHAnsi" w:hAnsiTheme="minorHAnsi" w:cstheme="minorHAnsi"/>
          <w:sz w:val="22"/>
          <w:szCs w:val="22"/>
        </w:rPr>
        <w:t xml:space="preserve"> dedans</w:t>
      </w:r>
      <w:r w:rsidRPr="00303081">
        <w:rPr>
          <w:rFonts w:asciiTheme="minorHAnsi" w:hAnsiTheme="minorHAnsi" w:cstheme="minorHAnsi"/>
          <w:sz w:val="22"/>
          <w:szCs w:val="22"/>
        </w:rPr>
        <w:t xml:space="preserve">. </w:t>
      </w:r>
      <w:r w:rsidR="00AF7B40" w:rsidRPr="00303081">
        <w:rPr>
          <w:rFonts w:asciiTheme="minorHAnsi" w:hAnsiTheme="minorHAnsi" w:cstheme="minorHAnsi"/>
          <w:sz w:val="22"/>
          <w:szCs w:val="22"/>
        </w:rPr>
        <w:t>Dans le cas où l’enfant serait absent (Ex : Maladie), un avoir sera appliqué sur le mois suivant.</w:t>
      </w:r>
    </w:p>
    <w:p w:rsidR="00303081" w:rsidRDefault="00303081" w:rsidP="000841EE">
      <w:pPr>
        <w:spacing w:line="360" w:lineRule="auto"/>
        <w:ind w:left="-567"/>
        <w:jc w:val="both"/>
      </w:pPr>
    </w:p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3189"/>
        <w:gridCol w:w="3189"/>
      </w:tblGrid>
      <w:tr w:rsidR="00303081" w:rsidTr="00EB714B"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</w:pPr>
            <w:r>
              <w:t>De 0 à 500 €</w:t>
            </w:r>
          </w:p>
        </w:tc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  <w:jc w:val="center"/>
            </w:pPr>
            <w:r>
              <w:t>1.41 €</w:t>
            </w:r>
          </w:p>
        </w:tc>
      </w:tr>
      <w:tr w:rsidR="00303081" w:rsidTr="00EB714B"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</w:pPr>
            <w:r>
              <w:t>De 501 à 915 €</w:t>
            </w:r>
          </w:p>
        </w:tc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  <w:jc w:val="center"/>
            </w:pPr>
            <w:r>
              <w:t>1.56 €</w:t>
            </w:r>
          </w:p>
        </w:tc>
      </w:tr>
      <w:tr w:rsidR="00303081" w:rsidTr="00EB714B"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</w:pPr>
            <w:r>
              <w:t>De 916 à 1220 €</w:t>
            </w:r>
          </w:p>
        </w:tc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  <w:jc w:val="center"/>
            </w:pPr>
            <w:r>
              <w:t>1.80 €</w:t>
            </w:r>
          </w:p>
        </w:tc>
      </w:tr>
      <w:tr w:rsidR="00303081" w:rsidTr="00EB714B"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</w:pPr>
            <w:r>
              <w:t>De 1221 à 1525 €</w:t>
            </w:r>
          </w:p>
        </w:tc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  <w:jc w:val="center"/>
            </w:pPr>
            <w:r>
              <w:t>2.49 €</w:t>
            </w:r>
          </w:p>
        </w:tc>
      </w:tr>
      <w:tr w:rsidR="00303081" w:rsidTr="00EB714B"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</w:pPr>
            <w:r>
              <w:t>De 1526 à 1830 €</w:t>
            </w:r>
          </w:p>
        </w:tc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  <w:jc w:val="center"/>
            </w:pPr>
            <w:r>
              <w:t>3.18 €</w:t>
            </w:r>
          </w:p>
        </w:tc>
      </w:tr>
      <w:tr w:rsidR="00303081" w:rsidTr="00EB714B"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</w:pPr>
            <w:r>
              <w:t>De 1831 à 2135 €</w:t>
            </w:r>
          </w:p>
        </w:tc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  <w:jc w:val="center"/>
            </w:pPr>
            <w:r>
              <w:t>3.44 €</w:t>
            </w:r>
          </w:p>
        </w:tc>
      </w:tr>
      <w:tr w:rsidR="00303081" w:rsidTr="00EB714B"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</w:pPr>
            <w:r>
              <w:t>De 2136 à 2440 €</w:t>
            </w:r>
          </w:p>
        </w:tc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  <w:jc w:val="center"/>
            </w:pPr>
            <w:r>
              <w:t>3.92 €</w:t>
            </w:r>
          </w:p>
        </w:tc>
      </w:tr>
      <w:tr w:rsidR="00303081" w:rsidTr="00EB714B"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</w:pPr>
            <w:r>
              <w:t>De 2441 à 2745 €</w:t>
            </w:r>
          </w:p>
        </w:tc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  <w:jc w:val="center"/>
            </w:pPr>
            <w:r>
              <w:t>4.34 €</w:t>
            </w:r>
          </w:p>
        </w:tc>
      </w:tr>
      <w:tr w:rsidR="00303081" w:rsidTr="00EB714B"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</w:pPr>
            <w:r>
              <w:t>De 2746 à 3000 €</w:t>
            </w:r>
          </w:p>
        </w:tc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  <w:jc w:val="center"/>
            </w:pPr>
            <w:r>
              <w:t>4.86 €</w:t>
            </w:r>
          </w:p>
        </w:tc>
      </w:tr>
      <w:tr w:rsidR="00303081" w:rsidTr="00EB714B"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</w:pPr>
            <w:r>
              <w:t>Plus de 3000 €</w:t>
            </w:r>
          </w:p>
        </w:tc>
        <w:tc>
          <w:tcPr>
            <w:tcW w:w="3189" w:type="dxa"/>
            <w:vAlign w:val="bottom"/>
          </w:tcPr>
          <w:p w:rsidR="00303081" w:rsidRDefault="00303081" w:rsidP="00EB714B">
            <w:pPr>
              <w:spacing w:line="360" w:lineRule="auto"/>
              <w:jc w:val="center"/>
            </w:pPr>
            <w:r>
              <w:t>5.00 €</w:t>
            </w:r>
          </w:p>
        </w:tc>
      </w:tr>
    </w:tbl>
    <w:p w:rsidR="00AF7B40" w:rsidRDefault="00AF7B40" w:rsidP="000841EE">
      <w:pPr>
        <w:spacing w:line="360" w:lineRule="auto"/>
        <w:ind w:left="-567"/>
        <w:jc w:val="both"/>
      </w:pPr>
    </w:p>
    <w:p w:rsidR="009213C9" w:rsidRPr="00F00C48" w:rsidRDefault="005408AD" w:rsidP="000841EE">
      <w:pPr>
        <w:spacing w:line="360" w:lineRule="auto"/>
        <w:ind w:left="-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0C48">
        <w:rPr>
          <w:rFonts w:asciiTheme="minorHAnsi" w:hAnsiTheme="minorHAnsi" w:cstheme="minorHAnsi"/>
          <w:b/>
          <w:sz w:val="22"/>
          <w:szCs w:val="22"/>
        </w:rPr>
        <w:t>Modalités de règlement</w:t>
      </w:r>
      <w:r w:rsidR="00AF7B40" w:rsidRPr="00F00C48">
        <w:rPr>
          <w:rFonts w:asciiTheme="minorHAnsi" w:hAnsiTheme="minorHAnsi" w:cstheme="minorHAnsi"/>
          <w:b/>
          <w:sz w:val="22"/>
          <w:szCs w:val="22"/>
        </w:rPr>
        <w:t xml:space="preserve"> : chèque, espèces.</w:t>
      </w:r>
    </w:p>
    <w:sectPr w:rsidR="009213C9" w:rsidRPr="00F00C48" w:rsidSect="000841EE">
      <w:headerReference w:type="default" r:id="rId7"/>
      <w:pgSz w:w="8391" w:h="11907" w:code="11"/>
      <w:pgMar w:top="1140" w:right="736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D1" w:rsidRDefault="007772D1" w:rsidP="00D445AF">
      <w:r>
        <w:separator/>
      </w:r>
    </w:p>
  </w:endnote>
  <w:endnote w:type="continuationSeparator" w:id="0">
    <w:p w:rsidR="007772D1" w:rsidRDefault="007772D1" w:rsidP="00D4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D1" w:rsidRDefault="007772D1" w:rsidP="00D445AF">
      <w:r>
        <w:separator/>
      </w:r>
    </w:p>
  </w:footnote>
  <w:footnote w:type="continuationSeparator" w:id="0">
    <w:p w:rsidR="007772D1" w:rsidRDefault="007772D1" w:rsidP="00D4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AF" w:rsidRDefault="000841EE" w:rsidP="000841EE">
    <w:pPr>
      <w:pStyle w:val="En-tte"/>
      <w:jc w:val="center"/>
      <w:rPr>
        <w:b/>
        <w:sz w:val="2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1D469C40" wp14:editId="38E4FE5F">
          <wp:simplePos x="0" y="0"/>
          <wp:positionH relativeFrom="column">
            <wp:posOffset>-498821</wp:posOffset>
          </wp:positionH>
          <wp:positionV relativeFrom="paragraph">
            <wp:posOffset>-86995</wp:posOffset>
          </wp:positionV>
          <wp:extent cx="803564" cy="536781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DA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536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         </w:t>
    </w:r>
    <w:r w:rsidR="00D445AF" w:rsidRPr="000841EE">
      <w:rPr>
        <w:b/>
        <w:sz w:val="2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Association Educative et Amicale de Hanches</w:t>
    </w:r>
  </w:p>
  <w:p w:rsidR="000841EE" w:rsidRPr="000841EE" w:rsidRDefault="000841EE" w:rsidP="00285AF7">
    <w:pPr>
      <w:pStyle w:val="En-tte"/>
      <w:rPr>
        <w:b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>
      <w:rPr>
        <w:b/>
        <w:sz w:val="2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E2"/>
    <w:rsid w:val="000841EE"/>
    <w:rsid w:val="001E4742"/>
    <w:rsid w:val="00285AF7"/>
    <w:rsid w:val="002A6412"/>
    <w:rsid w:val="00303081"/>
    <w:rsid w:val="003133ED"/>
    <w:rsid w:val="0035276C"/>
    <w:rsid w:val="005408AD"/>
    <w:rsid w:val="006037E2"/>
    <w:rsid w:val="00703092"/>
    <w:rsid w:val="007772D1"/>
    <w:rsid w:val="0078434C"/>
    <w:rsid w:val="00813311"/>
    <w:rsid w:val="008152A6"/>
    <w:rsid w:val="009213C9"/>
    <w:rsid w:val="00AF7B40"/>
    <w:rsid w:val="00D445AF"/>
    <w:rsid w:val="00E245C4"/>
    <w:rsid w:val="00EB714B"/>
    <w:rsid w:val="00EE6B37"/>
    <w:rsid w:val="00F00C48"/>
    <w:rsid w:val="00F26BF8"/>
    <w:rsid w:val="00F7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45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45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5AF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445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45A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45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5A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841E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0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45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45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5AF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445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45A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45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5A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841E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0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aedah</dc:creator>
  <cp:lastModifiedBy>aedah</cp:lastModifiedBy>
  <cp:revision>3</cp:revision>
  <cp:lastPrinted>2021-04-20T07:45:00Z</cp:lastPrinted>
  <dcterms:created xsi:type="dcterms:W3CDTF">2021-04-20T08:22:00Z</dcterms:created>
  <dcterms:modified xsi:type="dcterms:W3CDTF">2021-04-20T08:23:00Z</dcterms:modified>
</cp:coreProperties>
</file>