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001F" w14:textId="77777777" w:rsidR="00846183" w:rsidRDefault="00846183" w:rsidP="00846183">
      <w:pPr>
        <w:spacing w:after="0"/>
        <w:ind w:hanging="142"/>
        <w:rPr>
          <w:b/>
          <w:sz w:val="24"/>
          <w:szCs w:val="24"/>
        </w:rPr>
      </w:pPr>
      <w:r>
        <w:rPr>
          <w:sz w:val="24"/>
          <w:szCs w:val="24"/>
        </w:rPr>
        <w:t xml:space="preserve">Commune de </w:t>
      </w:r>
      <w:r>
        <w:rPr>
          <w:b/>
          <w:sz w:val="24"/>
          <w:szCs w:val="24"/>
        </w:rPr>
        <w:t>JASNEY – 70800</w:t>
      </w:r>
    </w:p>
    <w:p w14:paraId="4678A6F6" w14:textId="77777777" w:rsidR="00846183" w:rsidRDefault="00846183" w:rsidP="00846183">
      <w:pPr>
        <w:spacing w:after="0"/>
        <w:ind w:hanging="142"/>
        <w:rPr>
          <w:b/>
          <w:sz w:val="24"/>
          <w:szCs w:val="24"/>
        </w:rPr>
      </w:pPr>
    </w:p>
    <w:p w14:paraId="1DAA1565" w14:textId="5013DC3D" w:rsidR="00846183" w:rsidRDefault="00846183" w:rsidP="00846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b/>
        </w:rPr>
      </w:pPr>
      <w:r>
        <w:rPr>
          <w:b/>
        </w:rPr>
        <w:t xml:space="preserve">COMPTE-RENDU DE LA REUNION DU CONSEIL MUNICIPAL DU </w:t>
      </w:r>
      <w:r w:rsidR="002F5950">
        <w:rPr>
          <w:b/>
        </w:rPr>
        <w:t>3 JUILLET 2025</w:t>
      </w:r>
    </w:p>
    <w:p w14:paraId="210377FE" w14:textId="77777777" w:rsidR="00846183" w:rsidRDefault="00846183" w:rsidP="00846183">
      <w:pPr>
        <w:tabs>
          <w:tab w:val="left" w:pos="-142"/>
        </w:tabs>
        <w:spacing w:after="0"/>
        <w:ind w:left="-142"/>
        <w:jc w:val="both"/>
        <w:rPr>
          <w:i/>
        </w:rPr>
      </w:pPr>
    </w:p>
    <w:p w14:paraId="1D1F1CDF" w14:textId="2360D205" w:rsidR="00846183" w:rsidRDefault="00846183" w:rsidP="00846183">
      <w:pPr>
        <w:tabs>
          <w:tab w:val="left" w:pos="-142"/>
        </w:tabs>
        <w:spacing w:before="120"/>
        <w:ind w:left="-113"/>
        <w:jc w:val="both"/>
        <w:rPr>
          <w:i/>
        </w:rPr>
      </w:pPr>
      <w:r>
        <w:rPr>
          <w:b/>
          <w:i/>
        </w:rPr>
        <w:t>Présents</w:t>
      </w:r>
      <w:r>
        <w:rPr>
          <w:i/>
        </w:rPr>
        <w:t> : GEROME Jean Daniel, GARRET Laurent,</w:t>
      </w:r>
      <w:r w:rsidR="009C4553">
        <w:rPr>
          <w:i/>
        </w:rPr>
        <w:t xml:space="preserve"> </w:t>
      </w:r>
      <w:r>
        <w:rPr>
          <w:i/>
        </w:rPr>
        <w:t>BLEU Sylvain, COLLAS Josette</w:t>
      </w:r>
      <w:r w:rsidR="009C4553">
        <w:rPr>
          <w:i/>
        </w:rPr>
        <w:t>, HUGUENOT Yvette,</w:t>
      </w:r>
      <w:r>
        <w:rPr>
          <w:i/>
        </w:rPr>
        <w:t xml:space="preserve"> KUENY Stéphane</w:t>
      </w:r>
    </w:p>
    <w:p w14:paraId="4DA3696F" w14:textId="332CB17F" w:rsidR="00846183" w:rsidRDefault="00846183" w:rsidP="00846183">
      <w:pPr>
        <w:tabs>
          <w:tab w:val="left" w:pos="-142"/>
        </w:tabs>
        <w:spacing w:before="120"/>
        <w:ind w:left="-113"/>
        <w:jc w:val="both"/>
        <w:rPr>
          <w:i/>
        </w:rPr>
      </w:pPr>
      <w:r>
        <w:rPr>
          <w:b/>
          <w:i/>
        </w:rPr>
        <w:t>Absent</w:t>
      </w:r>
      <w:r w:rsidR="002B326B">
        <w:rPr>
          <w:b/>
          <w:i/>
        </w:rPr>
        <w:t>(e)</w:t>
      </w:r>
      <w:r>
        <w:rPr>
          <w:b/>
          <w:i/>
        </w:rPr>
        <w:t>s excusé</w:t>
      </w:r>
      <w:r w:rsidR="002B326B">
        <w:rPr>
          <w:b/>
          <w:i/>
        </w:rPr>
        <w:t>(e)</w:t>
      </w:r>
      <w:r>
        <w:rPr>
          <w:b/>
          <w:i/>
        </w:rPr>
        <w:t>s </w:t>
      </w:r>
      <w:r>
        <w:rPr>
          <w:i/>
        </w:rPr>
        <w:t>: BORONT Mickaël, GACON Anne, RAPENNE Emilie, ROBERT Aude, TALGUEN Manon</w:t>
      </w:r>
    </w:p>
    <w:p w14:paraId="111099AC" w14:textId="6745AF38" w:rsidR="00846183" w:rsidRDefault="00846183" w:rsidP="00846183">
      <w:pPr>
        <w:tabs>
          <w:tab w:val="left" w:pos="-142"/>
        </w:tabs>
        <w:spacing w:before="120" w:after="0"/>
        <w:ind w:left="-113"/>
        <w:jc w:val="both"/>
      </w:pPr>
      <w:r>
        <w:rPr>
          <w:b/>
          <w:i/>
        </w:rPr>
        <w:t>Secrétaire de séance </w:t>
      </w:r>
      <w:r>
        <w:t xml:space="preserve">: </w:t>
      </w:r>
      <w:r>
        <w:rPr>
          <w:i/>
        </w:rPr>
        <w:t>GARRET Laurent</w:t>
      </w:r>
      <w:r>
        <w:t xml:space="preserve">                                                    La séance est ouverte à </w:t>
      </w:r>
      <w:r w:rsidRPr="004933A3">
        <w:rPr>
          <w:b/>
          <w:bCs/>
        </w:rPr>
        <w:t xml:space="preserve">18h00 </w:t>
      </w:r>
      <w:r>
        <w:t xml:space="preserve"> </w:t>
      </w:r>
    </w:p>
    <w:p w14:paraId="44E426DD" w14:textId="77777777" w:rsidR="00846183" w:rsidRDefault="00846183" w:rsidP="00846183">
      <w:pPr>
        <w:tabs>
          <w:tab w:val="left" w:pos="-142"/>
        </w:tabs>
        <w:spacing w:before="120" w:after="0"/>
        <w:ind w:left="-113"/>
        <w:jc w:val="both"/>
      </w:pPr>
      <w:r>
        <w:t xml:space="preserve"> </w:t>
      </w:r>
    </w:p>
    <w:p w14:paraId="532BA716" w14:textId="20A9CFF6" w:rsidR="00846183" w:rsidRDefault="002A1EA3" w:rsidP="00846183">
      <w:pPr>
        <w:pStyle w:val="Paragraphedeliste"/>
        <w:numPr>
          <w:ilvl w:val="0"/>
          <w:numId w:val="1"/>
        </w:numPr>
        <w:tabs>
          <w:tab w:val="left" w:pos="-142"/>
        </w:tabs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Travaux d’assainissement</w:t>
      </w:r>
      <w:r w:rsidR="00846183">
        <w:rPr>
          <w:sz w:val="24"/>
          <w:szCs w:val="24"/>
        </w:rPr>
        <w:t> :</w:t>
      </w:r>
    </w:p>
    <w:p w14:paraId="196D2EC9" w14:textId="6198320F" w:rsidR="00B70F8D" w:rsidRDefault="002A1EA3" w:rsidP="002A1EA3">
      <w:pPr>
        <w:pStyle w:val="Paragraphedeliste"/>
        <w:tabs>
          <w:tab w:val="left" w:pos="-142"/>
        </w:tabs>
        <w:ind w:left="218"/>
        <w:jc w:val="both"/>
        <w:rPr>
          <w:bCs/>
          <w:sz w:val="24"/>
          <w:szCs w:val="24"/>
        </w:rPr>
      </w:pPr>
      <w:r w:rsidRPr="002A1EA3">
        <w:rPr>
          <w:bCs/>
          <w:sz w:val="24"/>
          <w:szCs w:val="24"/>
        </w:rPr>
        <w:t>Le projet</w:t>
      </w:r>
      <w:r>
        <w:rPr>
          <w:bCs/>
          <w:sz w:val="24"/>
          <w:szCs w:val="24"/>
        </w:rPr>
        <w:t xml:space="preserve"> de mise aux normes de l’assainissement collectif était à l’arrêt suite au problème de la zone humide à compenser. Le dossier vient d’être instruit par</w:t>
      </w:r>
      <w:r w:rsidR="00EE766B">
        <w:rPr>
          <w:bCs/>
          <w:sz w:val="24"/>
          <w:szCs w:val="24"/>
        </w:rPr>
        <w:t xml:space="preserve"> la</w:t>
      </w:r>
      <w:r>
        <w:rPr>
          <w:bCs/>
          <w:sz w:val="24"/>
          <w:szCs w:val="24"/>
        </w:rPr>
        <w:t xml:space="preserve"> </w:t>
      </w:r>
      <w:r w:rsidR="00EE766B">
        <w:rPr>
          <w:bCs/>
          <w:sz w:val="24"/>
          <w:szCs w:val="24"/>
        </w:rPr>
        <w:t xml:space="preserve">DDT </w:t>
      </w:r>
      <w:r w:rsidR="00537067">
        <w:rPr>
          <w:bCs/>
          <w:sz w:val="24"/>
          <w:szCs w:val="24"/>
        </w:rPr>
        <w:t xml:space="preserve">qui a transmis à la commune </w:t>
      </w:r>
      <w:r w:rsidR="00537067" w:rsidRPr="004933A3">
        <w:rPr>
          <w:b/>
          <w:sz w:val="24"/>
          <w:szCs w:val="24"/>
        </w:rPr>
        <w:t>un projet d’arrêté autorisant les travaux.</w:t>
      </w:r>
      <w:r w:rsidR="00537067">
        <w:rPr>
          <w:bCs/>
          <w:sz w:val="24"/>
          <w:szCs w:val="24"/>
        </w:rPr>
        <w:t xml:space="preserve"> Ce</w:t>
      </w:r>
      <w:r w:rsidR="002233FA">
        <w:rPr>
          <w:bCs/>
          <w:sz w:val="24"/>
          <w:szCs w:val="24"/>
        </w:rPr>
        <w:t>lui-ci</w:t>
      </w:r>
      <w:r w:rsidR="00537067">
        <w:rPr>
          <w:bCs/>
          <w:sz w:val="24"/>
          <w:szCs w:val="24"/>
        </w:rPr>
        <w:t xml:space="preserve"> comporte la mise en œuvre de la mesure compensatoire à savoir redonner à la parcelle</w:t>
      </w:r>
      <w:r w:rsidR="00B70F8D">
        <w:rPr>
          <w:bCs/>
          <w:sz w:val="24"/>
          <w:szCs w:val="24"/>
        </w:rPr>
        <w:t xml:space="preserve"> située sur la commune de Dampierre les Conflans </w:t>
      </w:r>
      <w:r w:rsidR="00B70F8D" w:rsidRPr="004933A3">
        <w:rPr>
          <w:b/>
          <w:sz w:val="24"/>
          <w:szCs w:val="24"/>
        </w:rPr>
        <w:t>son caractère initial de prairie en supprimant les résineux et en bouchant le drain forestier</w:t>
      </w:r>
      <w:r w:rsidR="00B70F8D">
        <w:rPr>
          <w:bCs/>
          <w:sz w:val="24"/>
          <w:szCs w:val="24"/>
        </w:rPr>
        <w:t>.</w:t>
      </w:r>
    </w:p>
    <w:p w14:paraId="4ED7030F" w14:textId="1BDC6460" w:rsidR="002A1EA3" w:rsidRDefault="00793C06" w:rsidP="002A1EA3">
      <w:pPr>
        <w:pStyle w:val="Paragraphedeliste"/>
        <w:tabs>
          <w:tab w:val="left" w:pos="-142"/>
        </w:tabs>
        <w:ind w:left="2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Un point a été effectué avec Ingénierie 70 concernant les demandes de subvention</w:t>
      </w:r>
      <w:r w:rsidR="00537067">
        <w:rPr>
          <w:bCs/>
          <w:sz w:val="24"/>
          <w:szCs w:val="24"/>
        </w:rPr>
        <w:t>s</w:t>
      </w:r>
      <w:r w:rsidR="00DF675B">
        <w:rPr>
          <w:bCs/>
          <w:sz w:val="24"/>
          <w:szCs w:val="24"/>
        </w:rPr>
        <w:t xml:space="preserve"> pour l’ensemble des travaux</w:t>
      </w:r>
      <w:r>
        <w:rPr>
          <w:bCs/>
          <w:sz w:val="24"/>
          <w:szCs w:val="24"/>
        </w:rPr>
        <w:t xml:space="preserve">. La subvention de l’Agence de l’Eau est garantie jusqu‘en 2027. Par contre, les demandes de subvention </w:t>
      </w:r>
      <w:r w:rsidR="00E57DDA">
        <w:rPr>
          <w:bCs/>
          <w:sz w:val="24"/>
          <w:szCs w:val="24"/>
        </w:rPr>
        <w:t>à l’Etat (DETR) et au Département qui ont plus de 2 ans sont à renouveler.</w:t>
      </w:r>
      <w:r w:rsidR="002F5950">
        <w:rPr>
          <w:bCs/>
          <w:sz w:val="24"/>
          <w:szCs w:val="24"/>
        </w:rPr>
        <w:t xml:space="preserve"> </w:t>
      </w:r>
      <w:r w:rsidR="002F5950" w:rsidRPr="004933A3">
        <w:rPr>
          <w:b/>
          <w:sz w:val="24"/>
          <w:szCs w:val="24"/>
        </w:rPr>
        <w:t>Par délibération, le</w:t>
      </w:r>
      <w:r w:rsidR="004E4ED7" w:rsidRPr="004933A3">
        <w:rPr>
          <w:b/>
          <w:sz w:val="24"/>
          <w:szCs w:val="24"/>
        </w:rPr>
        <w:t xml:space="preserve"> conseil sollicite l’Etat et le Département pour l’octroi d’aides à la réalisation de la nouvelle station d’épuration et à la mise en séparatif </w:t>
      </w:r>
      <w:r w:rsidR="004D3A24" w:rsidRPr="004933A3">
        <w:rPr>
          <w:b/>
          <w:sz w:val="24"/>
          <w:szCs w:val="24"/>
        </w:rPr>
        <w:t>d’une partie du réseau d’assainissement collectif</w:t>
      </w:r>
      <w:r w:rsidR="004D3A24">
        <w:rPr>
          <w:bCs/>
          <w:sz w:val="24"/>
          <w:szCs w:val="24"/>
        </w:rPr>
        <w:t>.</w:t>
      </w:r>
      <w:r w:rsidR="00657170">
        <w:rPr>
          <w:bCs/>
          <w:sz w:val="24"/>
          <w:szCs w:val="24"/>
        </w:rPr>
        <w:t xml:space="preserve"> Suivant les disponibilités des entreprises, les travaux pourraient débuter à l’automne.</w:t>
      </w:r>
    </w:p>
    <w:p w14:paraId="6E552D35" w14:textId="77777777" w:rsidR="007A339D" w:rsidRPr="002A1EA3" w:rsidRDefault="007A339D" w:rsidP="002A1EA3">
      <w:pPr>
        <w:pStyle w:val="Paragraphedeliste"/>
        <w:tabs>
          <w:tab w:val="left" w:pos="-142"/>
        </w:tabs>
        <w:ind w:left="218"/>
        <w:jc w:val="both"/>
        <w:rPr>
          <w:bCs/>
          <w:sz w:val="24"/>
          <w:szCs w:val="24"/>
        </w:rPr>
      </w:pPr>
    </w:p>
    <w:p w14:paraId="4CB5DE3E" w14:textId="6D370494" w:rsidR="00846183" w:rsidRDefault="004A4AFB" w:rsidP="00846183">
      <w:pPr>
        <w:pStyle w:val="Paragraphedeliste"/>
        <w:numPr>
          <w:ilvl w:val="0"/>
          <w:numId w:val="1"/>
        </w:numPr>
        <w:tabs>
          <w:tab w:val="left" w:pos="-142"/>
        </w:tabs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Taxe d’assainissement</w:t>
      </w:r>
      <w:r w:rsidR="00846183">
        <w:rPr>
          <w:sz w:val="24"/>
          <w:szCs w:val="24"/>
        </w:rPr>
        <w:t> :</w:t>
      </w:r>
    </w:p>
    <w:p w14:paraId="6A4A14EE" w14:textId="1A8CB760" w:rsidR="00971D85" w:rsidRDefault="00CE295D" w:rsidP="00CE295D">
      <w:pPr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Une délibération est nécessaire pour confirmer la reconduction</w:t>
      </w:r>
      <w:r w:rsidR="00971D85">
        <w:rPr>
          <w:sz w:val="24"/>
          <w:szCs w:val="24"/>
        </w:rPr>
        <w:t xml:space="preserve"> </w:t>
      </w:r>
      <w:r w:rsidR="00971D85" w:rsidRPr="004933A3">
        <w:rPr>
          <w:b/>
          <w:bCs/>
          <w:sz w:val="24"/>
          <w:szCs w:val="24"/>
        </w:rPr>
        <w:t>au 1</w:t>
      </w:r>
      <w:r w:rsidR="00971D85" w:rsidRPr="004933A3">
        <w:rPr>
          <w:b/>
          <w:bCs/>
          <w:sz w:val="24"/>
          <w:szCs w:val="24"/>
          <w:vertAlign w:val="superscript"/>
        </w:rPr>
        <w:t>er</w:t>
      </w:r>
      <w:r w:rsidR="00971D85" w:rsidRPr="004933A3">
        <w:rPr>
          <w:b/>
          <w:bCs/>
          <w:sz w:val="24"/>
          <w:szCs w:val="24"/>
        </w:rPr>
        <w:t xml:space="preserve"> juillet 2025</w:t>
      </w:r>
      <w:r>
        <w:rPr>
          <w:sz w:val="24"/>
          <w:szCs w:val="24"/>
        </w:rPr>
        <w:t xml:space="preserve"> des tarifs votés en 2024</w:t>
      </w:r>
      <w:r w:rsidR="00971D85">
        <w:rPr>
          <w:sz w:val="24"/>
          <w:szCs w:val="24"/>
        </w:rPr>
        <w:t xml:space="preserve"> à savoir :</w:t>
      </w:r>
    </w:p>
    <w:p w14:paraId="1F7F0977" w14:textId="4B4DD369" w:rsidR="00971D85" w:rsidRDefault="00971D85" w:rsidP="00971D85">
      <w:pPr>
        <w:pStyle w:val="Paragraphedeliste"/>
        <w:numPr>
          <w:ilvl w:val="0"/>
          <w:numId w:val="3"/>
        </w:numPr>
        <w:tabs>
          <w:tab w:val="left" w:pos="-142"/>
        </w:tabs>
        <w:jc w:val="both"/>
        <w:rPr>
          <w:sz w:val="24"/>
          <w:szCs w:val="24"/>
        </w:rPr>
      </w:pPr>
      <w:r w:rsidRPr="00971D85">
        <w:rPr>
          <w:b/>
          <w:bCs/>
          <w:sz w:val="24"/>
          <w:szCs w:val="24"/>
        </w:rPr>
        <w:t>55 €</w:t>
      </w:r>
      <w:r>
        <w:rPr>
          <w:sz w:val="24"/>
          <w:szCs w:val="24"/>
        </w:rPr>
        <w:t xml:space="preserve"> pour la redevance fixe annuelle</w:t>
      </w:r>
    </w:p>
    <w:p w14:paraId="37C79C5D" w14:textId="556CF7B4" w:rsidR="00971D85" w:rsidRDefault="00971D85" w:rsidP="00971D85">
      <w:pPr>
        <w:pStyle w:val="Paragraphedeliste"/>
        <w:numPr>
          <w:ilvl w:val="0"/>
          <w:numId w:val="3"/>
        </w:numPr>
        <w:tabs>
          <w:tab w:val="left" w:pos="-142"/>
        </w:tabs>
        <w:jc w:val="both"/>
        <w:rPr>
          <w:sz w:val="24"/>
          <w:szCs w:val="24"/>
        </w:rPr>
      </w:pPr>
      <w:r w:rsidRPr="00971D85">
        <w:rPr>
          <w:b/>
          <w:bCs/>
          <w:sz w:val="24"/>
          <w:szCs w:val="24"/>
        </w:rPr>
        <w:t>1,35 €</w:t>
      </w:r>
      <w:r>
        <w:rPr>
          <w:sz w:val="24"/>
          <w:szCs w:val="24"/>
        </w:rPr>
        <w:t xml:space="preserve"> par m3 pour la tranche de 0 à 200 m3 d’eau consommée par semestre</w:t>
      </w:r>
    </w:p>
    <w:p w14:paraId="312F8EF1" w14:textId="6E6BD06A" w:rsidR="00971D85" w:rsidRPr="00971D85" w:rsidRDefault="00971D85" w:rsidP="00971D85">
      <w:pPr>
        <w:pStyle w:val="Paragraphedeliste"/>
        <w:numPr>
          <w:ilvl w:val="0"/>
          <w:numId w:val="3"/>
        </w:numPr>
        <w:tabs>
          <w:tab w:val="left" w:pos="-142"/>
        </w:tabs>
        <w:jc w:val="both"/>
        <w:rPr>
          <w:sz w:val="24"/>
          <w:szCs w:val="24"/>
        </w:rPr>
      </w:pPr>
      <w:r w:rsidRPr="00971D85">
        <w:rPr>
          <w:b/>
          <w:bCs/>
          <w:sz w:val="24"/>
          <w:szCs w:val="24"/>
        </w:rPr>
        <w:t>1,40€</w:t>
      </w:r>
      <w:r>
        <w:rPr>
          <w:sz w:val="24"/>
          <w:szCs w:val="24"/>
        </w:rPr>
        <w:t xml:space="preserve"> pour plus de 200 m3</w:t>
      </w:r>
    </w:p>
    <w:p w14:paraId="0256835C" w14:textId="76DE3066" w:rsidR="00CE295D" w:rsidRDefault="00CE295D" w:rsidP="00CE295D">
      <w:pPr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71D85">
        <w:rPr>
          <w:sz w:val="24"/>
          <w:szCs w:val="24"/>
        </w:rPr>
        <w:t xml:space="preserve">Ce qui donne un prix moyen </w:t>
      </w:r>
      <w:r w:rsidR="00971D85" w:rsidRPr="00971D85">
        <w:rPr>
          <w:b/>
          <w:bCs/>
          <w:sz w:val="24"/>
          <w:szCs w:val="24"/>
        </w:rPr>
        <w:t>de 1,80 €</w:t>
      </w:r>
      <w:r w:rsidR="00971D85">
        <w:rPr>
          <w:sz w:val="24"/>
          <w:szCs w:val="24"/>
        </w:rPr>
        <w:t xml:space="preserve"> par m3 d’eau consommée.</w:t>
      </w:r>
    </w:p>
    <w:p w14:paraId="076016A5" w14:textId="77777777" w:rsidR="00846183" w:rsidRDefault="00846183" w:rsidP="00846183">
      <w:pPr>
        <w:pStyle w:val="Paragraphedeliste"/>
        <w:numPr>
          <w:ilvl w:val="0"/>
          <w:numId w:val="1"/>
        </w:numPr>
        <w:tabs>
          <w:tab w:val="left" w:pos="-142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Questions diverses :</w:t>
      </w:r>
    </w:p>
    <w:p w14:paraId="0C517E74" w14:textId="3080CFC8" w:rsidR="00846183" w:rsidRDefault="003464D2" w:rsidP="00846183">
      <w:pPr>
        <w:pStyle w:val="Paragraphedeliste"/>
        <w:tabs>
          <w:tab w:val="left" w:pos="-142"/>
        </w:tabs>
        <w:ind w:left="218"/>
        <w:jc w:val="both"/>
        <w:rPr>
          <w:bCs/>
          <w:sz w:val="24"/>
          <w:szCs w:val="24"/>
        </w:rPr>
      </w:pPr>
      <w:r w:rsidRPr="003464D2">
        <w:rPr>
          <w:bCs/>
          <w:sz w:val="24"/>
          <w:szCs w:val="24"/>
        </w:rPr>
        <w:t xml:space="preserve">Le Préfet de la Haute-Saône a pris </w:t>
      </w:r>
      <w:r w:rsidRPr="004933A3">
        <w:rPr>
          <w:b/>
          <w:sz w:val="24"/>
          <w:szCs w:val="24"/>
        </w:rPr>
        <w:t xml:space="preserve">un arrêté </w:t>
      </w:r>
      <w:r w:rsidR="00B74133">
        <w:rPr>
          <w:b/>
          <w:sz w:val="24"/>
          <w:szCs w:val="24"/>
        </w:rPr>
        <w:t>de restriction (provisoire) des usages de l’eau</w:t>
      </w:r>
      <w:r w:rsidRPr="003464D2">
        <w:rPr>
          <w:bCs/>
          <w:sz w:val="24"/>
          <w:szCs w:val="24"/>
        </w:rPr>
        <w:t xml:space="preserve"> </w:t>
      </w:r>
      <w:r w:rsidR="00B74133">
        <w:rPr>
          <w:bCs/>
          <w:sz w:val="24"/>
          <w:szCs w:val="24"/>
        </w:rPr>
        <w:t xml:space="preserve">concernant la zone d’alerte des Vosges Saônoises </w:t>
      </w:r>
      <w:r w:rsidRPr="003464D2">
        <w:rPr>
          <w:bCs/>
          <w:sz w:val="24"/>
          <w:szCs w:val="24"/>
        </w:rPr>
        <w:t>dont les principales mesure</w:t>
      </w:r>
      <w:r w:rsidR="00384495">
        <w:rPr>
          <w:bCs/>
          <w:sz w:val="24"/>
          <w:szCs w:val="24"/>
        </w:rPr>
        <w:t xml:space="preserve">s </w:t>
      </w:r>
      <w:r w:rsidRPr="003464D2">
        <w:rPr>
          <w:bCs/>
          <w:sz w:val="24"/>
          <w:szCs w:val="24"/>
        </w:rPr>
        <w:t>sont :</w:t>
      </w:r>
    </w:p>
    <w:p w14:paraId="7287BF41" w14:textId="2412ECE1" w:rsidR="00B74133" w:rsidRDefault="00B74133" w:rsidP="00B74133">
      <w:pPr>
        <w:pStyle w:val="Paragraphedeliste"/>
        <w:numPr>
          <w:ilvl w:val="0"/>
          <w:numId w:val="4"/>
        </w:numPr>
        <w:tabs>
          <w:tab w:val="left" w:pos="-142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Arrosage des pelouses, massifs fleuris et jardins potagers : interdit entre 11h et 18h</w:t>
      </w:r>
    </w:p>
    <w:p w14:paraId="3DEE1A86" w14:textId="400FD80D" w:rsidR="00B74133" w:rsidRDefault="00B74133" w:rsidP="00B74133">
      <w:pPr>
        <w:pStyle w:val="Paragraphedeliste"/>
        <w:numPr>
          <w:ilvl w:val="0"/>
          <w:numId w:val="4"/>
        </w:numPr>
        <w:tabs>
          <w:tab w:val="left" w:pos="-142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Remplissage interdit des piscines sauf 1</w:t>
      </w:r>
      <w:r w:rsidRPr="00B74133">
        <w:rPr>
          <w:bCs/>
          <w:sz w:val="24"/>
          <w:szCs w:val="24"/>
          <w:vertAlign w:val="superscript"/>
        </w:rPr>
        <w:t>ère</w:t>
      </w:r>
      <w:r>
        <w:rPr>
          <w:bCs/>
          <w:sz w:val="24"/>
          <w:szCs w:val="24"/>
        </w:rPr>
        <w:t xml:space="preserve"> mise en eau ou mise à niveau</w:t>
      </w:r>
    </w:p>
    <w:p w14:paraId="48CFD8B1" w14:textId="28A3A657" w:rsidR="00B74133" w:rsidRDefault="00B74133" w:rsidP="00B74133">
      <w:pPr>
        <w:pStyle w:val="Paragraphedeliste"/>
        <w:numPr>
          <w:ilvl w:val="0"/>
          <w:numId w:val="4"/>
        </w:numPr>
        <w:tabs>
          <w:tab w:val="left" w:pos="-142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Lavage des véhicules, nettoyage des façades et toitures : interdit</w:t>
      </w:r>
    </w:p>
    <w:p w14:paraId="5B30FA08" w14:textId="77777777" w:rsidR="00C44D0B" w:rsidRDefault="00C44D0B" w:rsidP="00846183">
      <w:pPr>
        <w:pStyle w:val="Paragraphedeliste"/>
        <w:tabs>
          <w:tab w:val="left" w:pos="-142"/>
        </w:tabs>
        <w:ind w:left="218"/>
        <w:jc w:val="both"/>
        <w:rPr>
          <w:bCs/>
          <w:sz w:val="24"/>
          <w:szCs w:val="24"/>
        </w:rPr>
      </w:pPr>
    </w:p>
    <w:p w14:paraId="515665EA" w14:textId="18C76045" w:rsidR="00C44D0B" w:rsidRPr="003464D2" w:rsidRDefault="00B74133" w:rsidP="00846183">
      <w:pPr>
        <w:pStyle w:val="Paragraphedeliste"/>
        <w:tabs>
          <w:tab w:val="left" w:pos="-142"/>
        </w:tabs>
        <w:ind w:left="2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C44D0B">
        <w:rPr>
          <w:bCs/>
          <w:sz w:val="24"/>
          <w:szCs w:val="24"/>
        </w:rPr>
        <w:t>La séance est levée à 19h00</w:t>
      </w:r>
    </w:p>
    <w:sectPr w:rsidR="00C44D0B" w:rsidRPr="003464D2" w:rsidSect="00846183"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7BD"/>
    <w:multiLevelType w:val="hybridMultilevel"/>
    <w:tmpl w:val="F1862F52"/>
    <w:lvl w:ilvl="0" w:tplc="791A63D2">
      <w:start w:val="1"/>
      <w:numFmt w:val="decimal"/>
      <w:lvlText w:val="%1)"/>
      <w:lvlJc w:val="left"/>
      <w:pPr>
        <w:ind w:left="218" w:hanging="360"/>
      </w:pPr>
      <w:rPr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D4B4C"/>
    <w:multiLevelType w:val="hybridMultilevel"/>
    <w:tmpl w:val="7206D790"/>
    <w:lvl w:ilvl="0" w:tplc="35626D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A79DD"/>
    <w:multiLevelType w:val="hybridMultilevel"/>
    <w:tmpl w:val="EF2AD8E2"/>
    <w:lvl w:ilvl="0" w:tplc="9D820ADC">
      <w:numFmt w:val="bullet"/>
      <w:lvlText w:val="-"/>
      <w:lvlJc w:val="left"/>
      <w:pPr>
        <w:ind w:left="57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50B44EAE"/>
    <w:multiLevelType w:val="hybridMultilevel"/>
    <w:tmpl w:val="813C73B8"/>
    <w:lvl w:ilvl="0" w:tplc="01489C16">
      <w:numFmt w:val="bullet"/>
      <w:lvlText w:val=""/>
      <w:lvlJc w:val="left"/>
      <w:pPr>
        <w:ind w:left="57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494147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847112">
    <w:abstractNumId w:val="2"/>
  </w:num>
  <w:num w:numId="3" w16cid:durableId="138111433">
    <w:abstractNumId w:val="1"/>
  </w:num>
  <w:num w:numId="4" w16cid:durableId="581336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83"/>
    <w:rsid w:val="000C6970"/>
    <w:rsid w:val="0019414E"/>
    <w:rsid w:val="002233FA"/>
    <w:rsid w:val="002A1EA3"/>
    <w:rsid w:val="002B326B"/>
    <w:rsid w:val="002F5950"/>
    <w:rsid w:val="003464D2"/>
    <w:rsid w:val="003635BE"/>
    <w:rsid w:val="00384495"/>
    <w:rsid w:val="004933A3"/>
    <w:rsid w:val="004A4AFB"/>
    <w:rsid w:val="004D3A24"/>
    <w:rsid w:val="004E4ED7"/>
    <w:rsid w:val="004F10F7"/>
    <w:rsid w:val="00537067"/>
    <w:rsid w:val="00590CBB"/>
    <w:rsid w:val="005975A0"/>
    <w:rsid w:val="005D3CE1"/>
    <w:rsid w:val="00600603"/>
    <w:rsid w:val="00657170"/>
    <w:rsid w:val="006D354C"/>
    <w:rsid w:val="00793C06"/>
    <w:rsid w:val="007A339D"/>
    <w:rsid w:val="00846183"/>
    <w:rsid w:val="00971D85"/>
    <w:rsid w:val="009C4553"/>
    <w:rsid w:val="00B70F8D"/>
    <w:rsid w:val="00B74133"/>
    <w:rsid w:val="00C44D0B"/>
    <w:rsid w:val="00CE295D"/>
    <w:rsid w:val="00DF675B"/>
    <w:rsid w:val="00E57DDA"/>
    <w:rsid w:val="00EE766B"/>
    <w:rsid w:val="00FC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1E09"/>
  <w15:chartTrackingRefBased/>
  <w15:docId w15:val="{61AA4727-ABEA-4485-97D2-43F7CEA7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183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46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6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61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6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61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6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6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6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6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6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6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61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618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618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61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61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61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61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6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6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6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6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6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61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61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618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6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618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61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Garret</dc:creator>
  <cp:keywords/>
  <dc:description/>
  <cp:lastModifiedBy>Laurent Garret</cp:lastModifiedBy>
  <cp:revision>2</cp:revision>
  <dcterms:created xsi:type="dcterms:W3CDTF">2025-07-16T19:49:00Z</dcterms:created>
  <dcterms:modified xsi:type="dcterms:W3CDTF">2025-07-16T19:49:00Z</dcterms:modified>
</cp:coreProperties>
</file>