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47F" w:rsidRPr="0078647F" w:rsidRDefault="0078647F" w:rsidP="0078647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rPr>
      </w:pPr>
      <w:bookmarkStart w:id="0" w:name="_GoBack"/>
      <w:bookmarkEnd w:id="0"/>
      <w:r w:rsidRPr="0078647F">
        <w:rPr>
          <w:rFonts w:cstheme="minorHAnsi"/>
          <w:b/>
        </w:rPr>
        <w:t>CONTRAT D’ENGAGEMENT REPUBLICAIN</w:t>
      </w:r>
    </w:p>
    <w:p w:rsidR="0078647F" w:rsidRDefault="0078647F" w:rsidP="0078647F">
      <w:pPr>
        <w:jc w:val="both"/>
        <w:rPr>
          <w:rFonts w:cstheme="minorHAnsi"/>
        </w:rPr>
      </w:pPr>
    </w:p>
    <w:p w:rsidR="00677A51" w:rsidRDefault="0078647F" w:rsidP="0078647F">
      <w:pPr>
        <w:jc w:val="both"/>
        <w:rPr>
          <w:rFonts w:cstheme="minorHAnsi"/>
        </w:rPr>
      </w:pPr>
      <w:r>
        <w:rPr>
          <w:rFonts w:cstheme="minorHAnsi"/>
        </w:rPr>
        <w:t>L’a</w:t>
      </w:r>
      <w:r w:rsidR="003263AE">
        <w:rPr>
          <w:rFonts w:cstheme="minorHAnsi"/>
        </w:rPr>
        <w:t xml:space="preserve">ssociation </w:t>
      </w:r>
      <w:r>
        <w:rPr>
          <w:rFonts w:cstheme="minorHAnsi"/>
        </w:rPr>
        <w:t xml:space="preserve"> </w:t>
      </w:r>
      <w:r w:rsidR="003263AE" w:rsidRPr="003263AE">
        <w:rPr>
          <w:rFonts w:cstheme="minorHAnsi"/>
          <w:highlight w:val="yellow"/>
        </w:rPr>
        <w:t>(à</w:t>
      </w:r>
      <w:r w:rsidR="003263AE">
        <w:rPr>
          <w:rFonts w:cstheme="minorHAnsi"/>
          <w:highlight w:val="yellow"/>
        </w:rPr>
        <w:t xml:space="preserve"> personnaliser avec le nom de votre association</w:t>
      </w:r>
      <w:r w:rsidR="003263AE" w:rsidRPr="003263AE">
        <w:rPr>
          <w:rFonts w:cstheme="minorHAnsi"/>
          <w:highlight w:val="yellow"/>
        </w:rPr>
        <w:t xml:space="preserve"> et à afficher dans les locaux mis à disposition</w:t>
      </w:r>
      <w:r w:rsidR="003263AE">
        <w:rPr>
          <w:rFonts w:cstheme="minorHAnsi"/>
        </w:rPr>
        <w:t xml:space="preserve">) </w:t>
      </w:r>
      <w:r>
        <w:rPr>
          <w:rFonts w:cstheme="minorHAnsi"/>
        </w:rPr>
        <w:t>est signataire du Contrat d’engagement républicain</w:t>
      </w:r>
      <w:r w:rsidR="00677A51">
        <w:rPr>
          <w:rFonts w:cstheme="minorHAnsi"/>
        </w:rPr>
        <w:t xml:space="preserve"> et qu’à ce titre elle s’engage sur les principes suivants :</w:t>
      </w:r>
    </w:p>
    <w:p w:rsidR="00677A51" w:rsidRDefault="00677A51" w:rsidP="0078647F">
      <w:pPr>
        <w:jc w:val="both"/>
        <w:rPr>
          <w:rFonts w:cstheme="minorHAnsi"/>
        </w:rPr>
      </w:pPr>
    </w:p>
    <w:p w:rsidR="00677A51" w:rsidRDefault="00677A51" w:rsidP="0078647F">
      <w:pPr>
        <w:jc w:val="both"/>
        <w:rPr>
          <w:rFonts w:cstheme="minorHAnsi"/>
        </w:rPr>
      </w:pPr>
    </w:p>
    <w:p w:rsidR="0078647F" w:rsidRDefault="0078647F" w:rsidP="0078647F">
      <w:pPr>
        <w:jc w:val="both"/>
        <w:rPr>
          <w:rFonts w:cstheme="minorHAnsi"/>
        </w:rPr>
      </w:pPr>
    </w:p>
    <w:p w:rsidR="0078647F" w:rsidRPr="0078647F" w:rsidRDefault="0078647F" w:rsidP="0078647F">
      <w:pPr>
        <w:jc w:val="center"/>
        <w:rPr>
          <w:rFonts w:cstheme="minorHAnsi"/>
          <w:b/>
          <w:u w:val="single"/>
        </w:rPr>
      </w:pPr>
      <w:r w:rsidRPr="0078647F">
        <w:rPr>
          <w:rFonts w:cstheme="minorHAnsi"/>
          <w:b/>
          <w:u w:val="single"/>
        </w:rPr>
        <w:t>ENGAGEMENT No 1: RESPECT DES LOIS DE LA RÉPUBLIQUE</w:t>
      </w:r>
    </w:p>
    <w:p w:rsidR="0078647F" w:rsidRDefault="0078647F" w:rsidP="0078647F">
      <w:pPr>
        <w:jc w:val="both"/>
        <w:rPr>
          <w:rFonts w:cstheme="minorHAnsi"/>
        </w:rPr>
      </w:pPr>
      <w:r w:rsidRPr="0078647F">
        <w:rPr>
          <w:rFonts w:cstheme="minorHAnsi"/>
        </w:rPr>
        <w:t xml:space="preserve">Le respect des lois de la République s’impose aux associations et aux fondations, qui ne doivent entreprendre ni inciter à aucune action manifestement contraire à la loi, violente ou susceptible d’entraîner des troubles graves à l’ordre public. 1er janvier 2022 </w:t>
      </w:r>
      <w:r w:rsidRPr="0078647F">
        <w:rPr>
          <w:rFonts w:cstheme="minorHAnsi"/>
          <w:color w:val="005FAF"/>
        </w:rPr>
        <w:t xml:space="preserve">JOURNAL OFFICIEL DE LA RÉPUBLIQUE FRANÇAISE </w:t>
      </w:r>
      <w:r w:rsidRPr="0078647F">
        <w:rPr>
          <w:rFonts w:cstheme="minorHAnsi"/>
        </w:rPr>
        <w:t xml:space="preserve">Texte 21 sur 114 L’association ou la fondation bénéficiaire s’engage à ne pas se prévaloir de convictions politiques, philosophiques ou religieuses pour s’affranchir des règles communes régissant ses relations avec les collectivités publiques. Elle s’engage notamment à ne pas remettre en cause le caractère </w:t>
      </w:r>
      <w:proofErr w:type="gramStart"/>
      <w:r w:rsidRPr="0078647F">
        <w:rPr>
          <w:rFonts w:cstheme="minorHAnsi"/>
        </w:rPr>
        <w:t>laïque</w:t>
      </w:r>
      <w:proofErr w:type="gramEnd"/>
      <w:r w:rsidRPr="0078647F">
        <w:rPr>
          <w:rFonts w:cstheme="minorHAnsi"/>
        </w:rPr>
        <w:t xml:space="preserve"> de la République.</w:t>
      </w:r>
    </w:p>
    <w:p w:rsidR="0078647F" w:rsidRPr="0078647F" w:rsidRDefault="0078647F" w:rsidP="0078647F">
      <w:pPr>
        <w:jc w:val="both"/>
        <w:rPr>
          <w:rFonts w:cstheme="minorHAnsi"/>
        </w:rPr>
      </w:pPr>
    </w:p>
    <w:p w:rsidR="0078647F" w:rsidRPr="0078647F" w:rsidRDefault="0078647F" w:rsidP="0078647F">
      <w:pPr>
        <w:jc w:val="center"/>
        <w:rPr>
          <w:rFonts w:cstheme="minorHAnsi"/>
          <w:b/>
          <w:u w:val="single"/>
        </w:rPr>
      </w:pPr>
      <w:r w:rsidRPr="0078647F">
        <w:rPr>
          <w:rFonts w:cstheme="minorHAnsi"/>
          <w:b/>
          <w:u w:val="single"/>
        </w:rPr>
        <w:t>ENGAGEMENT No 2: LIBERTÉ DE CONSCIENCE</w:t>
      </w:r>
    </w:p>
    <w:p w:rsidR="0078647F" w:rsidRDefault="0078647F" w:rsidP="0078647F">
      <w:pPr>
        <w:jc w:val="both"/>
        <w:rPr>
          <w:rFonts w:cstheme="minorHAnsi"/>
        </w:rPr>
      </w:pPr>
      <w:r w:rsidRPr="0078647F">
        <w:rPr>
          <w:rFonts w:cstheme="minorHAnsi"/>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 Cet engagement ne fait pas obstacle à ce que les associations ou fondations dont l’objet est fondé sur des convictions, notamment religieuses, requièrent de leurs membres une adhésion loyale à l’égard des valeurs ou des croyances de l’organisation.</w:t>
      </w:r>
    </w:p>
    <w:p w:rsidR="0078647F" w:rsidRPr="0078647F" w:rsidRDefault="0078647F" w:rsidP="0078647F">
      <w:pPr>
        <w:jc w:val="both"/>
        <w:rPr>
          <w:rFonts w:cstheme="minorHAnsi"/>
        </w:rPr>
      </w:pPr>
    </w:p>
    <w:p w:rsidR="0078647F" w:rsidRPr="0078647F" w:rsidRDefault="0078647F" w:rsidP="0078647F">
      <w:pPr>
        <w:jc w:val="center"/>
        <w:rPr>
          <w:rFonts w:cstheme="minorHAnsi"/>
          <w:b/>
          <w:u w:val="single"/>
        </w:rPr>
      </w:pPr>
      <w:r w:rsidRPr="0078647F">
        <w:rPr>
          <w:rFonts w:cstheme="minorHAnsi"/>
          <w:b/>
          <w:u w:val="single"/>
        </w:rPr>
        <w:t>ENGAGEMENT No 3: LIBERTÉ DES MEMBRES DE L’ASSOCIATION</w:t>
      </w:r>
    </w:p>
    <w:p w:rsidR="0078647F" w:rsidRPr="0078647F" w:rsidRDefault="0078647F" w:rsidP="0078647F">
      <w:pPr>
        <w:jc w:val="both"/>
        <w:rPr>
          <w:rFonts w:cstheme="minorHAnsi"/>
        </w:rPr>
      </w:pPr>
      <w:r w:rsidRPr="0078647F">
        <w:rPr>
          <w:rFonts w:cstheme="minorHAnsi"/>
        </w:rPr>
        <w:t>L’association s’engage à respecter la liberté de ses membres de s’en retirer dans les conditions prévues à l’article 4 de la loi du 1er juillet 1901 et leur droit de ne pas en être arbitrairement exclu.</w:t>
      </w:r>
    </w:p>
    <w:p w:rsidR="0078647F" w:rsidRDefault="0078647F" w:rsidP="0078647F">
      <w:pPr>
        <w:jc w:val="both"/>
        <w:rPr>
          <w:rFonts w:cstheme="minorHAnsi"/>
        </w:rPr>
      </w:pPr>
      <w:r w:rsidRPr="0078647F">
        <w:rPr>
          <w:rFonts w:cstheme="minorHAnsi"/>
        </w:rPr>
        <w:t xml:space="preserve"> ENGAGEMENT No 4: ÉGALITÉ ET NON-DISCRIMINATION L’association ou la fondation s’engage à respecter l’égalité de tous devant la loi. 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 Elle prend les mesures, compte tenu des moyens dont elle dispose, permettant de lutter contre toute forme de violence à caractère sexuel ou sexiste. </w:t>
      </w:r>
    </w:p>
    <w:p w:rsidR="0078647F" w:rsidRDefault="0078647F" w:rsidP="0078647F">
      <w:pPr>
        <w:jc w:val="both"/>
        <w:rPr>
          <w:rFonts w:cstheme="minorHAnsi"/>
        </w:rPr>
      </w:pPr>
    </w:p>
    <w:p w:rsidR="005848DA" w:rsidRPr="0078647F" w:rsidRDefault="005848DA" w:rsidP="0078647F">
      <w:pPr>
        <w:jc w:val="both"/>
        <w:rPr>
          <w:rFonts w:cstheme="minorHAnsi"/>
        </w:rPr>
      </w:pPr>
    </w:p>
    <w:p w:rsidR="0078647F" w:rsidRPr="0078647F" w:rsidRDefault="0078647F" w:rsidP="0078647F">
      <w:pPr>
        <w:jc w:val="center"/>
        <w:rPr>
          <w:rFonts w:cstheme="minorHAnsi"/>
          <w:b/>
          <w:u w:val="single"/>
        </w:rPr>
      </w:pPr>
      <w:r w:rsidRPr="0078647F">
        <w:rPr>
          <w:rFonts w:cstheme="minorHAnsi"/>
          <w:b/>
          <w:u w:val="single"/>
        </w:rPr>
        <w:lastRenderedPageBreak/>
        <w:t>ENGAGEMENT No 5: FRATERNITÉ ET PREVENTION DE LA VIOLENCE</w:t>
      </w:r>
    </w:p>
    <w:p w:rsidR="0078647F" w:rsidRDefault="0078647F" w:rsidP="0078647F">
      <w:pPr>
        <w:jc w:val="both"/>
        <w:rPr>
          <w:rFonts w:cstheme="minorHAnsi"/>
        </w:rPr>
      </w:pPr>
      <w:r w:rsidRPr="0078647F">
        <w:rPr>
          <w:rFonts w:cstheme="minorHAnsi"/>
        </w:rPr>
        <w:t xml:space="preserve">L’association ou la fondation s’engage à agir dans un esprit de fraternité et de civisme. 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 </w:t>
      </w:r>
    </w:p>
    <w:p w:rsidR="0078647F" w:rsidRPr="0078647F" w:rsidRDefault="0078647F" w:rsidP="0078647F">
      <w:pPr>
        <w:jc w:val="both"/>
        <w:rPr>
          <w:rFonts w:cstheme="minorHAnsi"/>
        </w:rPr>
      </w:pPr>
    </w:p>
    <w:p w:rsidR="0078647F" w:rsidRPr="0078647F" w:rsidRDefault="0078647F" w:rsidP="0078647F">
      <w:pPr>
        <w:jc w:val="center"/>
        <w:rPr>
          <w:rFonts w:cstheme="minorHAnsi"/>
          <w:b/>
          <w:u w:val="single"/>
        </w:rPr>
      </w:pPr>
      <w:r w:rsidRPr="0078647F">
        <w:rPr>
          <w:rFonts w:cstheme="minorHAnsi"/>
          <w:b/>
          <w:u w:val="single"/>
        </w:rPr>
        <w:t>ENGAGEMENT No 6: RESPECT DE LA DIGNITÉ DE LA PERSONNE HUMAINE</w:t>
      </w:r>
    </w:p>
    <w:p w:rsidR="0078647F" w:rsidRDefault="0078647F" w:rsidP="0078647F">
      <w:pPr>
        <w:jc w:val="both"/>
        <w:rPr>
          <w:rFonts w:cstheme="minorHAnsi"/>
        </w:rPr>
      </w:pPr>
      <w:r w:rsidRPr="0078647F">
        <w:rPr>
          <w:rFonts w:cstheme="minorHAnsi"/>
        </w:rPr>
        <w:t xml:space="preserve">L’association ou la fondation s’engage à n’entreprendre, ne soutenir, ni cautionner aucune action de nature à porter atteinte à la sauvegarde de la dignité de la personne humaine. 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Elle s’engage en particulier à n’entreprendre aucune action de nature à compromettre le développement physique, affectif, intellectuel et social des mineurs, ainsi que leur santé et leur sécurité. ENGAGEMENT </w:t>
      </w:r>
    </w:p>
    <w:p w:rsidR="0078647F" w:rsidRPr="0078647F" w:rsidRDefault="0078647F" w:rsidP="0078647F">
      <w:pPr>
        <w:jc w:val="both"/>
        <w:rPr>
          <w:rFonts w:cstheme="minorHAnsi"/>
        </w:rPr>
      </w:pPr>
    </w:p>
    <w:p w:rsidR="0078647F" w:rsidRPr="0078647F" w:rsidRDefault="0078647F" w:rsidP="0078647F">
      <w:pPr>
        <w:jc w:val="center"/>
        <w:rPr>
          <w:rFonts w:cstheme="minorHAnsi"/>
          <w:b/>
          <w:u w:val="single"/>
        </w:rPr>
      </w:pPr>
      <w:r w:rsidRPr="0078647F">
        <w:rPr>
          <w:rFonts w:cstheme="minorHAnsi"/>
          <w:b/>
          <w:u w:val="single"/>
        </w:rPr>
        <w:t>No 7: RESPECT DES SYMBOLES DE LA RÉPUBLIQUE</w:t>
      </w:r>
    </w:p>
    <w:p w:rsidR="004C3E85" w:rsidRDefault="0078647F" w:rsidP="0078647F">
      <w:pPr>
        <w:jc w:val="both"/>
        <w:rPr>
          <w:rFonts w:cstheme="minorHAnsi"/>
        </w:rPr>
      </w:pPr>
      <w:r w:rsidRPr="0078647F">
        <w:rPr>
          <w:rFonts w:cstheme="minorHAnsi"/>
        </w:rPr>
        <w:t>L’association s’engage à respecter le drapeau tricolore, l’hymne national, et la devise de la République.</w:t>
      </w:r>
    </w:p>
    <w:p w:rsidR="0078647F" w:rsidRDefault="0078647F" w:rsidP="0078647F">
      <w:pPr>
        <w:jc w:val="both"/>
        <w:rPr>
          <w:rFonts w:cstheme="minorHAnsi"/>
        </w:rPr>
      </w:pPr>
    </w:p>
    <w:p w:rsidR="0078647F" w:rsidRDefault="005848DA" w:rsidP="005848DA">
      <w:pPr>
        <w:ind w:left="6372" w:firstLine="708"/>
        <w:jc w:val="both"/>
        <w:rPr>
          <w:rFonts w:cstheme="minorHAnsi"/>
        </w:rPr>
      </w:pPr>
      <w:r>
        <w:rPr>
          <w:rFonts w:cstheme="minorHAnsi"/>
        </w:rPr>
        <w:t>Date :</w:t>
      </w:r>
    </w:p>
    <w:p w:rsidR="0078647F" w:rsidRPr="0078647F" w:rsidRDefault="00677A51" w:rsidP="00677A51">
      <w:pPr>
        <w:jc w:val="right"/>
        <w:rPr>
          <w:rFonts w:cstheme="minorHAnsi"/>
        </w:rPr>
      </w:pPr>
      <w:r>
        <w:rPr>
          <w:rFonts w:cstheme="minorHAnsi"/>
        </w:rPr>
        <w:t>Les membres du bureau</w:t>
      </w:r>
    </w:p>
    <w:sectPr w:rsidR="0078647F" w:rsidRPr="007864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47F"/>
    <w:rsid w:val="0012622C"/>
    <w:rsid w:val="003263AE"/>
    <w:rsid w:val="004C3E85"/>
    <w:rsid w:val="005848DA"/>
    <w:rsid w:val="00643AA6"/>
    <w:rsid w:val="00677A51"/>
    <w:rsid w:val="007864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AEB95-51BA-4E3F-99E2-601834AA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3553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Fournier</dc:creator>
  <cp:keywords/>
  <dc:description/>
  <cp:lastModifiedBy>Senior</cp:lastModifiedBy>
  <cp:revision>2</cp:revision>
  <dcterms:created xsi:type="dcterms:W3CDTF">2025-10-27T08:33:00Z</dcterms:created>
  <dcterms:modified xsi:type="dcterms:W3CDTF">2025-10-27T08:33:00Z</dcterms:modified>
</cp:coreProperties>
</file>