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568618C" w14:textId="77777777" w:rsidR="00BF4B0C" w:rsidRDefault="00BF4B0C">
      <w:pPr>
        <w:spacing w:line="2" w:lineRule="exact"/>
        <w:rPr>
          <w:rFonts w:ascii="Times New Roman" w:eastAsia="Times New Roman" w:hAnsi="Times New Roman"/>
          <w:sz w:val="24"/>
        </w:rPr>
      </w:pPr>
    </w:p>
    <w:p w14:paraId="50730689" w14:textId="77777777" w:rsidR="00BF4B0C" w:rsidRDefault="00BF4B0C">
      <w:pPr>
        <w:spacing w:line="200" w:lineRule="exact"/>
        <w:rPr>
          <w:rFonts w:ascii="Times New Roman" w:eastAsia="Times New Roman" w:hAnsi="Times New Roman"/>
          <w:sz w:val="24"/>
        </w:rPr>
      </w:pPr>
    </w:p>
    <w:p w14:paraId="67CE84F7" w14:textId="77777777" w:rsidR="00210049" w:rsidRDefault="00210049" w:rsidP="00BE6DDC">
      <w:pPr>
        <w:ind w:right="20"/>
        <w:jc w:val="center"/>
        <w:rPr>
          <w:rFonts w:ascii="Times New Roman" w:eastAsia="Times New Roman" w:hAnsi="Times New Roman"/>
          <w:b/>
          <w:sz w:val="24"/>
        </w:rPr>
        <w:sectPr w:rsidR="00210049" w:rsidSect="00210049">
          <w:headerReference w:type="even" r:id="rId7"/>
          <w:headerReference w:type="default" r:id="rId8"/>
          <w:footerReference w:type="even" r:id="rId9"/>
          <w:footerReference w:type="default" r:id="rId10"/>
          <w:headerReference w:type="first" r:id="rId11"/>
          <w:footerReference w:type="first" r:id="rId12"/>
          <w:pgSz w:w="11900" w:h="16838"/>
          <w:pgMar w:top="1985" w:right="1426" w:bottom="1440" w:left="1420" w:header="0" w:footer="0" w:gutter="0"/>
          <w:cols w:space="0" w:equalWidth="0">
            <w:col w:w="9060"/>
          </w:cols>
          <w:titlePg/>
          <w:docGrid w:linePitch="360"/>
        </w:sectPr>
      </w:pPr>
    </w:p>
    <w:p w14:paraId="78CFF7B4" w14:textId="77777777" w:rsidR="002D43CB" w:rsidRDefault="002D43CB" w:rsidP="00BE6DDC">
      <w:pPr>
        <w:ind w:right="20"/>
        <w:jc w:val="center"/>
        <w:rPr>
          <w:rFonts w:ascii="Times New Roman" w:eastAsia="Times New Roman" w:hAnsi="Times New Roman"/>
          <w:b/>
          <w:sz w:val="24"/>
        </w:rPr>
      </w:pPr>
    </w:p>
    <w:p w14:paraId="5D5EBDE2" w14:textId="77777777" w:rsidR="002D43CB" w:rsidRDefault="002D43CB" w:rsidP="00BE6DDC">
      <w:pPr>
        <w:ind w:right="20"/>
        <w:jc w:val="center"/>
        <w:rPr>
          <w:rFonts w:ascii="Times New Roman" w:eastAsia="Times New Roman" w:hAnsi="Times New Roman"/>
          <w:b/>
          <w:sz w:val="24"/>
        </w:rPr>
      </w:pPr>
    </w:p>
    <w:p w14:paraId="16A76CEF" w14:textId="77777777" w:rsidR="002D43CB" w:rsidRPr="00DF163E" w:rsidRDefault="002D43CB" w:rsidP="00BE6DDC">
      <w:pPr>
        <w:pBdr>
          <w:top w:val="single" w:sz="4" w:space="1" w:color="auto"/>
          <w:left w:val="single" w:sz="4" w:space="4" w:color="auto"/>
          <w:bottom w:val="single" w:sz="4" w:space="1" w:color="auto"/>
          <w:right w:val="single" w:sz="4" w:space="4" w:color="auto"/>
        </w:pBdr>
        <w:ind w:right="20"/>
        <w:jc w:val="center"/>
        <w:rPr>
          <w:rFonts w:ascii="Calibri Light" w:eastAsia="Times New Roman" w:hAnsi="Calibri Light" w:cs="Calibri Light"/>
          <w:b/>
          <w:sz w:val="36"/>
          <w:szCs w:val="28"/>
        </w:rPr>
      </w:pPr>
      <w:r w:rsidRPr="00DF163E">
        <w:rPr>
          <w:rFonts w:ascii="Calibri Light" w:eastAsia="Times New Roman" w:hAnsi="Calibri Light" w:cs="Calibri Light"/>
          <w:b/>
          <w:sz w:val="36"/>
          <w:szCs w:val="28"/>
        </w:rPr>
        <w:t>REGLEMENT D’ATTRIBUTION DES SUBVENTIONS AUX MANIFESTATIONS</w:t>
      </w:r>
    </w:p>
    <w:p w14:paraId="300ABA88" w14:textId="77777777" w:rsidR="002D43CB" w:rsidRPr="00DF163E" w:rsidRDefault="002D43CB" w:rsidP="00BE6DDC">
      <w:pPr>
        <w:ind w:right="20"/>
        <w:jc w:val="both"/>
        <w:rPr>
          <w:rFonts w:ascii="Calibri Light" w:eastAsia="Times New Roman" w:hAnsi="Calibri Light" w:cs="Calibri Light"/>
          <w:b/>
          <w:sz w:val="24"/>
          <w:szCs w:val="24"/>
        </w:rPr>
      </w:pPr>
    </w:p>
    <w:p w14:paraId="26A2C59B" w14:textId="77777777" w:rsidR="002D43CB" w:rsidRPr="00EA7789" w:rsidRDefault="002D43CB" w:rsidP="00EA7789">
      <w:pPr>
        <w:jc w:val="center"/>
        <w:rPr>
          <w:rFonts w:ascii="Calibri Light" w:hAnsi="Calibri Light" w:cs="Calibri Light"/>
          <w:b/>
          <w:bCs/>
          <w:sz w:val="24"/>
          <w:szCs w:val="24"/>
        </w:rPr>
      </w:pPr>
      <w:r w:rsidRPr="00EA7789">
        <w:rPr>
          <w:rFonts w:ascii="Calibri Light" w:hAnsi="Calibri Light" w:cs="Calibri Light"/>
          <w:b/>
          <w:bCs/>
          <w:sz w:val="24"/>
          <w:szCs w:val="24"/>
        </w:rPr>
        <w:t>En faveur des associations souhaitant organiser un événement culturel, sportif ou touristique sur le territoire de la Communauté de Communes du Pays de Maîche</w:t>
      </w:r>
      <w:r w:rsidR="00194A60" w:rsidRPr="00EA7789">
        <w:rPr>
          <w:rFonts w:ascii="Calibri Light" w:hAnsi="Calibri Light" w:cs="Calibri Light"/>
          <w:b/>
          <w:bCs/>
          <w:sz w:val="24"/>
          <w:szCs w:val="24"/>
        </w:rPr>
        <w:t>.</w:t>
      </w:r>
    </w:p>
    <w:p w14:paraId="4D8388C0" w14:textId="77777777" w:rsidR="002D43CB" w:rsidRPr="000E3BA3" w:rsidRDefault="002D43CB" w:rsidP="009111CA">
      <w:pPr>
        <w:widowControl w:val="0"/>
        <w:jc w:val="both"/>
        <w:rPr>
          <w:rFonts w:ascii="Calibri Light" w:eastAsia="Droid Sans Fallback" w:hAnsi="Calibri Light" w:cs="Calibri Light"/>
          <w:sz w:val="24"/>
          <w:szCs w:val="24"/>
          <w:lang w:eastAsia="zh-CN" w:bidi="hi-IN"/>
        </w:rPr>
      </w:pPr>
    </w:p>
    <w:p w14:paraId="2104F6F0" w14:textId="77777777" w:rsidR="00EA7789" w:rsidRDefault="00EA7789" w:rsidP="00BE6DDC">
      <w:pPr>
        <w:widowControl w:val="0"/>
        <w:jc w:val="both"/>
        <w:rPr>
          <w:rFonts w:ascii="Calibri Light" w:eastAsia="Droid Sans Fallback" w:hAnsi="Calibri Light" w:cs="Calibri Light"/>
          <w:b/>
          <w:bCs/>
          <w:sz w:val="24"/>
          <w:szCs w:val="24"/>
          <w:u w:val="single"/>
          <w:lang w:eastAsia="zh-CN" w:bidi="hi-IN"/>
        </w:rPr>
      </w:pPr>
    </w:p>
    <w:p w14:paraId="4A22057E" w14:textId="25469D15" w:rsidR="00317C8B" w:rsidRPr="000E3BA3" w:rsidRDefault="00317C8B" w:rsidP="00BE6DDC">
      <w:pPr>
        <w:widowControl w:val="0"/>
        <w:jc w:val="both"/>
        <w:rPr>
          <w:rFonts w:ascii="Calibri Light" w:eastAsia="Droid Sans Fallback" w:hAnsi="Calibri Light" w:cs="Calibri Light"/>
          <w:b/>
          <w:bCs/>
          <w:sz w:val="24"/>
          <w:szCs w:val="24"/>
          <w:lang w:eastAsia="zh-CN" w:bidi="hi-IN"/>
        </w:rPr>
      </w:pPr>
      <w:r w:rsidRPr="000E3BA3">
        <w:rPr>
          <w:rFonts w:ascii="Calibri Light" w:eastAsia="Droid Sans Fallback" w:hAnsi="Calibri Light" w:cs="Calibri Light"/>
          <w:b/>
          <w:bCs/>
          <w:sz w:val="24"/>
          <w:szCs w:val="24"/>
          <w:u w:val="single"/>
          <w:lang w:eastAsia="zh-CN" w:bidi="hi-IN"/>
        </w:rPr>
        <w:t>PR</w:t>
      </w:r>
      <w:r w:rsidR="005275DA" w:rsidRPr="000E3BA3">
        <w:rPr>
          <w:rFonts w:ascii="Calibri Light" w:eastAsia="Droid Sans Fallback" w:hAnsi="Calibri Light" w:cs="Calibri Light"/>
          <w:b/>
          <w:bCs/>
          <w:sz w:val="24"/>
          <w:szCs w:val="24"/>
          <w:u w:val="single"/>
          <w:lang w:eastAsia="zh-CN" w:bidi="hi-IN"/>
        </w:rPr>
        <w:t>É</w:t>
      </w:r>
      <w:r w:rsidRPr="000E3BA3">
        <w:rPr>
          <w:rFonts w:ascii="Calibri Light" w:eastAsia="Droid Sans Fallback" w:hAnsi="Calibri Light" w:cs="Calibri Light"/>
          <w:b/>
          <w:bCs/>
          <w:sz w:val="24"/>
          <w:szCs w:val="24"/>
          <w:u w:val="single"/>
          <w:lang w:eastAsia="zh-CN" w:bidi="hi-IN"/>
        </w:rPr>
        <w:t xml:space="preserve">AMBULE </w:t>
      </w:r>
    </w:p>
    <w:p w14:paraId="16398127" w14:textId="77777777" w:rsidR="00317C8B" w:rsidRPr="000E3BA3" w:rsidRDefault="00317C8B" w:rsidP="00BE6DDC">
      <w:pPr>
        <w:widowControl w:val="0"/>
        <w:jc w:val="both"/>
        <w:rPr>
          <w:rFonts w:ascii="Calibri Light" w:eastAsia="Droid Sans Fallback" w:hAnsi="Calibri Light" w:cs="Calibri Light"/>
          <w:sz w:val="24"/>
          <w:szCs w:val="24"/>
          <w:lang w:eastAsia="zh-CN" w:bidi="hi-IN"/>
        </w:rPr>
      </w:pPr>
    </w:p>
    <w:p w14:paraId="371C687F" w14:textId="77777777" w:rsidR="002D43CB" w:rsidRPr="000E3BA3" w:rsidRDefault="002D43CB" w:rsidP="00BE6DDC">
      <w:pPr>
        <w:widowControl w:val="0"/>
        <w:jc w:val="both"/>
        <w:rPr>
          <w:rFonts w:ascii="Calibri Light" w:eastAsia="Droid Sans Fallback" w:hAnsi="Calibri Light" w:cs="Calibri Light"/>
          <w:sz w:val="24"/>
          <w:szCs w:val="24"/>
          <w:lang w:eastAsia="zh-CN" w:bidi="hi-IN"/>
        </w:rPr>
      </w:pPr>
      <w:r w:rsidRPr="000E3BA3">
        <w:rPr>
          <w:rFonts w:ascii="Calibri Light" w:eastAsia="Droid Sans Fallback" w:hAnsi="Calibri Light" w:cs="Calibri Light"/>
          <w:sz w:val="24"/>
          <w:szCs w:val="24"/>
          <w:lang w:eastAsia="zh-CN" w:bidi="hi-IN"/>
        </w:rPr>
        <w:t xml:space="preserve">L’objectif de la Communauté de Communes du Pays de Maiche (CCPM) est de soutenir l’organisation de manifestations culturelles, sportives et touristiques en vue de renforcer l’attractivité de son territoire. </w:t>
      </w:r>
    </w:p>
    <w:p w14:paraId="57E193DF" w14:textId="77777777" w:rsidR="002D43CB" w:rsidRPr="000E3BA3" w:rsidRDefault="002D43CB" w:rsidP="00BE6DDC">
      <w:pPr>
        <w:widowControl w:val="0"/>
        <w:ind w:left="624"/>
        <w:jc w:val="both"/>
        <w:rPr>
          <w:rFonts w:ascii="Calibri Light" w:eastAsia="Droid Sans Fallback" w:hAnsi="Calibri Light" w:cs="Calibri Light"/>
          <w:sz w:val="24"/>
          <w:szCs w:val="24"/>
          <w:lang w:eastAsia="zh-CN" w:bidi="hi-IN"/>
        </w:rPr>
      </w:pPr>
    </w:p>
    <w:p w14:paraId="03F2B3A6" w14:textId="77777777" w:rsidR="002D43CB" w:rsidRPr="000E3BA3" w:rsidRDefault="002D43CB" w:rsidP="00BE6DDC">
      <w:pPr>
        <w:widowControl w:val="0"/>
        <w:jc w:val="both"/>
        <w:rPr>
          <w:rFonts w:ascii="Calibri Light" w:eastAsia="Droid Sans Fallback" w:hAnsi="Calibri Light" w:cs="Calibri Light"/>
          <w:sz w:val="24"/>
          <w:szCs w:val="24"/>
          <w:lang w:eastAsia="zh-CN" w:bidi="hi-IN"/>
        </w:rPr>
      </w:pPr>
      <w:r w:rsidRPr="000E3BA3">
        <w:rPr>
          <w:rFonts w:ascii="Calibri Light" w:eastAsia="Droid Sans Fallback" w:hAnsi="Calibri Light" w:cs="Calibri Light"/>
          <w:sz w:val="24"/>
          <w:szCs w:val="24"/>
          <w:lang w:eastAsia="zh-CN" w:bidi="hi-IN"/>
        </w:rPr>
        <w:t>Les associations étant des partenaires incontournables qui participent à la dynamique d’un territoire, la CCPM peut subventionner l’organisation, par les associations, d’événementiels qui entrent dans le cadre d</w:t>
      </w:r>
      <w:r w:rsidR="00194A60" w:rsidRPr="000E3BA3">
        <w:rPr>
          <w:rFonts w:ascii="Calibri Light" w:eastAsia="Droid Sans Fallback" w:hAnsi="Calibri Light" w:cs="Calibri Light"/>
          <w:sz w:val="24"/>
          <w:szCs w:val="24"/>
          <w:lang w:eastAsia="zh-CN" w:bidi="hi-IN"/>
        </w:rPr>
        <w:t>u</w:t>
      </w:r>
      <w:r w:rsidRPr="000E3BA3">
        <w:rPr>
          <w:rFonts w:ascii="Calibri Light" w:eastAsia="Droid Sans Fallback" w:hAnsi="Calibri Light" w:cs="Calibri Light"/>
          <w:sz w:val="24"/>
          <w:szCs w:val="24"/>
          <w:lang w:eastAsia="zh-CN" w:bidi="hi-IN"/>
        </w:rPr>
        <w:t xml:space="preserve"> présent règlement.</w:t>
      </w:r>
    </w:p>
    <w:p w14:paraId="10E28E6C" w14:textId="77777777" w:rsidR="002D43CB" w:rsidRPr="000E3BA3" w:rsidRDefault="002D43CB" w:rsidP="00BE6DDC">
      <w:pPr>
        <w:jc w:val="both"/>
        <w:rPr>
          <w:rFonts w:ascii="Calibri Light" w:eastAsia="Times New Roman" w:hAnsi="Calibri Light" w:cs="Calibri Light"/>
          <w:sz w:val="24"/>
          <w:szCs w:val="24"/>
        </w:rPr>
      </w:pPr>
    </w:p>
    <w:p w14:paraId="5E7E71AA" w14:textId="77777777" w:rsidR="00BF4B0C" w:rsidRPr="000E3BA3" w:rsidRDefault="00BF4B0C" w:rsidP="00BE6DDC">
      <w:pPr>
        <w:jc w:val="both"/>
        <w:rPr>
          <w:rFonts w:ascii="Calibri Light" w:eastAsia="Times New Roman" w:hAnsi="Calibri Light" w:cs="Calibri Light"/>
          <w:sz w:val="24"/>
          <w:szCs w:val="24"/>
        </w:rPr>
      </w:pPr>
      <w:r w:rsidRPr="000E3BA3">
        <w:rPr>
          <w:rFonts w:ascii="Calibri Light" w:eastAsia="Times New Roman" w:hAnsi="Calibri Light" w:cs="Calibri Light"/>
          <w:sz w:val="24"/>
          <w:szCs w:val="24"/>
        </w:rPr>
        <w:t xml:space="preserve">Le dynamisme de la vie associative est une des richesses de la vie locale et contribue au développement éducatif, culturel, social et sportif des habitants. La Communauté de Communes </w:t>
      </w:r>
      <w:r w:rsidR="002D43CB" w:rsidRPr="000E3BA3">
        <w:rPr>
          <w:rFonts w:ascii="Calibri Light" w:eastAsia="Times New Roman" w:hAnsi="Calibri Light" w:cs="Calibri Light"/>
          <w:sz w:val="24"/>
          <w:szCs w:val="24"/>
        </w:rPr>
        <w:t xml:space="preserve">du Pays de Maîche </w:t>
      </w:r>
      <w:r w:rsidRPr="000E3BA3">
        <w:rPr>
          <w:rFonts w:ascii="Calibri Light" w:eastAsia="Times New Roman" w:hAnsi="Calibri Light" w:cs="Calibri Light"/>
          <w:sz w:val="24"/>
          <w:szCs w:val="24"/>
        </w:rPr>
        <w:t>soutient les initiatives menées par des associations, dans le cadre des compétences dont elle s’est dotée. Elle peut donc, à ce titre, accorder des subventions à des associations dont les objectifs sont reconnus d’intérêt général et en cohérence avec les orientations du projet communautaire.</w:t>
      </w:r>
    </w:p>
    <w:p w14:paraId="33DB7BF2" w14:textId="77777777" w:rsidR="00BF4B0C" w:rsidRPr="000E3BA3" w:rsidRDefault="00BF4B0C" w:rsidP="00BE6DDC">
      <w:pPr>
        <w:jc w:val="both"/>
        <w:rPr>
          <w:rFonts w:ascii="Calibri Light" w:eastAsia="Times New Roman" w:hAnsi="Calibri Light" w:cs="Calibri Light"/>
          <w:sz w:val="24"/>
          <w:szCs w:val="24"/>
        </w:rPr>
      </w:pPr>
    </w:p>
    <w:p w14:paraId="062ED00E" w14:textId="77777777" w:rsidR="00BF4B0C" w:rsidRPr="000E3BA3" w:rsidRDefault="00BF4B0C" w:rsidP="00BE6DDC">
      <w:pPr>
        <w:ind w:right="20"/>
        <w:jc w:val="both"/>
        <w:rPr>
          <w:rFonts w:ascii="Calibri Light" w:eastAsia="Times New Roman" w:hAnsi="Calibri Light" w:cs="Calibri Light"/>
          <w:sz w:val="24"/>
          <w:szCs w:val="24"/>
        </w:rPr>
      </w:pPr>
      <w:r w:rsidRPr="000E3BA3">
        <w:rPr>
          <w:rFonts w:ascii="Calibri Light" w:eastAsia="Times New Roman" w:hAnsi="Calibri Light" w:cs="Calibri Light"/>
          <w:sz w:val="24"/>
          <w:szCs w:val="24"/>
        </w:rPr>
        <w:t>La politique communautaire repose sur la volonté forte des élus d’établir un véritable partenariat avec les associations. La Communauté de Communes affirme le rôle important tenu par les associations dans la vie du territoire et les accompagne dans leurs actions par le biais de subventions de soutien aux manifestations (aides financières)</w:t>
      </w:r>
      <w:r w:rsidR="00317C8B" w:rsidRPr="000E3BA3">
        <w:rPr>
          <w:rFonts w:ascii="Calibri Light" w:eastAsia="Times New Roman" w:hAnsi="Calibri Light" w:cs="Calibri Light"/>
          <w:sz w:val="24"/>
          <w:szCs w:val="24"/>
        </w:rPr>
        <w:t>.</w:t>
      </w:r>
    </w:p>
    <w:p w14:paraId="4CF05418" w14:textId="77777777" w:rsidR="00317C8B" w:rsidRPr="000E3BA3" w:rsidRDefault="00317C8B" w:rsidP="00BE6DDC">
      <w:pPr>
        <w:jc w:val="both"/>
        <w:rPr>
          <w:rFonts w:ascii="Calibri Light" w:eastAsia="Times New Roman" w:hAnsi="Calibri Light" w:cs="Calibri Light"/>
          <w:sz w:val="24"/>
          <w:szCs w:val="24"/>
        </w:rPr>
      </w:pPr>
    </w:p>
    <w:p w14:paraId="3AD70099" w14:textId="77777777" w:rsidR="00BF4B0C" w:rsidRPr="000E3BA3" w:rsidRDefault="00BF4B0C" w:rsidP="00BE6DDC">
      <w:pPr>
        <w:jc w:val="both"/>
        <w:rPr>
          <w:rFonts w:ascii="Calibri Light" w:eastAsia="Times New Roman" w:hAnsi="Calibri Light" w:cs="Calibri Light"/>
          <w:sz w:val="24"/>
          <w:szCs w:val="24"/>
        </w:rPr>
      </w:pPr>
      <w:r w:rsidRPr="000E3BA3">
        <w:rPr>
          <w:rFonts w:ascii="Calibri Light" w:eastAsia="Times New Roman" w:hAnsi="Calibri Light" w:cs="Calibri Light"/>
          <w:sz w:val="24"/>
          <w:szCs w:val="24"/>
        </w:rPr>
        <w:t>La Communauté de Communes s’est engagée dans une démarche de transparence vis-à-vis des associations bénéficiaires de subventions. L’attribution de subvention n’est pas une dépense obligatoire. Les subventions attribuées ont pour caractéristiques d’être :</w:t>
      </w:r>
    </w:p>
    <w:p w14:paraId="35302380" w14:textId="77777777" w:rsidR="00BF4B0C" w:rsidRPr="000E3BA3" w:rsidRDefault="00BF4B0C" w:rsidP="00BE6DDC">
      <w:pPr>
        <w:numPr>
          <w:ilvl w:val="0"/>
          <w:numId w:val="12"/>
        </w:numPr>
        <w:tabs>
          <w:tab w:val="left" w:pos="720"/>
        </w:tabs>
        <w:jc w:val="both"/>
        <w:rPr>
          <w:rFonts w:ascii="Calibri Light" w:eastAsia="Symbol" w:hAnsi="Calibri Light" w:cs="Calibri Light"/>
          <w:sz w:val="24"/>
          <w:szCs w:val="24"/>
        </w:rPr>
      </w:pPr>
      <w:r w:rsidRPr="000E3BA3">
        <w:rPr>
          <w:rFonts w:ascii="Calibri Light" w:eastAsia="Times New Roman" w:hAnsi="Calibri Light" w:cs="Calibri Light"/>
          <w:sz w:val="24"/>
          <w:szCs w:val="24"/>
        </w:rPr>
        <w:t>Facultatives : elles ne peuvent être exigées par un quelconque tiers</w:t>
      </w:r>
      <w:r w:rsidR="00194A60" w:rsidRPr="000E3BA3">
        <w:rPr>
          <w:rFonts w:ascii="Calibri Light" w:eastAsia="Times New Roman" w:hAnsi="Calibri Light" w:cs="Calibri Light"/>
          <w:sz w:val="24"/>
          <w:szCs w:val="24"/>
        </w:rPr>
        <w:t> ;</w:t>
      </w:r>
    </w:p>
    <w:p w14:paraId="12CEBF91" w14:textId="77777777" w:rsidR="00BF4B0C" w:rsidRPr="000E3BA3" w:rsidRDefault="00BF4B0C" w:rsidP="00BE6DDC">
      <w:pPr>
        <w:numPr>
          <w:ilvl w:val="0"/>
          <w:numId w:val="12"/>
        </w:numPr>
        <w:tabs>
          <w:tab w:val="left" w:pos="720"/>
        </w:tabs>
        <w:ind w:right="20"/>
        <w:jc w:val="both"/>
        <w:rPr>
          <w:rFonts w:ascii="Calibri Light" w:eastAsia="Symbol" w:hAnsi="Calibri Light" w:cs="Calibri Light"/>
          <w:sz w:val="24"/>
          <w:szCs w:val="24"/>
        </w:rPr>
      </w:pPr>
      <w:r w:rsidRPr="000E3BA3">
        <w:rPr>
          <w:rFonts w:ascii="Calibri Light" w:eastAsia="Times New Roman" w:hAnsi="Calibri Light" w:cs="Calibri Light"/>
          <w:sz w:val="24"/>
          <w:szCs w:val="24"/>
        </w:rPr>
        <w:t>Précaires : leur renouvellement ne peut être automatique en application de la règle de l’annualité budgétaire</w:t>
      </w:r>
      <w:r w:rsidR="00194A60" w:rsidRPr="000E3BA3">
        <w:rPr>
          <w:rFonts w:ascii="Calibri Light" w:eastAsia="Times New Roman" w:hAnsi="Calibri Light" w:cs="Calibri Light"/>
          <w:sz w:val="24"/>
          <w:szCs w:val="24"/>
        </w:rPr>
        <w:t> ;</w:t>
      </w:r>
    </w:p>
    <w:p w14:paraId="2097DDE4" w14:textId="77777777" w:rsidR="00BF4B0C" w:rsidRPr="000E3BA3" w:rsidRDefault="00BF4B0C" w:rsidP="00BE6DDC">
      <w:pPr>
        <w:numPr>
          <w:ilvl w:val="0"/>
          <w:numId w:val="12"/>
        </w:numPr>
        <w:tabs>
          <w:tab w:val="left" w:pos="720"/>
        </w:tabs>
        <w:ind w:right="20"/>
        <w:jc w:val="both"/>
        <w:rPr>
          <w:rFonts w:ascii="Calibri Light" w:eastAsia="Symbol" w:hAnsi="Calibri Light" w:cs="Calibri Light"/>
          <w:sz w:val="24"/>
          <w:szCs w:val="24"/>
        </w:rPr>
      </w:pPr>
      <w:r w:rsidRPr="000E3BA3">
        <w:rPr>
          <w:rFonts w:ascii="Calibri Light" w:eastAsia="Times New Roman" w:hAnsi="Calibri Light" w:cs="Calibri Light"/>
          <w:sz w:val="24"/>
          <w:szCs w:val="24"/>
        </w:rPr>
        <w:t>Conditionnelles : elles doivent être attribuées sous condition d’une utilité locale et communautaire et sous condition d’adéquation du projet subventionné et des intérêts communautaires définis par l’assemblée délibérante.</w:t>
      </w:r>
    </w:p>
    <w:p w14:paraId="7D2840DA" w14:textId="77777777" w:rsidR="00BF4B0C" w:rsidRPr="000E3BA3" w:rsidRDefault="00BF4B0C" w:rsidP="00BE6DDC">
      <w:pPr>
        <w:jc w:val="both"/>
        <w:rPr>
          <w:rFonts w:ascii="Calibri Light" w:eastAsia="Times New Roman" w:hAnsi="Calibri Light" w:cs="Calibri Light"/>
          <w:sz w:val="24"/>
          <w:szCs w:val="24"/>
        </w:rPr>
      </w:pPr>
    </w:p>
    <w:p w14:paraId="0C4CE0E9" w14:textId="77777777" w:rsidR="00BF4B0C" w:rsidRPr="000E3BA3" w:rsidRDefault="00BF4B0C" w:rsidP="00BE6DDC">
      <w:pPr>
        <w:jc w:val="both"/>
        <w:rPr>
          <w:rFonts w:ascii="Calibri Light" w:eastAsia="Times New Roman" w:hAnsi="Calibri Light" w:cs="Calibri Light"/>
          <w:sz w:val="24"/>
          <w:szCs w:val="24"/>
        </w:rPr>
      </w:pPr>
      <w:r w:rsidRPr="000E3BA3">
        <w:rPr>
          <w:rFonts w:ascii="Calibri Light" w:eastAsia="Times New Roman" w:hAnsi="Calibri Light" w:cs="Calibri Light"/>
          <w:sz w:val="24"/>
          <w:szCs w:val="24"/>
        </w:rPr>
        <w:t>Ces subventions restent soumises à la libre appréciation du conseil communautaire.</w:t>
      </w:r>
    </w:p>
    <w:p w14:paraId="7C5D0BE7" w14:textId="77777777" w:rsidR="00BF4B0C" w:rsidRPr="000E3BA3" w:rsidRDefault="00BF4B0C" w:rsidP="00BE6DDC">
      <w:pPr>
        <w:jc w:val="both"/>
        <w:rPr>
          <w:rFonts w:ascii="Calibri Light" w:eastAsia="Times New Roman" w:hAnsi="Calibri Light" w:cs="Calibri Light"/>
          <w:sz w:val="24"/>
          <w:szCs w:val="24"/>
        </w:rPr>
      </w:pPr>
    </w:p>
    <w:p w14:paraId="189EA524" w14:textId="77777777" w:rsidR="00BF4B0C" w:rsidRPr="000E3BA3" w:rsidRDefault="00367B2F" w:rsidP="00BE6DDC">
      <w:pPr>
        <w:jc w:val="both"/>
        <w:rPr>
          <w:rFonts w:ascii="Calibri Light" w:eastAsia="Times New Roman" w:hAnsi="Calibri Light" w:cs="Calibri Light"/>
          <w:b/>
          <w:bCs/>
          <w:sz w:val="24"/>
          <w:szCs w:val="24"/>
          <w:u w:val="single"/>
        </w:rPr>
      </w:pPr>
      <w:r>
        <w:rPr>
          <w:rFonts w:ascii="Calibri Light" w:eastAsia="Times New Roman" w:hAnsi="Calibri Light" w:cs="Calibri Light"/>
          <w:b/>
          <w:bCs/>
          <w:sz w:val="24"/>
          <w:szCs w:val="24"/>
          <w:u w:val="single"/>
        </w:rPr>
        <w:br w:type="page"/>
      </w:r>
      <w:r w:rsidR="00BF4B0C" w:rsidRPr="000E3BA3">
        <w:rPr>
          <w:rFonts w:ascii="Calibri Light" w:eastAsia="Times New Roman" w:hAnsi="Calibri Light" w:cs="Calibri Light"/>
          <w:b/>
          <w:bCs/>
          <w:sz w:val="24"/>
          <w:szCs w:val="24"/>
          <w:u w:val="single"/>
        </w:rPr>
        <w:t>ARTICLE 1 : OBJET</w:t>
      </w:r>
    </w:p>
    <w:p w14:paraId="19321240" w14:textId="77777777" w:rsidR="00BF4B0C" w:rsidRPr="000E3BA3" w:rsidRDefault="00BF4B0C" w:rsidP="00BE6DDC">
      <w:pPr>
        <w:jc w:val="both"/>
        <w:rPr>
          <w:rFonts w:ascii="Calibri Light" w:eastAsia="Times New Roman" w:hAnsi="Calibri Light" w:cs="Calibri Light"/>
          <w:sz w:val="24"/>
          <w:szCs w:val="24"/>
        </w:rPr>
      </w:pPr>
    </w:p>
    <w:p w14:paraId="30F2CF42" w14:textId="77777777" w:rsidR="00BF4B0C" w:rsidRPr="000E3BA3" w:rsidRDefault="00BF4B0C" w:rsidP="00BE6DDC">
      <w:pPr>
        <w:ind w:right="20"/>
        <w:jc w:val="both"/>
        <w:rPr>
          <w:rFonts w:ascii="Calibri Light" w:eastAsia="Times New Roman" w:hAnsi="Calibri Light" w:cs="Calibri Light"/>
          <w:sz w:val="24"/>
          <w:szCs w:val="24"/>
        </w:rPr>
      </w:pPr>
      <w:r w:rsidRPr="000E3BA3">
        <w:rPr>
          <w:rFonts w:ascii="Calibri Light" w:eastAsia="Times New Roman" w:hAnsi="Calibri Light" w:cs="Calibri Light"/>
          <w:sz w:val="24"/>
          <w:szCs w:val="24"/>
        </w:rPr>
        <w:t>Le règlement s’applique à l’ensemble des subventions intercommunales versées aux associations du territoire pour des manifestations se déroulant sur le territoire, dans le domaine de l’animation, de la culture, du sport, de la jeunesse et d’une manière générale dans les domaines de compétences de la Communauté de Communes. Pour des demandes de subventions relatives à d’autres domaines que ceux précédemment cités mais en cohérence avec les compétences de la Communauté de Communes, elles feront l’objet d’une analyse au cas par cas. Le règlement définit les conditions générales d’attribution et les modalités de paiement de ces subventions, dans les limites budgétaires définies par l’assemblée communautaire lors du vote du budget.</w:t>
      </w:r>
    </w:p>
    <w:p w14:paraId="6E05DEAE" w14:textId="77777777" w:rsidR="00BF4B0C" w:rsidRDefault="00BF4B0C" w:rsidP="00BE6DDC">
      <w:pPr>
        <w:jc w:val="both"/>
        <w:rPr>
          <w:rFonts w:ascii="Calibri Light" w:eastAsia="Times New Roman" w:hAnsi="Calibri Light" w:cs="Calibri Light"/>
          <w:sz w:val="24"/>
          <w:szCs w:val="24"/>
        </w:rPr>
      </w:pPr>
    </w:p>
    <w:p w14:paraId="573400AD" w14:textId="77777777" w:rsidR="00EA7789" w:rsidRPr="000E3BA3" w:rsidRDefault="00EA7789" w:rsidP="00BE6DDC">
      <w:pPr>
        <w:jc w:val="both"/>
        <w:rPr>
          <w:rFonts w:ascii="Calibri Light" w:eastAsia="Times New Roman" w:hAnsi="Calibri Light" w:cs="Calibri Light"/>
          <w:sz w:val="24"/>
          <w:szCs w:val="24"/>
        </w:rPr>
      </w:pPr>
    </w:p>
    <w:p w14:paraId="723CB2E4" w14:textId="77777777" w:rsidR="00BF4B0C" w:rsidRPr="000E3BA3" w:rsidRDefault="00BF4B0C" w:rsidP="00BE6DDC">
      <w:pPr>
        <w:jc w:val="both"/>
        <w:rPr>
          <w:rFonts w:ascii="Calibri Light" w:eastAsia="Times New Roman" w:hAnsi="Calibri Light" w:cs="Calibri Light"/>
          <w:b/>
          <w:bCs/>
          <w:sz w:val="24"/>
          <w:szCs w:val="24"/>
          <w:u w:val="single"/>
        </w:rPr>
      </w:pPr>
      <w:r w:rsidRPr="000E3BA3">
        <w:rPr>
          <w:rFonts w:ascii="Calibri Light" w:eastAsia="Times New Roman" w:hAnsi="Calibri Light" w:cs="Calibri Light"/>
          <w:b/>
          <w:bCs/>
          <w:sz w:val="24"/>
          <w:szCs w:val="24"/>
          <w:u w:val="single"/>
        </w:rPr>
        <w:t>ARTICLE 2 : B</w:t>
      </w:r>
      <w:r w:rsidR="005275DA" w:rsidRPr="000E3BA3">
        <w:rPr>
          <w:rFonts w:ascii="Calibri Light" w:eastAsia="Times New Roman" w:hAnsi="Calibri Light" w:cs="Calibri Light"/>
          <w:b/>
          <w:bCs/>
          <w:sz w:val="24"/>
          <w:szCs w:val="24"/>
          <w:u w:val="single"/>
        </w:rPr>
        <w:t>É</w:t>
      </w:r>
      <w:r w:rsidRPr="000E3BA3">
        <w:rPr>
          <w:rFonts w:ascii="Calibri Light" w:eastAsia="Times New Roman" w:hAnsi="Calibri Light" w:cs="Calibri Light"/>
          <w:b/>
          <w:bCs/>
          <w:sz w:val="24"/>
          <w:szCs w:val="24"/>
          <w:u w:val="single"/>
        </w:rPr>
        <w:t>N</w:t>
      </w:r>
      <w:r w:rsidR="005275DA" w:rsidRPr="000E3BA3">
        <w:rPr>
          <w:rFonts w:ascii="Calibri Light" w:eastAsia="Times New Roman" w:hAnsi="Calibri Light" w:cs="Calibri Light"/>
          <w:b/>
          <w:bCs/>
          <w:sz w:val="24"/>
          <w:szCs w:val="24"/>
          <w:u w:val="single"/>
        </w:rPr>
        <w:t>É</w:t>
      </w:r>
      <w:r w:rsidRPr="000E3BA3">
        <w:rPr>
          <w:rFonts w:ascii="Calibri Light" w:eastAsia="Times New Roman" w:hAnsi="Calibri Light" w:cs="Calibri Light"/>
          <w:b/>
          <w:bCs/>
          <w:sz w:val="24"/>
          <w:szCs w:val="24"/>
          <w:u w:val="single"/>
        </w:rPr>
        <w:t>FICIAIRES</w:t>
      </w:r>
    </w:p>
    <w:p w14:paraId="1DA7D46F" w14:textId="77777777" w:rsidR="00BF4B0C" w:rsidRPr="000E3BA3" w:rsidRDefault="00BF4B0C" w:rsidP="00BE6DDC">
      <w:pPr>
        <w:jc w:val="both"/>
        <w:rPr>
          <w:rFonts w:ascii="Calibri Light" w:eastAsia="Times New Roman" w:hAnsi="Calibri Light" w:cs="Calibri Light"/>
          <w:sz w:val="24"/>
          <w:szCs w:val="24"/>
        </w:rPr>
      </w:pPr>
    </w:p>
    <w:p w14:paraId="4A8D66B0" w14:textId="77777777" w:rsidR="00BF4B0C" w:rsidRPr="000E3BA3" w:rsidRDefault="00BF4B0C" w:rsidP="00BE6DDC">
      <w:pPr>
        <w:ind w:right="20"/>
        <w:jc w:val="both"/>
        <w:rPr>
          <w:rFonts w:ascii="Calibri Light" w:eastAsia="Times New Roman" w:hAnsi="Calibri Light" w:cs="Calibri Light"/>
          <w:sz w:val="24"/>
          <w:szCs w:val="24"/>
        </w:rPr>
      </w:pPr>
      <w:r w:rsidRPr="000E3BA3">
        <w:rPr>
          <w:rFonts w:ascii="Calibri Light" w:eastAsia="Times New Roman" w:hAnsi="Calibri Light" w:cs="Calibri Light"/>
          <w:sz w:val="24"/>
          <w:szCs w:val="24"/>
        </w:rPr>
        <w:t>Peuvent être bénéficiaires,</w:t>
      </w:r>
      <w:r w:rsidR="00664B63" w:rsidRPr="000E3BA3">
        <w:rPr>
          <w:rFonts w:ascii="Calibri Light" w:eastAsia="Times New Roman" w:hAnsi="Calibri Light" w:cs="Calibri Light"/>
          <w:sz w:val="24"/>
          <w:szCs w:val="24"/>
        </w:rPr>
        <w:t xml:space="preserve"> l’associations doit :</w:t>
      </w:r>
      <w:r w:rsidRPr="000E3BA3">
        <w:rPr>
          <w:rFonts w:ascii="Calibri Light" w:eastAsia="Times New Roman" w:hAnsi="Calibri Light" w:cs="Calibri Light"/>
          <w:sz w:val="24"/>
          <w:szCs w:val="24"/>
        </w:rPr>
        <w:t xml:space="preserve"> </w:t>
      </w:r>
    </w:p>
    <w:p w14:paraId="525E8D06" w14:textId="77777777" w:rsidR="00BE6DDC" w:rsidRPr="000E3BA3" w:rsidRDefault="00BE6DDC" w:rsidP="00664B63">
      <w:pPr>
        <w:numPr>
          <w:ilvl w:val="0"/>
          <w:numId w:val="16"/>
        </w:numPr>
        <w:tabs>
          <w:tab w:val="left" w:pos="720"/>
        </w:tabs>
        <w:jc w:val="both"/>
        <w:rPr>
          <w:rFonts w:ascii="Calibri Light" w:eastAsia="Symbol" w:hAnsi="Calibri Light" w:cs="Calibri Light"/>
          <w:sz w:val="24"/>
          <w:szCs w:val="24"/>
        </w:rPr>
      </w:pPr>
      <w:bookmarkStart w:id="0" w:name="page2"/>
      <w:bookmarkEnd w:id="0"/>
      <w:r w:rsidRPr="000E3BA3">
        <w:rPr>
          <w:rFonts w:ascii="Calibri Light" w:eastAsia="Times New Roman" w:hAnsi="Calibri Light" w:cs="Calibri Light"/>
          <w:sz w:val="24"/>
          <w:szCs w:val="24"/>
        </w:rPr>
        <w:t>Être une association dite « Loi 1901 » et être déclaré</w:t>
      </w:r>
      <w:r w:rsidR="00C557A8">
        <w:rPr>
          <w:rFonts w:ascii="Calibri Light" w:eastAsia="Times New Roman" w:hAnsi="Calibri Light" w:cs="Calibri Light"/>
          <w:sz w:val="24"/>
          <w:szCs w:val="24"/>
        </w:rPr>
        <w:t>e</w:t>
      </w:r>
      <w:r w:rsidRPr="000E3BA3">
        <w:rPr>
          <w:rFonts w:ascii="Calibri Light" w:eastAsia="Times New Roman" w:hAnsi="Calibri Light" w:cs="Calibri Light"/>
          <w:sz w:val="24"/>
          <w:szCs w:val="24"/>
        </w:rPr>
        <w:t xml:space="preserve"> en Préfecture ;</w:t>
      </w:r>
    </w:p>
    <w:p w14:paraId="1055077C" w14:textId="77777777" w:rsidR="00664B63" w:rsidRPr="000E3BA3" w:rsidRDefault="00664B63" w:rsidP="00664B63">
      <w:pPr>
        <w:numPr>
          <w:ilvl w:val="0"/>
          <w:numId w:val="16"/>
        </w:numPr>
        <w:rPr>
          <w:rFonts w:ascii="Calibri Light" w:eastAsia="Symbol" w:hAnsi="Calibri Light" w:cs="Calibri Light"/>
          <w:sz w:val="24"/>
          <w:szCs w:val="24"/>
        </w:rPr>
      </w:pPr>
      <w:r w:rsidRPr="000E3BA3">
        <w:rPr>
          <w:rFonts w:ascii="Calibri Light" w:eastAsia="Symbol" w:hAnsi="Calibri Light" w:cs="Calibri Light"/>
          <w:sz w:val="24"/>
          <w:szCs w:val="24"/>
        </w:rPr>
        <w:t>Avoir son siège social et/ou son activité principale sur tout ou partie du territoire de la Communauté de communes ;</w:t>
      </w:r>
    </w:p>
    <w:p w14:paraId="290CCD88" w14:textId="77777777" w:rsidR="00BF4B0C" w:rsidRPr="000E3BA3" w:rsidRDefault="00317C8B" w:rsidP="00664B63">
      <w:pPr>
        <w:numPr>
          <w:ilvl w:val="0"/>
          <w:numId w:val="16"/>
        </w:numPr>
        <w:tabs>
          <w:tab w:val="left" w:pos="720"/>
        </w:tabs>
        <w:jc w:val="both"/>
        <w:rPr>
          <w:rFonts w:ascii="Calibri Light" w:eastAsia="Symbol" w:hAnsi="Calibri Light" w:cs="Calibri Light"/>
          <w:sz w:val="24"/>
          <w:szCs w:val="24"/>
        </w:rPr>
      </w:pPr>
      <w:r w:rsidRPr="000E3BA3">
        <w:rPr>
          <w:rFonts w:ascii="Calibri Light" w:eastAsia="Times New Roman" w:hAnsi="Calibri Light" w:cs="Calibri Light"/>
          <w:sz w:val="24"/>
          <w:szCs w:val="24"/>
        </w:rPr>
        <w:t>Avoir</w:t>
      </w:r>
      <w:r w:rsidR="00BF4B0C" w:rsidRPr="000E3BA3">
        <w:rPr>
          <w:rFonts w:ascii="Calibri Light" w:eastAsia="Times New Roman" w:hAnsi="Calibri Light" w:cs="Calibri Light"/>
          <w:sz w:val="24"/>
          <w:szCs w:val="24"/>
        </w:rPr>
        <w:t xml:space="preserve"> son projet sur tout ou partie du territoire de la Communauté de communes</w:t>
      </w:r>
      <w:r w:rsidR="00BE6DDC" w:rsidRPr="000E3BA3">
        <w:rPr>
          <w:rFonts w:ascii="Calibri Light" w:eastAsia="Times New Roman" w:hAnsi="Calibri Light" w:cs="Calibri Light"/>
          <w:sz w:val="24"/>
          <w:szCs w:val="24"/>
        </w:rPr>
        <w:t> ;</w:t>
      </w:r>
    </w:p>
    <w:p w14:paraId="6B3597B2" w14:textId="77777777" w:rsidR="00BF4B0C" w:rsidRPr="000E3BA3" w:rsidRDefault="00317C8B" w:rsidP="00664B63">
      <w:pPr>
        <w:numPr>
          <w:ilvl w:val="0"/>
          <w:numId w:val="16"/>
        </w:numPr>
        <w:tabs>
          <w:tab w:val="left" w:pos="720"/>
        </w:tabs>
        <w:ind w:right="20"/>
        <w:jc w:val="both"/>
        <w:rPr>
          <w:rFonts w:ascii="Calibri Light" w:eastAsia="Symbol" w:hAnsi="Calibri Light" w:cs="Calibri Light"/>
          <w:sz w:val="24"/>
          <w:szCs w:val="24"/>
        </w:rPr>
      </w:pPr>
      <w:r w:rsidRPr="000E3BA3">
        <w:rPr>
          <w:rFonts w:ascii="Calibri Light" w:eastAsia="Times New Roman" w:hAnsi="Calibri Light" w:cs="Calibri Light"/>
          <w:sz w:val="24"/>
          <w:szCs w:val="24"/>
        </w:rPr>
        <w:t>Avoir</w:t>
      </w:r>
      <w:r w:rsidR="00BF4B0C" w:rsidRPr="000E3BA3">
        <w:rPr>
          <w:rFonts w:ascii="Calibri Light" w:eastAsia="Times New Roman" w:hAnsi="Calibri Light" w:cs="Calibri Light"/>
          <w:sz w:val="24"/>
          <w:szCs w:val="24"/>
        </w:rPr>
        <w:t xml:space="preserve"> présenté un dossier de demande de subvention</w:t>
      </w:r>
      <w:r w:rsidR="00BE6DDC" w:rsidRPr="000E3BA3">
        <w:rPr>
          <w:rFonts w:ascii="Calibri Light" w:eastAsia="Times New Roman" w:hAnsi="Calibri Light" w:cs="Calibri Light"/>
          <w:sz w:val="24"/>
          <w:szCs w:val="24"/>
        </w:rPr>
        <w:t xml:space="preserve"> conformément aux dispositions des articles 6 et 7 ci-après.</w:t>
      </w:r>
    </w:p>
    <w:p w14:paraId="020977D6" w14:textId="77777777" w:rsidR="00BF4B0C" w:rsidRPr="000E3BA3" w:rsidRDefault="00BF4B0C" w:rsidP="00BE6DDC">
      <w:pPr>
        <w:jc w:val="both"/>
        <w:rPr>
          <w:rFonts w:ascii="Calibri Light" w:eastAsia="Times New Roman" w:hAnsi="Calibri Light" w:cs="Calibri Light"/>
          <w:sz w:val="24"/>
          <w:szCs w:val="24"/>
        </w:rPr>
      </w:pPr>
    </w:p>
    <w:p w14:paraId="4046FD12" w14:textId="77777777" w:rsidR="00C53CAD" w:rsidRPr="000E3BA3" w:rsidRDefault="00664B63" w:rsidP="00BE6DDC">
      <w:pPr>
        <w:jc w:val="both"/>
        <w:rPr>
          <w:rFonts w:ascii="Calibri Light" w:eastAsia="Times New Roman" w:hAnsi="Calibri Light" w:cs="Calibri Light"/>
          <w:sz w:val="24"/>
          <w:szCs w:val="24"/>
        </w:rPr>
      </w:pPr>
      <w:r w:rsidRPr="000E3BA3">
        <w:rPr>
          <w:rFonts w:ascii="Calibri Light" w:eastAsia="Times New Roman" w:hAnsi="Calibri Light" w:cs="Calibri Light"/>
          <w:sz w:val="24"/>
          <w:szCs w:val="24"/>
        </w:rPr>
        <w:t>Attention, toute association ne peut être subventionnée. Les associations à but politique ou religieux (référence à la loi de séparation des Églises et de l’État du 9 décembre 1905) ainsi que celles ayant occasionné des troubles de l’ordre public ne peuvent prétendre à une subvention d’une collectivité locale.</w:t>
      </w:r>
    </w:p>
    <w:p w14:paraId="7E677B72" w14:textId="77777777" w:rsidR="00664B63" w:rsidRPr="000E3BA3" w:rsidRDefault="00664B63" w:rsidP="00BE6DDC">
      <w:pPr>
        <w:jc w:val="both"/>
        <w:rPr>
          <w:rFonts w:ascii="Calibri Light" w:eastAsia="Times New Roman" w:hAnsi="Calibri Light" w:cs="Calibri Light"/>
          <w:sz w:val="24"/>
          <w:szCs w:val="24"/>
        </w:rPr>
      </w:pPr>
    </w:p>
    <w:p w14:paraId="62F7C870" w14:textId="77777777" w:rsidR="00BF4B0C" w:rsidRPr="000E3BA3" w:rsidRDefault="00BF4B0C" w:rsidP="00BE6DDC">
      <w:pPr>
        <w:jc w:val="both"/>
        <w:rPr>
          <w:rFonts w:ascii="Calibri Light" w:eastAsia="Times New Roman" w:hAnsi="Calibri Light" w:cs="Calibri Light"/>
          <w:b/>
          <w:bCs/>
          <w:sz w:val="24"/>
          <w:szCs w:val="24"/>
          <w:u w:val="single"/>
        </w:rPr>
      </w:pPr>
      <w:r w:rsidRPr="000E3BA3">
        <w:rPr>
          <w:rFonts w:ascii="Calibri Light" w:eastAsia="Times New Roman" w:hAnsi="Calibri Light" w:cs="Calibri Light"/>
          <w:b/>
          <w:bCs/>
          <w:sz w:val="24"/>
          <w:szCs w:val="24"/>
          <w:u w:val="single"/>
        </w:rPr>
        <w:t xml:space="preserve">ARTICLE 3 : PROJETS </w:t>
      </w:r>
      <w:r w:rsidR="005275DA" w:rsidRPr="000E3BA3">
        <w:rPr>
          <w:rFonts w:ascii="Calibri Light" w:eastAsia="Times New Roman" w:hAnsi="Calibri Light" w:cs="Calibri Light"/>
          <w:b/>
          <w:bCs/>
          <w:sz w:val="24"/>
          <w:szCs w:val="24"/>
          <w:u w:val="single"/>
        </w:rPr>
        <w:t>É</w:t>
      </w:r>
      <w:r w:rsidRPr="000E3BA3">
        <w:rPr>
          <w:rFonts w:ascii="Calibri Light" w:eastAsia="Times New Roman" w:hAnsi="Calibri Light" w:cs="Calibri Light"/>
          <w:b/>
          <w:bCs/>
          <w:sz w:val="24"/>
          <w:szCs w:val="24"/>
          <w:u w:val="single"/>
        </w:rPr>
        <w:t>LIGIBLES</w:t>
      </w:r>
    </w:p>
    <w:p w14:paraId="56D14CA0" w14:textId="77777777" w:rsidR="00BF4B0C" w:rsidRPr="000E3BA3" w:rsidRDefault="00BF4B0C" w:rsidP="00BE6DDC">
      <w:pPr>
        <w:jc w:val="both"/>
        <w:rPr>
          <w:rFonts w:ascii="Calibri Light" w:eastAsia="Times New Roman" w:hAnsi="Calibri Light" w:cs="Calibri Light"/>
          <w:sz w:val="24"/>
          <w:szCs w:val="24"/>
        </w:rPr>
      </w:pPr>
    </w:p>
    <w:p w14:paraId="36756B18" w14:textId="77777777" w:rsidR="00BF4B0C" w:rsidRPr="000E3BA3" w:rsidRDefault="00BF4B0C" w:rsidP="00464BA1">
      <w:pPr>
        <w:ind w:right="20"/>
        <w:jc w:val="both"/>
        <w:rPr>
          <w:rFonts w:ascii="Calibri Light" w:eastAsia="Times New Roman" w:hAnsi="Calibri Light" w:cs="Calibri Light"/>
          <w:sz w:val="24"/>
          <w:szCs w:val="24"/>
        </w:rPr>
      </w:pPr>
      <w:r w:rsidRPr="000E3BA3">
        <w:rPr>
          <w:rFonts w:ascii="Calibri Light" w:eastAsia="Times New Roman" w:hAnsi="Calibri Light" w:cs="Calibri Light"/>
          <w:sz w:val="24"/>
          <w:szCs w:val="24"/>
        </w:rPr>
        <w:t>La Communauté de Communes subventionnera les projets présentés par les associations respectant les conditions mentionnées à l’article 1 et 2.</w:t>
      </w:r>
    </w:p>
    <w:p w14:paraId="519A50CF" w14:textId="77777777" w:rsidR="00664B63" w:rsidRPr="000E3BA3" w:rsidRDefault="00664B63" w:rsidP="00464BA1">
      <w:pPr>
        <w:ind w:right="20"/>
        <w:jc w:val="both"/>
        <w:rPr>
          <w:rFonts w:ascii="Calibri Light" w:eastAsia="Times New Roman" w:hAnsi="Calibri Light" w:cs="Calibri Light"/>
          <w:sz w:val="24"/>
          <w:szCs w:val="24"/>
        </w:rPr>
      </w:pPr>
    </w:p>
    <w:p w14:paraId="281AEDEB" w14:textId="77777777" w:rsidR="00BF4B0C" w:rsidRPr="000E3BA3" w:rsidRDefault="00464BA1" w:rsidP="00BE6DDC">
      <w:pPr>
        <w:jc w:val="both"/>
        <w:rPr>
          <w:rFonts w:ascii="Calibri Light" w:eastAsia="Times New Roman" w:hAnsi="Calibri Light" w:cs="Calibri Light"/>
          <w:sz w:val="24"/>
          <w:szCs w:val="24"/>
        </w:rPr>
      </w:pPr>
      <w:r w:rsidRPr="000E3BA3">
        <w:rPr>
          <w:rFonts w:ascii="Calibri Light" w:eastAsia="Times New Roman" w:hAnsi="Calibri Light" w:cs="Calibri Light"/>
          <w:sz w:val="24"/>
          <w:szCs w:val="24"/>
        </w:rPr>
        <w:t>Les projets terminés au moment du dépôt du dossier de subvention ne pourront être subventionnés.</w:t>
      </w:r>
    </w:p>
    <w:p w14:paraId="2C26063F" w14:textId="77777777" w:rsidR="00664B63" w:rsidRPr="000E3BA3" w:rsidRDefault="00664B63" w:rsidP="00BE6DDC">
      <w:pPr>
        <w:jc w:val="both"/>
        <w:rPr>
          <w:rFonts w:ascii="Calibri Light" w:eastAsia="Times New Roman" w:hAnsi="Calibri Light" w:cs="Calibri Light"/>
          <w:sz w:val="24"/>
          <w:szCs w:val="24"/>
        </w:rPr>
      </w:pPr>
    </w:p>
    <w:p w14:paraId="49CA695D" w14:textId="77777777" w:rsidR="00BF4B0C" w:rsidRPr="000E3BA3" w:rsidRDefault="00664B63" w:rsidP="00BE6DDC">
      <w:pPr>
        <w:ind w:right="20"/>
        <w:jc w:val="both"/>
        <w:rPr>
          <w:rFonts w:ascii="Calibri Light" w:eastAsia="Times New Roman" w:hAnsi="Calibri Light" w:cs="Calibri Light"/>
          <w:sz w:val="24"/>
          <w:szCs w:val="24"/>
        </w:rPr>
      </w:pPr>
      <w:r w:rsidRPr="000E3BA3">
        <w:rPr>
          <w:rFonts w:ascii="Calibri Light" w:eastAsia="Times New Roman" w:hAnsi="Calibri Light" w:cs="Calibri Light"/>
          <w:sz w:val="24"/>
          <w:szCs w:val="24"/>
        </w:rPr>
        <w:t>Ils devront également</w:t>
      </w:r>
      <w:r w:rsidR="00BF4B0C" w:rsidRPr="000E3BA3">
        <w:rPr>
          <w:rFonts w:ascii="Calibri Light" w:eastAsia="Times New Roman" w:hAnsi="Calibri Light" w:cs="Calibri Light"/>
          <w:sz w:val="24"/>
          <w:szCs w:val="24"/>
        </w:rPr>
        <w:t xml:space="preserve"> répondre dans un premier temps à des critères socles :</w:t>
      </w:r>
    </w:p>
    <w:p w14:paraId="2751DD54" w14:textId="77777777" w:rsidR="00BF4B0C" w:rsidRPr="000E3BA3" w:rsidRDefault="002D43CB" w:rsidP="00BE6DDC">
      <w:pPr>
        <w:numPr>
          <w:ilvl w:val="0"/>
          <w:numId w:val="12"/>
        </w:numPr>
        <w:jc w:val="both"/>
        <w:rPr>
          <w:rFonts w:ascii="Calibri Light" w:eastAsia="Times New Roman" w:hAnsi="Calibri Light" w:cs="Calibri Light"/>
          <w:sz w:val="24"/>
          <w:szCs w:val="24"/>
        </w:rPr>
      </w:pPr>
      <w:r w:rsidRPr="000E3BA3">
        <w:rPr>
          <w:rFonts w:ascii="Calibri Light" w:eastAsia="Times New Roman" w:hAnsi="Calibri Light" w:cs="Calibri Light"/>
          <w:sz w:val="24"/>
          <w:szCs w:val="24"/>
        </w:rPr>
        <w:t>Être</w:t>
      </w:r>
      <w:r w:rsidR="00BF4B0C" w:rsidRPr="000E3BA3">
        <w:rPr>
          <w:rFonts w:ascii="Calibri Light" w:eastAsia="Times New Roman" w:hAnsi="Calibri Light" w:cs="Calibri Light"/>
          <w:sz w:val="24"/>
          <w:szCs w:val="24"/>
        </w:rPr>
        <w:t xml:space="preserve"> une manifestation d’envergure intercommunale</w:t>
      </w:r>
      <w:r w:rsidR="00C557A8">
        <w:rPr>
          <w:rFonts w:ascii="Calibri Light" w:eastAsia="Times New Roman" w:hAnsi="Calibri Light" w:cs="Calibri Light"/>
          <w:sz w:val="24"/>
          <w:szCs w:val="24"/>
        </w:rPr>
        <w:t xml:space="preserve"> ou supra-intercommunale</w:t>
      </w:r>
      <w:r w:rsidR="00464BA1" w:rsidRPr="000E3BA3">
        <w:rPr>
          <w:rFonts w:ascii="Calibri Light" w:eastAsia="Times New Roman" w:hAnsi="Calibri Light" w:cs="Calibri Light"/>
          <w:sz w:val="24"/>
          <w:szCs w:val="24"/>
        </w:rPr>
        <w:t> ;</w:t>
      </w:r>
    </w:p>
    <w:p w14:paraId="0AA4ADAB" w14:textId="77777777" w:rsidR="00BF4B0C" w:rsidRPr="000E3BA3" w:rsidRDefault="00BF4B0C" w:rsidP="00BE6DDC">
      <w:pPr>
        <w:numPr>
          <w:ilvl w:val="0"/>
          <w:numId w:val="12"/>
        </w:numPr>
        <w:jc w:val="both"/>
        <w:rPr>
          <w:rFonts w:ascii="Calibri Light" w:eastAsia="Times New Roman" w:hAnsi="Calibri Light" w:cs="Calibri Light"/>
          <w:sz w:val="24"/>
          <w:szCs w:val="24"/>
        </w:rPr>
      </w:pPr>
      <w:r w:rsidRPr="000E3BA3">
        <w:rPr>
          <w:rFonts w:ascii="Calibri Light" w:eastAsia="Times New Roman" w:hAnsi="Calibri Light" w:cs="Calibri Light"/>
          <w:sz w:val="24"/>
          <w:szCs w:val="24"/>
        </w:rPr>
        <w:t>Avoir lieu sur le territoire</w:t>
      </w:r>
      <w:r w:rsidR="00464BA1" w:rsidRPr="000E3BA3">
        <w:rPr>
          <w:rFonts w:ascii="Calibri Light" w:eastAsia="Times New Roman" w:hAnsi="Calibri Light" w:cs="Calibri Light"/>
          <w:sz w:val="24"/>
          <w:szCs w:val="24"/>
        </w:rPr>
        <w:t> ;</w:t>
      </w:r>
    </w:p>
    <w:p w14:paraId="6AA73DE7" w14:textId="77777777" w:rsidR="00BF4B0C" w:rsidRPr="000E3BA3" w:rsidRDefault="00BF4B0C" w:rsidP="00BE6DDC">
      <w:pPr>
        <w:numPr>
          <w:ilvl w:val="0"/>
          <w:numId w:val="12"/>
        </w:numPr>
        <w:jc w:val="both"/>
        <w:rPr>
          <w:rFonts w:ascii="Calibri Light" w:eastAsia="Times New Roman" w:hAnsi="Calibri Light" w:cs="Calibri Light"/>
          <w:sz w:val="24"/>
          <w:szCs w:val="24"/>
        </w:rPr>
      </w:pPr>
      <w:r w:rsidRPr="000E3BA3">
        <w:rPr>
          <w:rFonts w:ascii="Calibri Light" w:eastAsia="Times New Roman" w:hAnsi="Calibri Light" w:cs="Calibri Light"/>
          <w:sz w:val="24"/>
          <w:szCs w:val="24"/>
        </w:rPr>
        <w:t>Viser un large public</w:t>
      </w:r>
      <w:r w:rsidR="00464BA1" w:rsidRPr="000E3BA3">
        <w:rPr>
          <w:rFonts w:ascii="Calibri Light" w:eastAsia="Times New Roman" w:hAnsi="Calibri Light" w:cs="Calibri Light"/>
          <w:sz w:val="24"/>
          <w:szCs w:val="24"/>
        </w:rPr>
        <w:t> ;</w:t>
      </w:r>
    </w:p>
    <w:p w14:paraId="2CFEBD62" w14:textId="77777777" w:rsidR="00BF4B0C" w:rsidRDefault="002D43CB" w:rsidP="00BE6DDC">
      <w:pPr>
        <w:numPr>
          <w:ilvl w:val="0"/>
          <w:numId w:val="12"/>
        </w:numPr>
        <w:jc w:val="both"/>
        <w:rPr>
          <w:rFonts w:ascii="Calibri Light" w:eastAsia="Times New Roman" w:hAnsi="Calibri Light" w:cs="Calibri Light"/>
          <w:sz w:val="24"/>
          <w:szCs w:val="24"/>
        </w:rPr>
      </w:pPr>
      <w:r w:rsidRPr="000E3BA3">
        <w:rPr>
          <w:rFonts w:ascii="Calibri Light" w:eastAsia="Times New Roman" w:hAnsi="Calibri Light" w:cs="Calibri Light"/>
          <w:sz w:val="24"/>
          <w:szCs w:val="24"/>
        </w:rPr>
        <w:t>Être</w:t>
      </w:r>
      <w:r w:rsidR="00BF4B0C" w:rsidRPr="000E3BA3">
        <w:rPr>
          <w:rFonts w:ascii="Calibri Light" w:eastAsia="Times New Roman" w:hAnsi="Calibri Light" w:cs="Calibri Light"/>
          <w:sz w:val="24"/>
          <w:szCs w:val="24"/>
        </w:rPr>
        <w:t xml:space="preserve"> en adéquation avec les compétences de la Communauté de Communes telles que définies dans ses statuts</w:t>
      </w:r>
      <w:r w:rsidR="00497D11">
        <w:rPr>
          <w:rFonts w:ascii="Calibri Light" w:eastAsia="Times New Roman" w:hAnsi="Calibri Light" w:cs="Calibri Light"/>
          <w:sz w:val="24"/>
          <w:szCs w:val="24"/>
        </w:rPr>
        <w:t>.</w:t>
      </w:r>
    </w:p>
    <w:p w14:paraId="43B412BF" w14:textId="77777777" w:rsidR="00497D11" w:rsidRPr="00497D11" w:rsidRDefault="00497D11" w:rsidP="00497D11">
      <w:pPr>
        <w:ind w:left="720"/>
        <w:jc w:val="both"/>
        <w:rPr>
          <w:rFonts w:ascii="Calibri Light" w:eastAsia="Times New Roman" w:hAnsi="Calibri Light" w:cs="Calibri Light"/>
          <w:sz w:val="24"/>
          <w:szCs w:val="24"/>
        </w:rPr>
      </w:pPr>
    </w:p>
    <w:p w14:paraId="6E40016D" w14:textId="77777777" w:rsidR="00C423B5" w:rsidRPr="000E3BA3" w:rsidRDefault="00BF4B0C" w:rsidP="00BE6DDC">
      <w:pPr>
        <w:jc w:val="both"/>
        <w:rPr>
          <w:rFonts w:ascii="Calibri Light" w:eastAsia="Times New Roman" w:hAnsi="Calibri Light" w:cs="Calibri Light"/>
          <w:sz w:val="24"/>
          <w:szCs w:val="24"/>
        </w:rPr>
      </w:pPr>
      <w:r w:rsidRPr="000E3BA3">
        <w:rPr>
          <w:rFonts w:ascii="Calibri Light" w:eastAsia="Times New Roman" w:hAnsi="Calibri Light" w:cs="Calibri Light"/>
          <w:sz w:val="24"/>
          <w:szCs w:val="24"/>
        </w:rPr>
        <w:t xml:space="preserve">Une seule demande de subvention est autorisée par année et par association. </w:t>
      </w:r>
    </w:p>
    <w:p w14:paraId="28839CD9" w14:textId="77777777" w:rsidR="00BF4B0C" w:rsidRPr="000E3BA3" w:rsidRDefault="00BF4B0C" w:rsidP="00BE6DDC">
      <w:pPr>
        <w:jc w:val="both"/>
        <w:rPr>
          <w:rFonts w:ascii="Calibri Light" w:eastAsia="Times New Roman" w:hAnsi="Calibri Light" w:cs="Calibri Light"/>
          <w:sz w:val="24"/>
          <w:szCs w:val="24"/>
        </w:rPr>
      </w:pPr>
    </w:p>
    <w:p w14:paraId="5C24FA2F" w14:textId="77777777" w:rsidR="00210049" w:rsidRDefault="00210049">
      <w:pPr>
        <w:rPr>
          <w:rFonts w:ascii="Calibri Light" w:eastAsia="Times New Roman" w:hAnsi="Calibri Light" w:cs="Calibri Light"/>
          <w:b/>
          <w:bCs/>
          <w:sz w:val="24"/>
          <w:szCs w:val="24"/>
          <w:u w:val="single"/>
        </w:rPr>
      </w:pPr>
      <w:r>
        <w:rPr>
          <w:rFonts w:ascii="Calibri Light" w:eastAsia="Times New Roman" w:hAnsi="Calibri Light" w:cs="Calibri Light"/>
          <w:b/>
          <w:bCs/>
          <w:sz w:val="24"/>
          <w:szCs w:val="24"/>
          <w:u w:val="single"/>
        </w:rPr>
        <w:br w:type="page"/>
      </w:r>
    </w:p>
    <w:p w14:paraId="119ED69C" w14:textId="77777777" w:rsidR="002D43CB" w:rsidRPr="000E3BA3" w:rsidRDefault="002D43CB" w:rsidP="00BE6DDC">
      <w:pPr>
        <w:jc w:val="both"/>
        <w:rPr>
          <w:rFonts w:ascii="Calibri Light" w:eastAsia="Times New Roman" w:hAnsi="Calibri Light" w:cs="Calibri Light"/>
          <w:b/>
          <w:bCs/>
          <w:sz w:val="24"/>
          <w:szCs w:val="24"/>
          <w:u w:val="single"/>
        </w:rPr>
      </w:pPr>
      <w:r w:rsidRPr="000E3BA3">
        <w:rPr>
          <w:rFonts w:ascii="Calibri Light" w:eastAsia="Times New Roman" w:hAnsi="Calibri Light" w:cs="Calibri Light"/>
          <w:b/>
          <w:bCs/>
          <w:sz w:val="24"/>
          <w:szCs w:val="24"/>
          <w:u w:val="single"/>
        </w:rPr>
        <w:t xml:space="preserve">ARTICLE 4 : LES PROJETS NON </w:t>
      </w:r>
      <w:r w:rsidR="005275DA" w:rsidRPr="000E3BA3">
        <w:rPr>
          <w:rFonts w:ascii="Calibri Light" w:eastAsia="Times New Roman" w:hAnsi="Calibri Light" w:cs="Calibri Light"/>
          <w:b/>
          <w:bCs/>
          <w:sz w:val="24"/>
          <w:szCs w:val="24"/>
          <w:u w:val="single"/>
        </w:rPr>
        <w:t>É</w:t>
      </w:r>
      <w:r w:rsidRPr="000E3BA3">
        <w:rPr>
          <w:rFonts w:ascii="Calibri Light" w:eastAsia="Times New Roman" w:hAnsi="Calibri Light" w:cs="Calibri Light"/>
          <w:b/>
          <w:bCs/>
          <w:sz w:val="24"/>
          <w:szCs w:val="24"/>
          <w:u w:val="single"/>
        </w:rPr>
        <w:t>LIGIBLES</w:t>
      </w:r>
    </w:p>
    <w:p w14:paraId="159BE9FA" w14:textId="77777777" w:rsidR="00C53CAD" w:rsidRPr="000E3BA3" w:rsidRDefault="00C53CAD" w:rsidP="00BE6DDC">
      <w:pPr>
        <w:jc w:val="both"/>
        <w:rPr>
          <w:rFonts w:ascii="Calibri Light" w:eastAsia="Times New Roman" w:hAnsi="Calibri Light" w:cs="Calibri Light"/>
          <w:b/>
          <w:bCs/>
          <w:sz w:val="24"/>
          <w:szCs w:val="24"/>
          <w:u w:val="single"/>
        </w:rPr>
      </w:pPr>
    </w:p>
    <w:p w14:paraId="196BE45B" w14:textId="77777777" w:rsidR="00C53CAD" w:rsidRPr="000E3BA3" w:rsidRDefault="00C53CAD" w:rsidP="00BE6DDC">
      <w:pPr>
        <w:ind w:right="20"/>
        <w:jc w:val="both"/>
        <w:rPr>
          <w:rFonts w:ascii="Calibri Light" w:eastAsia="Times New Roman" w:hAnsi="Calibri Light" w:cs="Calibri Light"/>
          <w:sz w:val="24"/>
          <w:szCs w:val="24"/>
        </w:rPr>
      </w:pPr>
      <w:r w:rsidRPr="000E3BA3">
        <w:rPr>
          <w:rFonts w:ascii="Calibri Light" w:eastAsia="Times New Roman" w:hAnsi="Calibri Light" w:cs="Calibri Light"/>
          <w:sz w:val="24"/>
          <w:szCs w:val="24"/>
        </w:rPr>
        <w:t xml:space="preserve">Certains projets d’ordre purement communal ne sont pas éligibles : </w:t>
      </w:r>
    </w:p>
    <w:p w14:paraId="1483A6D3" w14:textId="77777777" w:rsidR="002D43CB" w:rsidRPr="000E3BA3" w:rsidRDefault="002D43CB" w:rsidP="00BE6DDC">
      <w:pPr>
        <w:numPr>
          <w:ilvl w:val="0"/>
          <w:numId w:val="12"/>
        </w:numPr>
        <w:jc w:val="both"/>
        <w:rPr>
          <w:rFonts w:ascii="Calibri Light" w:eastAsia="Times New Roman" w:hAnsi="Calibri Light" w:cs="Calibri Light"/>
          <w:sz w:val="24"/>
          <w:szCs w:val="24"/>
        </w:rPr>
      </w:pPr>
      <w:r w:rsidRPr="000E3BA3">
        <w:rPr>
          <w:rFonts w:ascii="Calibri Light" w:eastAsia="Times New Roman" w:hAnsi="Calibri Light" w:cs="Calibri Light"/>
          <w:sz w:val="24"/>
          <w:szCs w:val="24"/>
        </w:rPr>
        <w:t>Les animations de type commercial (ex. foire, brocante, vide grenier...)</w:t>
      </w:r>
      <w:r w:rsidR="00464BA1" w:rsidRPr="000E3BA3">
        <w:rPr>
          <w:rFonts w:ascii="Calibri Light" w:eastAsia="Times New Roman" w:hAnsi="Calibri Light" w:cs="Calibri Light"/>
          <w:sz w:val="24"/>
          <w:szCs w:val="24"/>
        </w:rPr>
        <w:t> ;</w:t>
      </w:r>
    </w:p>
    <w:p w14:paraId="19A3B111" w14:textId="77777777" w:rsidR="002D43CB" w:rsidRPr="000E3BA3" w:rsidRDefault="002D43CB" w:rsidP="00BE6DDC">
      <w:pPr>
        <w:numPr>
          <w:ilvl w:val="0"/>
          <w:numId w:val="12"/>
        </w:numPr>
        <w:jc w:val="both"/>
        <w:rPr>
          <w:rFonts w:ascii="Calibri Light" w:eastAsia="Times New Roman" w:hAnsi="Calibri Light" w:cs="Calibri Light"/>
          <w:sz w:val="24"/>
          <w:szCs w:val="24"/>
        </w:rPr>
      </w:pPr>
      <w:r w:rsidRPr="000E3BA3">
        <w:rPr>
          <w:rFonts w:ascii="Calibri Light" w:eastAsia="Times New Roman" w:hAnsi="Calibri Light" w:cs="Calibri Light"/>
          <w:sz w:val="24"/>
          <w:szCs w:val="24"/>
        </w:rPr>
        <w:t>Les manifestations traditionnelles des clubs sportifs</w:t>
      </w:r>
      <w:r w:rsidR="00464BA1" w:rsidRPr="000E3BA3">
        <w:rPr>
          <w:rFonts w:ascii="Calibri Light" w:eastAsia="Times New Roman" w:hAnsi="Calibri Light" w:cs="Calibri Light"/>
          <w:sz w:val="24"/>
          <w:szCs w:val="24"/>
        </w:rPr>
        <w:t> ;</w:t>
      </w:r>
    </w:p>
    <w:p w14:paraId="37CC866F" w14:textId="77777777" w:rsidR="002D43CB" w:rsidRPr="000E3BA3" w:rsidRDefault="002D43CB" w:rsidP="00BE6DDC">
      <w:pPr>
        <w:numPr>
          <w:ilvl w:val="0"/>
          <w:numId w:val="12"/>
        </w:numPr>
        <w:jc w:val="both"/>
        <w:rPr>
          <w:rFonts w:ascii="Calibri Light" w:eastAsia="Times New Roman" w:hAnsi="Calibri Light" w:cs="Calibri Light"/>
          <w:sz w:val="24"/>
          <w:szCs w:val="24"/>
        </w:rPr>
      </w:pPr>
      <w:r w:rsidRPr="000E3BA3">
        <w:rPr>
          <w:rFonts w:ascii="Calibri Light" w:eastAsia="Times New Roman" w:hAnsi="Calibri Light" w:cs="Calibri Light"/>
          <w:sz w:val="24"/>
          <w:szCs w:val="24"/>
        </w:rPr>
        <w:t>Les manifestations d’animation et de loisirs sans caractère culturel (ex. repas dansant, commémorations…)</w:t>
      </w:r>
      <w:r w:rsidR="00464BA1" w:rsidRPr="000E3BA3">
        <w:rPr>
          <w:rFonts w:ascii="Calibri Light" w:eastAsia="Times New Roman" w:hAnsi="Calibri Light" w:cs="Calibri Light"/>
          <w:sz w:val="24"/>
          <w:szCs w:val="24"/>
        </w:rPr>
        <w:t> ;</w:t>
      </w:r>
    </w:p>
    <w:p w14:paraId="3C4E1F13" w14:textId="77777777" w:rsidR="002D43CB" w:rsidRPr="000E3BA3" w:rsidRDefault="00317C8B" w:rsidP="00BE6DDC">
      <w:pPr>
        <w:numPr>
          <w:ilvl w:val="0"/>
          <w:numId w:val="12"/>
        </w:numPr>
        <w:jc w:val="both"/>
        <w:rPr>
          <w:rFonts w:ascii="Calibri Light" w:eastAsia="Times New Roman" w:hAnsi="Calibri Light" w:cs="Calibri Light"/>
          <w:sz w:val="24"/>
          <w:szCs w:val="24"/>
        </w:rPr>
      </w:pPr>
      <w:r w:rsidRPr="000E3BA3">
        <w:rPr>
          <w:rFonts w:ascii="Calibri Light" w:eastAsia="Times New Roman" w:hAnsi="Calibri Light" w:cs="Calibri Light"/>
          <w:sz w:val="24"/>
          <w:szCs w:val="24"/>
        </w:rPr>
        <w:t>L</w:t>
      </w:r>
      <w:r w:rsidR="002D43CB" w:rsidRPr="000E3BA3">
        <w:rPr>
          <w:rFonts w:ascii="Calibri Light" w:eastAsia="Times New Roman" w:hAnsi="Calibri Light" w:cs="Calibri Light"/>
          <w:sz w:val="24"/>
          <w:szCs w:val="24"/>
        </w:rPr>
        <w:t>es séjours dans le cadre scolaire hormis conventionnement</w:t>
      </w:r>
      <w:r w:rsidR="00464BA1" w:rsidRPr="000E3BA3">
        <w:rPr>
          <w:rFonts w:ascii="Calibri Light" w:eastAsia="Times New Roman" w:hAnsi="Calibri Light" w:cs="Calibri Light"/>
          <w:sz w:val="24"/>
          <w:szCs w:val="24"/>
        </w:rPr>
        <w:t>.</w:t>
      </w:r>
    </w:p>
    <w:p w14:paraId="1C0AF213" w14:textId="77777777" w:rsidR="005275DA" w:rsidRPr="000E3BA3" w:rsidRDefault="005275DA" w:rsidP="005275DA">
      <w:pPr>
        <w:jc w:val="both"/>
        <w:rPr>
          <w:rFonts w:ascii="Calibri Light" w:eastAsia="Times New Roman" w:hAnsi="Calibri Light" w:cs="Calibri Light"/>
          <w:sz w:val="24"/>
          <w:szCs w:val="24"/>
        </w:rPr>
      </w:pPr>
    </w:p>
    <w:p w14:paraId="6AF57208" w14:textId="77777777" w:rsidR="005275DA" w:rsidRPr="000E3BA3" w:rsidRDefault="005275DA" w:rsidP="005275DA">
      <w:pPr>
        <w:pBdr>
          <w:top w:val="single" w:sz="4" w:space="1" w:color="auto"/>
          <w:left w:val="single" w:sz="4" w:space="4" w:color="auto"/>
          <w:bottom w:val="single" w:sz="4" w:space="1" w:color="auto"/>
          <w:right w:val="single" w:sz="4" w:space="4" w:color="auto"/>
        </w:pBdr>
        <w:jc w:val="both"/>
        <w:rPr>
          <w:rFonts w:ascii="Calibri Light" w:eastAsia="Times New Roman" w:hAnsi="Calibri Light" w:cs="Calibri Light"/>
          <w:i/>
          <w:iCs/>
          <w:sz w:val="24"/>
          <w:szCs w:val="24"/>
        </w:rPr>
      </w:pPr>
      <w:r w:rsidRPr="000E3BA3">
        <w:rPr>
          <w:rFonts w:ascii="Calibri Light" w:eastAsia="Times New Roman" w:hAnsi="Calibri Light" w:cs="Calibri Light"/>
          <w:i/>
          <w:iCs/>
          <w:sz w:val="24"/>
          <w:szCs w:val="24"/>
          <w:u w:val="single"/>
        </w:rPr>
        <w:t>Exemples de projets non éligibles</w:t>
      </w:r>
      <w:r w:rsidRPr="000E3BA3">
        <w:rPr>
          <w:rFonts w:ascii="Calibri Light" w:eastAsia="Times New Roman" w:hAnsi="Calibri Light" w:cs="Calibri Light"/>
          <w:i/>
          <w:iCs/>
          <w:sz w:val="24"/>
          <w:szCs w:val="24"/>
        </w:rPr>
        <w:t xml:space="preserve"> :</w:t>
      </w:r>
    </w:p>
    <w:p w14:paraId="445F1E60" w14:textId="77777777" w:rsidR="005275DA" w:rsidRPr="000E3BA3" w:rsidRDefault="005275DA" w:rsidP="005275DA">
      <w:pPr>
        <w:numPr>
          <w:ilvl w:val="0"/>
          <w:numId w:val="14"/>
        </w:numPr>
        <w:pBdr>
          <w:top w:val="single" w:sz="4" w:space="1" w:color="auto"/>
          <w:left w:val="single" w:sz="4" w:space="4" w:color="auto"/>
          <w:bottom w:val="single" w:sz="4" w:space="1" w:color="auto"/>
          <w:right w:val="single" w:sz="4" w:space="4" w:color="auto"/>
        </w:pBdr>
        <w:tabs>
          <w:tab w:val="left" w:pos="284"/>
        </w:tabs>
        <w:ind w:left="426" w:hanging="426"/>
        <w:jc w:val="both"/>
        <w:rPr>
          <w:rFonts w:ascii="Calibri Light" w:eastAsia="Symbol" w:hAnsi="Calibri Light" w:cs="Calibri Light"/>
          <w:i/>
          <w:iCs/>
          <w:sz w:val="24"/>
          <w:szCs w:val="24"/>
        </w:rPr>
      </w:pPr>
      <w:r w:rsidRPr="000E3BA3">
        <w:rPr>
          <w:rFonts w:ascii="Calibri Light" w:eastAsia="Times New Roman" w:hAnsi="Calibri Light" w:cs="Calibri Light"/>
          <w:i/>
          <w:iCs/>
          <w:sz w:val="24"/>
          <w:szCs w:val="24"/>
        </w:rPr>
        <w:t>Les manifestations à caractère strictement commercial ;</w:t>
      </w:r>
    </w:p>
    <w:p w14:paraId="101D27BD" w14:textId="77777777" w:rsidR="005275DA" w:rsidRPr="000E3BA3" w:rsidRDefault="005275DA" w:rsidP="005275DA">
      <w:pPr>
        <w:numPr>
          <w:ilvl w:val="0"/>
          <w:numId w:val="14"/>
        </w:numPr>
        <w:pBdr>
          <w:top w:val="single" w:sz="4" w:space="1" w:color="auto"/>
          <w:left w:val="single" w:sz="4" w:space="4" w:color="auto"/>
          <w:bottom w:val="single" w:sz="4" w:space="1" w:color="auto"/>
          <w:right w:val="single" w:sz="4" w:space="4" w:color="auto"/>
        </w:pBdr>
        <w:tabs>
          <w:tab w:val="left" w:pos="284"/>
        </w:tabs>
        <w:ind w:left="426" w:hanging="426"/>
        <w:jc w:val="both"/>
        <w:rPr>
          <w:rFonts w:ascii="Calibri Light" w:eastAsia="Symbol" w:hAnsi="Calibri Light" w:cs="Calibri Light"/>
          <w:i/>
          <w:iCs/>
          <w:sz w:val="24"/>
          <w:szCs w:val="24"/>
        </w:rPr>
      </w:pPr>
      <w:r w:rsidRPr="000E3BA3">
        <w:rPr>
          <w:rFonts w:ascii="Calibri Light" w:eastAsia="Times New Roman" w:hAnsi="Calibri Light" w:cs="Calibri Light"/>
          <w:i/>
          <w:iCs/>
          <w:sz w:val="24"/>
          <w:szCs w:val="24"/>
        </w:rPr>
        <w:t>Les championnats traditionnels des clubs ;</w:t>
      </w:r>
    </w:p>
    <w:p w14:paraId="498A2F7D" w14:textId="77777777" w:rsidR="005275DA" w:rsidRPr="000E3BA3" w:rsidRDefault="005275DA" w:rsidP="005275DA">
      <w:pPr>
        <w:numPr>
          <w:ilvl w:val="0"/>
          <w:numId w:val="14"/>
        </w:numPr>
        <w:pBdr>
          <w:top w:val="single" w:sz="4" w:space="1" w:color="auto"/>
          <w:left w:val="single" w:sz="4" w:space="4" w:color="auto"/>
          <w:bottom w:val="single" w:sz="4" w:space="1" w:color="auto"/>
          <w:right w:val="single" w:sz="4" w:space="4" w:color="auto"/>
        </w:pBdr>
        <w:tabs>
          <w:tab w:val="left" w:pos="284"/>
        </w:tabs>
        <w:ind w:left="426" w:hanging="426"/>
        <w:jc w:val="both"/>
        <w:rPr>
          <w:rFonts w:ascii="Calibri Light" w:eastAsia="Symbol" w:hAnsi="Calibri Light" w:cs="Calibri Light"/>
          <w:i/>
          <w:iCs/>
          <w:sz w:val="24"/>
          <w:szCs w:val="24"/>
        </w:rPr>
      </w:pPr>
      <w:r w:rsidRPr="000E3BA3">
        <w:rPr>
          <w:rFonts w:ascii="Calibri Light" w:eastAsia="Times New Roman" w:hAnsi="Calibri Light" w:cs="Calibri Light"/>
          <w:i/>
          <w:iCs/>
          <w:sz w:val="24"/>
          <w:szCs w:val="24"/>
        </w:rPr>
        <w:t>Les manifestations à vocation exclusivement communale ;</w:t>
      </w:r>
    </w:p>
    <w:p w14:paraId="554CA03B" w14:textId="77777777" w:rsidR="005275DA" w:rsidRPr="000E3BA3" w:rsidRDefault="005275DA" w:rsidP="005275DA">
      <w:pPr>
        <w:numPr>
          <w:ilvl w:val="0"/>
          <w:numId w:val="14"/>
        </w:numPr>
        <w:pBdr>
          <w:top w:val="single" w:sz="4" w:space="1" w:color="auto"/>
          <w:left w:val="single" w:sz="4" w:space="4" w:color="auto"/>
          <w:bottom w:val="single" w:sz="4" w:space="1" w:color="auto"/>
          <w:right w:val="single" w:sz="4" w:space="4" w:color="auto"/>
        </w:pBdr>
        <w:tabs>
          <w:tab w:val="left" w:pos="284"/>
        </w:tabs>
        <w:ind w:left="426" w:hanging="426"/>
        <w:jc w:val="both"/>
        <w:rPr>
          <w:rFonts w:ascii="Calibri Light" w:eastAsia="Symbol" w:hAnsi="Calibri Light" w:cs="Calibri Light"/>
          <w:i/>
          <w:iCs/>
          <w:sz w:val="24"/>
          <w:szCs w:val="24"/>
        </w:rPr>
      </w:pPr>
      <w:r w:rsidRPr="000E3BA3">
        <w:rPr>
          <w:rFonts w:ascii="Calibri Light" w:eastAsia="Times New Roman" w:hAnsi="Calibri Light" w:cs="Calibri Light"/>
          <w:i/>
          <w:iCs/>
          <w:sz w:val="24"/>
          <w:szCs w:val="24"/>
        </w:rPr>
        <w:t>Les manifestations à vocation unique ;</w:t>
      </w:r>
    </w:p>
    <w:p w14:paraId="77ABDEC2" w14:textId="77777777" w:rsidR="005275DA" w:rsidRPr="000E3BA3" w:rsidRDefault="005275DA" w:rsidP="005275DA">
      <w:pPr>
        <w:numPr>
          <w:ilvl w:val="0"/>
          <w:numId w:val="14"/>
        </w:numPr>
        <w:pBdr>
          <w:top w:val="single" w:sz="4" w:space="1" w:color="auto"/>
          <w:left w:val="single" w:sz="4" w:space="4" w:color="auto"/>
          <w:bottom w:val="single" w:sz="4" w:space="1" w:color="auto"/>
          <w:right w:val="single" w:sz="4" w:space="4" w:color="auto"/>
        </w:pBdr>
        <w:tabs>
          <w:tab w:val="left" w:pos="284"/>
        </w:tabs>
        <w:ind w:left="426" w:hanging="426"/>
        <w:jc w:val="both"/>
        <w:rPr>
          <w:rFonts w:ascii="Calibri Light" w:eastAsia="Symbol" w:hAnsi="Calibri Light" w:cs="Calibri Light"/>
          <w:i/>
          <w:iCs/>
          <w:sz w:val="24"/>
          <w:szCs w:val="24"/>
        </w:rPr>
      </w:pPr>
      <w:r w:rsidRPr="000E3BA3">
        <w:rPr>
          <w:rFonts w:ascii="Calibri Light" w:eastAsia="Times New Roman" w:hAnsi="Calibri Light" w:cs="Calibri Light"/>
          <w:i/>
          <w:iCs/>
          <w:sz w:val="24"/>
          <w:szCs w:val="24"/>
        </w:rPr>
        <w:t>L’aide aux associations pour leur fonctionnement annuel.</w:t>
      </w:r>
    </w:p>
    <w:p w14:paraId="178DA4D3" w14:textId="77777777" w:rsidR="002D43CB" w:rsidRDefault="002D43CB" w:rsidP="00BE6DDC">
      <w:pPr>
        <w:jc w:val="both"/>
        <w:rPr>
          <w:rFonts w:ascii="Calibri Light" w:eastAsia="Times New Roman" w:hAnsi="Calibri Light" w:cs="Calibri Light"/>
          <w:sz w:val="24"/>
          <w:szCs w:val="24"/>
        </w:rPr>
      </w:pPr>
    </w:p>
    <w:p w14:paraId="17D3A453" w14:textId="77777777" w:rsidR="00EA7789" w:rsidRPr="000E3BA3" w:rsidRDefault="00EA7789" w:rsidP="00BE6DDC">
      <w:pPr>
        <w:jc w:val="both"/>
        <w:rPr>
          <w:rFonts w:ascii="Calibri Light" w:eastAsia="Times New Roman" w:hAnsi="Calibri Light" w:cs="Calibri Light"/>
          <w:sz w:val="24"/>
          <w:szCs w:val="24"/>
        </w:rPr>
      </w:pPr>
    </w:p>
    <w:p w14:paraId="2FF8FF4E" w14:textId="77777777" w:rsidR="00BF4B0C" w:rsidRPr="000E3BA3" w:rsidRDefault="00BF4B0C" w:rsidP="00BE6DDC">
      <w:pPr>
        <w:jc w:val="both"/>
        <w:rPr>
          <w:rFonts w:ascii="Calibri Light" w:eastAsia="Times New Roman" w:hAnsi="Calibri Light" w:cs="Calibri Light"/>
          <w:b/>
          <w:bCs/>
          <w:sz w:val="24"/>
          <w:szCs w:val="24"/>
          <w:u w:val="single"/>
        </w:rPr>
      </w:pPr>
      <w:r w:rsidRPr="000E3BA3">
        <w:rPr>
          <w:rFonts w:ascii="Calibri Light" w:eastAsia="Times New Roman" w:hAnsi="Calibri Light" w:cs="Calibri Light"/>
          <w:b/>
          <w:bCs/>
          <w:sz w:val="24"/>
          <w:szCs w:val="24"/>
          <w:u w:val="single"/>
        </w:rPr>
        <w:t xml:space="preserve">ARTICLE </w:t>
      </w:r>
      <w:r w:rsidR="002D43CB" w:rsidRPr="000E3BA3">
        <w:rPr>
          <w:rFonts w:ascii="Calibri Light" w:eastAsia="Times New Roman" w:hAnsi="Calibri Light" w:cs="Calibri Light"/>
          <w:b/>
          <w:bCs/>
          <w:sz w:val="24"/>
          <w:szCs w:val="24"/>
          <w:u w:val="single"/>
        </w:rPr>
        <w:t>5</w:t>
      </w:r>
      <w:r w:rsidRPr="000E3BA3">
        <w:rPr>
          <w:rFonts w:ascii="Calibri Light" w:eastAsia="Times New Roman" w:hAnsi="Calibri Light" w:cs="Calibri Light"/>
          <w:b/>
          <w:bCs/>
          <w:sz w:val="24"/>
          <w:szCs w:val="24"/>
          <w:u w:val="single"/>
        </w:rPr>
        <w:t xml:space="preserve"> : CRIT</w:t>
      </w:r>
      <w:r w:rsidR="005275DA" w:rsidRPr="000E3BA3">
        <w:rPr>
          <w:rFonts w:ascii="Calibri Light" w:eastAsia="Times New Roman" w:hAnsi="Calibri Light" w:cs="Calibri Light"/>
          <w:b/>
          <w:bCs/>
          <w:sz w:val="24"/>
          <w:szCs w:val="24"/>
          <w:u w:val="single"/>
        </w:rPr>
        <w:t>È</w:t>
      </w:r>
      <w:r w:rsidRPr="000E3BA3">
        <w:rPr>
          <w:rFonts w:ascii="Calibri Light" w:eastAsia="Times New Roman" w:hAnsi="Calibri Light" w:cs="Calibri Light"/>
          <w:b/>
          <w:bCs/>
          <w:sz w:val="24"/>
          <w:szCs w:val="24"/>
          <w:u w:val="single"/>
        </w:rPr>
        <w:t>RES DE CLASSEMENT</w:t>
      </w:r>
    </w:p>
    <w:p w14:paraId="7E672634" w14:textId="77777777" w:rsidR="00BF4B0C" w:rsidRPr="000E3BA3" w:rsidRDefault="00BF4B0C" w:rsidP="00BE6DDC">
      <w:pPr>
        <w:jc w:val="both"/>
        <w:rPr>
          <w:rFonts w:ascii="Calibri Light" w:eastAsia="Times New Roman" w:hAnsi="Calibri Light" w:cs="Calibri Light"/>
          <w:sz w:val="24"/>
          <w:szCs w:val="24"/>
        </w:rPr>
      </w:pPr>
    </w:p>
    <w:p w14:paraId="5631950C" w14:textId="77777777" w:rsidR="00BF4B0C" w:rsidRPr="000E3BA3" w:rsidRDefault="00BF4B0C" w:rsidP="00664B63">
      <w:pPr>
        <w:ind w:right="20"/>
        <w:jc w:val="both"/>
        <w:rPr>
          <w:rFonts w:ascii="Calibri Light" w:eastAsia="Times New Roman" w:hAnsi="Calibri Light" w:cs="Calibri Light"/>
          <w:sz w:val="24"/>
          <w:szCs w:val="24"/>
        </w:rPr>
      </w:pPr>
      <w:r w:rsidRPr="000E3BA3">
        <w:rPr>
          <w:rFonts w:ascii="Calibri Light" w:eastAsia="Times New Roman" w:hAnsi="Calibri Light" w:cs="Calibri Light"/>
          <w:sz w:val="24"/>
          <w:szCs w:val="24"/>
        </w:rPr>
        <w:t xml:space="preserve">En plus des critères </w:t>
      </w:r>
      <w:r w:rsidR="00664B63" w:rsidRPr="000E3BA3">
        <w:rPr>
          <w:rFonts w:ascii="Calibri Light" w:eastAsia="Times New Roman" w:hAnsi="Calibri Light" w:cs="Calibri Light"/>
          <w:sz w:val="24"/>
          <w:szCs w:val="24"/>
        </w:rPr>
        <w:t>socles définis à l’article 3 du présent règlement</w:t>
      </w:r>
      <w:r w:rsidRPr="000E3BA3">
        <w:rPr>
          <w:rFonts w:ascii="Calibri Light" w:eastAsia="Times New Roman" w:hAnsi="Calibri Light" w:cs="Calibri Light"/>
          <w:sz w:val="24"/>
          <w:szCs w:val="24"/>
        </w:rPr>
        <w:t xml:space="preserve"> s’ajoutent des critères de classement afin de déterminer le montant de la subvention. Les subventions pour les manifestations seront établies </w:t>
      </w:r>
      <w:r w:rsidR="00C05C51">
        <w:rPr>
          <w:rFonts w:ascii="Calibri Light" w:eastAsia="Times New Roman" w:hAnsi="Calibri Light" w:cs="Calibri Light"/>
          <w:sz w:val="24"/>
          <w:szCs w:val="24"/>
        </w:rPr>
        <w:t>selon les critères suivants</w:t>
      </w:r>
      <w:r w:rsidRPr="000E3BA3">
        <w:rPr>
          <w:rFonts w:ascii="Calibri Light" w:eastAsia="Times New Roman" w:hAnsi="Calibri Light" w:cs="Calibri Light"/>
          <w:sz w:val="24"/>
          <w:szCs w:val="24"/>
        </w:rPr>
        <w:t xml:space="preserve"> :</w:t>
      </w:r>
    </w:p>
    <w:p w14:paraId="0EDD027F" w14:textId="77777777" w:rsidR="00497D11" w:rsidRPr="00497D11" w:rsidRDefault="00497D11" w:rsidP="00497D11">
      <w:pPr>
        <w:numPr>
          <w:ilvl w:val="0"/>
          <w:numId w:val="17"/>
        </w:numPr>
        <w:jc w:val="both"/>
        <w:rPr>
          <w:rFonts w:ascii="Calibri Light" w:eastAsia="Times New Roman" w:hAnsi="Calibri Light" w:cs="Calibri Light"/>
          <w:sz w:val="24"/>
          <w:szCs w:val="24"/>
        </w:rPr>
      </w:pPr>
      <w:r w:rsidRPr="00497D11">
        <w:rPr>
          <w:rFonts w:ascii="Calibri Light" w:eastAsia="Times New Roman" w:hAnsi="Calibri Light" w:cs="Calibri Light"/>
          <w:sz w:val="24"/>
          <w:szCs w:val="24"/>
        </w:rPr>
        <w:t>Manifestation d’envergure intercommunale ou supra-intercommunale</w:t>
      </w:r>
      <w:r w:rsidRPr="00497D11">
        <w:rPr>
          <w:rFonts w:ascii="Calibri Light" w:eastAsia="Times New Roman" w:hAnsi="Calibri Light" w:cs="Calibri Light"/>
          <w:sz w:val="24"/>
          <w:szCs w:val="24"/>
        </w:rPr>
        <w:tab/>
      </w:r>
    </w:p>
    <w:p w14:paraId="4FB57802" w14:textId="77777777" w:rsidR="00497D11" w:rsidRPr="00497D11" w:rsidRDefault="00497D11" w:rsidP="00497D11">
      <w:pPr>
        <w:numPr>
          <w:ilvl w:val="0"/>
          <w:numId w:val="17"/>
        </w:numPr>
        <w:jc w:val="both"/>
        <w:rPr>
          <w:rFonts w:ascii="Calibri Light" w:eastAsia="Times New Roman" w:hAnsi="Calibri Light" w:cs="Calibri Light"/>
          <w:sz w:val="24"/>
          <w:szCs w:val="24"/>
        </w:rPr>
      </w:pPr>
      <w:r w:rsidRPr="00497D11">
        <w:rPr>
          <w:rFonts w:ascii="Calibri Light" w:eastAsia="Times New Roman" w:hAnsi="Calibri Light" w:cs="Calibri Light"/>
          <w:sz w:val="24"/>
          <w:szCs w:val="24"/>
        </w:rPr>
        <w:t>Lieu de la manifestation sur le territoire</w:t>
      </w:r>
      <w:r w:rsidRPr="00497D11">
        <w:rPr>
          <w:rFonts w:ascii="Calibri Light" w:eastAsia="Times New Roman" w:hAnsi="Calibri Light" w:cs="Calibri Light"/>
          <w:sz w:val="24"/>
          <w:szCs w:val="24"/>
        </w:rPr>
        <w:tab/>
      </w:r>
    </w:p>
    <w:p w14:paraId="7FC9D591" w14:textId="77777777" w:rsidR="00497D11" w:rsidRPr="00497D11" w:rsidRDefault="00497D11" w:rsidP="00497D11">
      <w:pPr>
        <w:numPr>
          <w:ilvl w:val="0"/>
          <w:numId w:val="17"/>
        </w:numPr>
        <w:jc w:val="both"/>
        <w:rPr>
          <w:rFonts w:ascii="Calibri Light" w:eastAsia="Times New Roman" w:hAnsi="Calibri Light" w:cs="Calibri Light"/>
          <w:sz w:val="24"/>
          <w:szCs w:val="24"/>
        </w:rPr>
      </w:pPr>
      <w:r w:rsidRPr="00497D11">
        <w:rPr>
          <w:rFonts w:ascii="Calibri Light" w:eastAsia="Times New Roman" w:hAnsi="Calibri Light" w:cs="Calibri Light"/>
          <w:sz w:val="24"/>
          <w:szCs w:val="24"/>
        </w:rPr>
        <w:t>Au moins deux associations associées</w:t>
      </w:r>
      <w:r w:rsidRPr="00497D11">
        <w:rPr>
          <w:rFonts w:ascii="Calibri Light" w:eastAsia="Times New Roman" w:hAnsi="Calibri Light" w:cs="Calibri Light"/>
          <w:sz w:val="24"/>
          <w:szCs w:val="24"/>
        </w:rPr>
        <w:tab/>
      </w:r>
    </w:p>
    <w:p w14:paraId="7D130AA4" w14:textId="77777777" w:rsidR="00497D11" w:rsidRPr="00497D11" w:rsidRDefault="00497D11" w:rsidP="00497D11">
      <w:pPr>
        <w:numPr>
          <w:ilvl w:val="0"/>
          <w:numId w:val="17"/>
        </w:numPr>
        <w:jc w:val="both"/>
        <w:rPr>
          <w:rFonts w:ascii="Calibri Light" w:eastAsia="Times New Roman" w:hAnsi="Calibri Light" w:cs="Calibri Light"/>
          <w:sz w:val="24"/>
          <w:szCs w:val="24"/>
        </w:rPr>
      </w:pPr>
      <w:r w:rsidRPr="00497D11">
        <w:rPr>
          <w:rFonts w:ascii="Calibri Light" w:eastAsia="Times New Roman" w:hAnsi="Calibri Light" w:cs="Calibri Light"/>
          <w:sz w:val="24"/>
          <w:szCs w:val="24"/>
        </w:rPr>
        <w:t>Association à vocation unique sur le territoire</w:t>
      </w:r>
      <w:r w:rsidRPr="00497D11">
        <w:rPr>
          <w:rFonts w:ascii="Calibri Light" w:eastAsia="Times New Roman" w:hAnsi="Calibri Light" w:cs="Calibri Light"/>
          <w:sz w:val="24"/>
          <w:szCs w:val="24"/>
        </w:rPr>
        <w:tab/>
      </w:r>
    </w:p>
    <w:p w14:paraId="5E8C363A" w14:textId="77777777" w:rsidR="00497D11" w:rsidRPr="00497D11" w:rsidRDefault="00497D11" w:rsidP="00497D11">
      <w:pPr>
        <w:numPr>
          <w:ilvl w:val="0"/>
          <w:numId w:val="17"/>
        </w:numPr>
        <w:jc w:val="both"/>
        <w:rPr>
          <w:rFonts w:ascii="Calibri Light" w:eastAsia="Times New Roman" w:hAnsi="Calibri Light" w:cs="Calibri Light"/>
          <w:sz w:val="24"/>
          <w:szCs w:val="24"/>
        </w:rPr>
      </w:pPr>
      <w:r w:rsidRPr="00497D11">
        <w:rPr>
          <w:rFonts w:ascii="Calibri Light" w:eastAsia="Times New Roman" w:hAnsi="Calibri Light" w:cs="Calibri Light"/>
          <w:sz w:val="24"/>
          <w:szCs w:val="24"/>
        </w:rPr>
        <w:t>Importance du budget</w:t>
      </w:r>
      <w:r w:rsidR="00C05C51">
        <w:rPr>
          <w:rFonts w:ascii="Calibri Light" w:eastAsia="Times New Roman" w:hAnsi="Calibri Light" w:cs="Calibri Light"/>
          <w:sz w:val="24"/>
          <w:szCs w:val="24"/>
        </w:rPr>
        <w:t xml:space="preserve"> de la manifestation</w:t>
      </w:r>
      <w:r w:rsidRPr="00497D11">
        <w:rPr>
          <w:rFonts w:ascii="Calibri Light" w:eastAsia="Times New Roman" w:hAnsi="Calibri Light" w:cs="Calibri Light"/>
          <w:sz w:val="24"/>
          <w:szCs w:val="24"/>
        </w:rPr>
        <w:tab/>
      </w:r>
    </w:p>
    <w:p w14:paraId="44094AA1" w14:textId="77777777" w:rsidR="00497D11" w:rsidRPr="00497D11" w:rsidRDefault="00497D11" w:rsidP="00497D11">
      <w:pPr>
        <w:numPr>
          <w:ilvl w:val="0"/>
          <w:numId w:val="17"/>
        </w:numPr>
        <w:jc w:val="both"/>
        <w:rPr>
          <w:rFonts w:ascii="Calibri Light" w:eastAsia="Times New Roman" w:hAnsi="Calibri Light" w:cs="Calibri Light"/>
          <w:sz w:val="24"/>
          <w:szCs w:val="24"/>
        </w:rPr>
      </w:pPr>
      <w:r w:rsidRPr="00497D11">
        <w:rPr>
          <w:rFonts w:ascii="Calibri Light" w:eastAsia="Times New Roman" w:hAnsi="Calibri Light" w:cs="Calibri Light"/>
          <w:sz w:val="24"/>
          <w:szCs w:val="24"/>
        </w:rPr>
        <w:t>Nombre de personnes/public accueilli important</w:t>
      </w:r>
      <w:r w:rsidRPr="00497D11">
        <w:rPr>
          <w:rFonts w:ascii="Calibri Light" w:eastAsia="Times New Roman" w:hAnsi="Calibri Light" w:cs="Calibri Light"/>
          <w:sz w:val="24"/>
          <w:szCs w:val="24"/>
        </w:rPr>
        <w:tab/>
      </w:r>
    </w:p>
    <w:p w14:paraId="3380CA1F" w14:textId="77777777" w:rsidR="00497D11" w:rsidRPr="00497D11" w:rsidRDefault="00497D11" w:rsidP="00497D11">
      <w:pPr>
        <w:numPr>
          <w:ilvl w:val="0"/>
          <w:numId w:val="17"/>
        </w:numPr>
        <w:jc w:val="both"/>
        <w:rPr>
          <w:rFonts w:ascii="Calibri Light" w:eastAsia="Times New Roman" w:hAnsi="Calibri Light" w:cs="Calibri Light"/>
          <w:sz w:val="24"/>
          <w:szCs w:val="24"/>
        </w:rPr>
      </w:pPr>
      <w:r w:rsidRPr="00497D11">
        <w:rPr>
          <w:rFonts w:ascii="Calibri Light" w:eastAsia="Times New Roman" w:hAnsi="Calibri Light" w:cs="Calibri Light"/>
          <w:sz w:val="24"/>
          <w:szCs w:val="24"/>
        </w:rPr>
        <w:t>Retombées économiques et touristiques</w:t>
      </w:r>
      <w:r w:rsidRPr="00497D11">
        <w:rPr>
          <w:rFonts w:ascii="Calibri Light" w:eastAsia="Times New Roman" w:hAnsi="Calibri Light" w:cs="Calibri Light"/>
          <w:sz w:val="24"/>
          <w:szCs w:val="24"/>
        </w:rPr>
        <w:tab/>
      </w:r>
    </w:p>
    <w:p w14:paraId="6ED6D39C" w14:textId="77777777" w:rsidR="00BF4B0C" w:rsidRPr="000E3BA3" w:rsidRDefault="00497D11" w:rsidP="00497D11">
      <w:pPr>
        <w:numPr>
          <w:ilvl w:val="0"/>
          <w:numId w:val="17"/>
        </w:numPr>
        <w:jc w:val="both"/>
        <w:rPr>
          <w:rFonts w:ascii="Calibri Light" w:eastAsia="Times New Roman" w:hAnsi="Calibri Light" w:cs="Calibri Light"/>
          <w:sz w:val="24"/>
          <w:szCs w:val="24"/>
        </w:rPr>
      </w:pPr>
      <w:r w:rsidRPr="00497D11">
        <w:rPr>
          <w:rFonts w:ascii="Calibri Light" w:eastAsia="Times New Roman" w:hAnsi="Calibri Light" w:cs="Calibri Light"/>
          <w:sz w:val="24"/>
          <w:szCs w:val="24"/>
        </w:rPr>
        <w:t>Association culturelle</w:t>
      </w:r>
      <w:r w:rsidRPr="00497D11">
        <w:rPr>
          <w:rFonts w:ascii="Calibri Light" w:eastAsia="Times New Roman" w:hAnsi="Calibri Light" w:cs="Calibri Light"/>
          <w:sz w:val="24"/>
          <w:szCs w:val="24"/>
        </w:rPr>
        <w:tab/>
      </w:r>
    </w:p>
    <w:p w14:paraId="42810B65" w14:textId="77777777" w:rsidR="00664B63" w:rsidRDefault="00664B63" w:rsidP="00BE6DDC">
      <w:pPr>
        <w:jc w:val="both"/>
        <w:rPr>
          <w:rFonts w:ascii="Calibri Light" w:eastAsia="Times New Roman" w:hAnsi="Calibri Light" w:cs="Calibri Light"/>
          <w:sz w:val="24"/>
          <w:szCs w:val="24"/>
        </w:rPr>
      </w:pPr>
    </w:p>
    <w:p w14:paraId="0192C354" w14:textId="77777777" w:rsidR="00EA7789" w:rsidRPr="000E3BA3" w:rsidRDefault="00EA7789" w:rsidP="00BE6DDC">
      <w:pPr>
        <w:jc w:val="both"/>
        <w:rPr>
          <w:rFonts w:ascii="Calibri Light" w:eastAsia="Times New Roman" w:hAnsi="Calibri Light" w:cs="Calibri Light"/>
          <w:sz w:val="24"/>
          <w:szCs w:val="24"/>
        </w:rPr>
      </w:pPr>
    </w:p>
    <w:p w14:paraId="6B9F081E" w14:textId="77777777" w:rsidR="00BF4B0C" w:rsidRPr="000E3BA3" w:rsidRDefault="00BF4B0C" w:rsidP="00BE6DDC">
      <w:pPr>
        <w:jc w:val="both"/>
        <w:rPr>
          <w:rFonts w:ascii="Calibri Light" w:eastAsia="Times New Roman" w:hAnsi="Calibri Light" w:cs="Calibri Light"/>
          <w:b/>
          <w:bCs/>
          <w:sz w:val="24"/>
          <w:szCs w:val="24"/>
          <w:u w:val="single"/>
        </w:rPr>
      </w:pPr>
      <w:r w:rsidRPr="000E3BA3">
        <w:rPr>
          <w:rFonts w:ascii="Calibri Light" w:eastAsia="Times New Roman" w:hAnsi="Calibri Light" w:cs="Calibri Light"/>
          <w:b/>
          <w:bCs/>
          <w:sz w:val="24"/>
          <w:szCs w:val="24"/>
          <w:u w:val="single"/>
        </w:rPr>
        <w:t xml:space="preserve">ARTICLE </w:t>
      </w:r>
      <w:r w:rsidR="00C423B5" w:rsidRPr="000E3BA3">
        <w:rPr>
          <w:rFonts w:ascii="Calibri Light" w:eastAsia="Times New Roman" w:hAnsi="Calibri Light" w:cs="Calibri Light"/>
          <w:b/>
          <w:bCs/>
          <w:sz w:val="24"/>
          <w:szCs w:val="24"/>
          <w:u w:val="single"/>
        </w:rPr>
        <w:t>6</w:t>
      </w:r>
      <w:r w:rsidRPr="000E3BA3">
        <w:rPr>
          <w:rFonts w:ascii="Calibri Light" w:eastAsia="Times New Roman" w:hAnsi="Calibri Light" w:cs="Calibri Light"/>
          <w:b/>
          <w:bCs/>
          <w:sz w:val="24"/>
          <w:szCs w:val="24"/>
          <w:u w:val="single"/>
        </w:rPr>
        <w:t xml:space="preserve"> : COMMUNICATION PUBLIQUE</w:t>
      </w:r>
    </w:p>
    <w:p w14:paraId="4F074C5A" w14:textId="77777777" w:rsidR="00BF4B0C" w:rsidRPr="000E3BA3" w:rsidRDefault="00BF4B0C" w:rsidP="00BE6DDC">
      <w:pPr>
        <w:jc w:val="both"/>
        <w:rPr>
          <w:rFonts w:ascii="Calibri Light" w:eastAsia="Times New Roman" w:hAnsi="Calibri Light" w:cs="Calibri Light"/>
          <w:sz w:val="24"/>
          <w:szCs w:val="24"/>
        </w:rPr>
      </w:pPr>
    </w:p>
    <w:p w14:paraId="6608F06F" w14:textId="77777777" w:rsidR="00BF4B0C" w:rsidRPr="000E3BA3" w:rsidRDefault="00BF4B0C" w:rsidP="00BE6DDC">
      <w:pPr>
        <w:jc w:val="both"/>
        <w:rPr>
          <w:rFonts w:ascii="Calibri Light" w:eastAsia="Times New Roman" w:hAnsi="Calibri Light" w:cs="Calibri Light"/>
          <w:sz w:val="24"/>
          <w:szCs w:val="24"/>
        </w:rPr>
      </w:pPr>
      <w:r w:rsidRPr="000E3BA3">
        <w:rPr>
          <w:rFonts w:ascii="Calibri Light" w:eastAsia="Times New Roman" w:hAnsi="Calibri Light" w:cs="Calibri Light"/>
          <w:sz w:val="24"/>
          <w:szCs w:val="24"/>
        </w:rPr>
        <w:t xml:space="preserve">Les associations bénéficiaires de subventions communautaires devront mettre en évidence dans leurs communiqués de presse, site internet, réseaux sociaux, affiches, plaquettes, et autres supports, le concours financier de la Communauté de Communes </w:t>
      </w:r>
      <w:r w:rsidR="00C423B5" w:rsidRPr="000E3BA3">
        <w:rPr>
          <w:rFonts w:ascii="Calibri Light" w:eastAsia="Times New Roman" w:hAnsi="Calibri Light" w:cs="Calibri Light"/>
          <w:sz w:val="24"/>
          <w:szCs w:val="24"/>
        </w:rPr>
        <w:t>du Pays de Maîche</w:t>
      </w:r>
      <w:r w:rsidRPr="000E3BA3">
        <w:rPr>
          <w:rFonts w:ascii="Calibri Light" w:eastAsia="Times New Roman" w:hAnsi="Calibri Light" w:cs="Calibri Light"/>
          <w:sz w:val="24"/>
          <w:szCs w:val="24"/>
        </w:rPr>
        <w:t xml:space="preserve"> notamment en insérant son logo.</w:t>
      </w:r>
    </w:p>
    <w:p w14:paraId="7FFCC70F" w14:textId="77777777" w:rsidR="00FB67AD" w:rsidRPr="000E3BA3" w:rsidRDefault="00FB67AD" w:rsidP="00FB67AD">
      <w:pPr>
        <w:jc w:val="both"/>
        <w:rPr>
          <w:rFonts w:ascii="Calibri Light" w:eastAsia="Times New Roman" w:hAnsi="Calibri Light" w:cs="Calibri Light"/>
          <w:sz w:val="24"/>
          <w:szCs w:val="24"/>
        </w:rPr>
      </w:pPr>
    </w:p>
    <w:p w14:paraId="1F6D8A81" w14:textId="77777777" w:rsidR="00BF4B0C" w:rsidRPr="000E3BA3" w:rsidRDefault="00FB67AD" w:rsidP="00FB67AD">
      <w:pPr>
        <w:jc w:val="both"/>
        <w:rPr>
          <w:rFonts w:ascii="Calibri Light" w:eastAsia="Times New Roman" w:hAnsi="Calibri Light" w:cs="Calibri Light"/>
          <w:sz w:val="24"/>
          <w:szCs w:val="24"/>
        </w:rPr>
      </w:pPr>
      <w:r w:rsidRPr="000E3BA3">
        <w:rPr>
          <w:rFonts w:ascii="Calibri Light" w:eastAsia="Times New Roman" w:hAnsi="Calibri Light" w:cs="Calibri Light"/>
          <w:sz w:val="24"/>
          <w:szCs w:val="24"/>
        </w:rPr>
        <w:t>Les associations s’engagent à communiquer sur l’ensemble des communes de la Communauté de Communes du Pays de Maiche ainsi qu’auprès de l’Office de Tourisme.</w:t>
      </w:r>
    </w:p>
    <w:p w14:paraId="48673AAC" w14:textId="77777777" w:rsidR="00BF4B0C" w:rsidRPr="000E3BA3" w:rsidRDefault="00BF4B0C" w:rsidP="00BE6DDC">
      <w:pPr>
        <w:jc w:val="both"/>
        <w:rPr>
          <w:rFonts w:ascii="Calibri Light" w:eastAsia="Times New Roman" w:hAnsi="Calibri Light" w:cs="Calibri Light"/>
          <w:sz w:val="24"/>
          <w:szCs w:val="24"/>
        </w:rPr>
      </w:pPr>
    </w:p>
    <w:p w14:paraId="3B42C116" w14:textId="77777777" w:rsidR="00BF4B0C" w:rsidRPr="000E3BA3" w:rsidRDefault="00367B2F" w:rsidP="00BE6DDC">
      <w:pPr>
        <w:jc w:val="both"/>
        <w:rPr>
          <w:rFonts w:ascii="Calibri Light" w:eastAsia="Times New Roman" w:hAnsi="Calibri Light" w:cs="Calibri Light"/>
          <w:b/>
          <w:bCs/>
          <w:sz w:val="24"/>
          <w:szCs w:val="24"/>
          <w:u w:val="single"/>
        </w:rPr>
      </w:pPr>
      <w:r>
        <w:rPr>
          <w:rFonts w:ascii="Calibri Light" w:eastAsia="Times New Roman" w:hAnsi="Calibri Light" w:cs="Calibri Light"/>
          <w:b/>
          <w:bCs/>
          <w:sz w:val="24"/>
          <w:szCs w:val="24"/>
          <w:u w:val="single"/>
        </w:rPr>
        <w:br w:type="page"/>
      </w:r>
      <w:r w:rsidR="00BF4B0C" w:rsidRPr="000E3BA3">
        <w:rPr>
          <w:rFonts w:ascii="Calibri Light" w:eastAsia="Times New Roman" w:hAnsi="Calibri Light" w:cs="Calibri Light"/>
          <w:b/>
          <w:bCs/>
          <w:sz w:val="24"/>
          <w:szCs w:val="24"/>
          <w:u w:val="single"/>
        </w:rPr>
        <w:t>ARTICLE 7 : PROC</w:t>
      </w:r>
      <w:r w:rsidR="005275DA" w:rsidRPr="000E3BA3">
        <w:rPr>
          <w:rFonts w:ascii="Calibri Light" w:eastAsia="Times New Roman" w:hAnsi="Calibri Light" w:cs="Calibri Light"/>
          <w:b/>
          <w:bCs/>
          <w:sz w:val="24"/>
          <w:szCs w:val="24"/>
          <w:u w:val="single"/>
        </w:rPr>
        <w:t>É</w:t>
      </w:r>
      <w:r w:rsidR="00BF4B0C" w:rsidRPr="000E3BA3">
        <w:rPr>
          <w:rFonts w:ascii="Calibri Light" w:eastAsia="Times New Roman" w:hAnsi="Calibri Light" w:cs="Calibri Light"/>
          <w:b/>
          <w:bCs/>
          <w:sz w:val="24"/>
          <w:szCs w:val="24"/>
          <w:u w:val="single"/>
        </w:rPr>
        <w:t>DURE DE D</w:t>
      </w:r>
      <w:r w:rsidR="005275DA" w:rsidRPr="000E3BA3">
        <w:rPr>
          <w:rFonts w:ascii="Calibri Light" w:eastAsia="Times New Roman" w:hAnsi="Calibri Light" w:cs="Calibri Light"/>
          <w:b/>
          <w:bCs/>
          <w:sz w:val="24"/>
          <w:szCs w:val="24"/>
          <w:u w:val="single"/>
        </w:rPr>
        <w:t>É</w:t>
      </w:r>
      <w:r w:rsidR="00BF4B0C" w:rsidRPr="000E3BA3">
        <w:rPr>
          <w:rFonts w:ascii="Calibri Light" w:eastAsia="Times New Roman" w:hAnsi="Calibri Light" w:cs="Calibri Light"/>
          <w:b/>
          <w:bCs/>
          <w:sz w:val="24"/>
          <w:szCs w:val="24"/>
          <w:u w:val="single"/>
        </w:rPr>
        <w:t>P</w:t>
      </w:r>
      <w:r w:rsidR="005275DA" w:rsidRPr="000E3BA3">
        <w:rPr>
          <w:rFonts w:ascii="Calibri Light" w:eastAsia="Times New Roman" w:hAnsi="Calibri Light" w:cs="Calibri Light"/>
          <w:b/>
          <w:bCs/>
          <w:sz w:val="24"/>
          <w:szCs w:val="24"/>
          <w:u w:val="single"/>
        </w:rPr>
        <w:t>Ô</w:t>
      </w:r>
      <w:r w:rsidR="00BF4B0C" w:rsidRPr="000E3BA3">
        <w:rPr>
          <w:rFonts w:ascii="Calibri Light" w:eastAsia="Times New Roman" w:hAnsi="Calibri Light" w:cs="Calibri Light"/>
          <w:b/>
          <w:bCs/>
          <w:sz w:val="24"/>
          <w:szCs w:val="24"/>
          <w:u w:val="single"/>
        </w:rPr>
        <w:t>T DU DOSSIER</w:t>
      </w:r>
    </w:p>
    <w:p w14:paraId="0AF6325A" w14:textId="77777777" w:rsidR="00BF4B0C" w:rsidRPr="000E3BA3" w:rsidRDefault="00BF4B0C" w:rsidP="00BE6DDC">
      <w:pPr>
        <w:jc w:val="both"/>
        <w:rPr>
          <w:rFonts w:ascii="Calibri Light" w:eastAsia="Times New Roman" w:hAnsi="Calibri Light" w:cs="Calibri Light"/>
          <w:sz w:val="24"/>
          <w:szCs w:val="24"/>
        </w:rPr>
      </w:pPr>
    </w:p>
    <w:p w14:paraId="21F65381" w14:textId="77777777" w:rsidR="00BF4B0C" w:rsidRPr="000E3BA3" w:rsidRDefault="00BF4B0C" w:rsidP="00BE6DDC">
      <w:pPr>
        <w:ind w:firstLine="62"/>
        <w:jc w:val="both"/>
        <w:rPr>
          <w:rFonts w:ascii="Calibri Light" w:eastAsia="Times New Roman" w:hAnsi="Calibri Light" w:cs="Calibri Light"/>
          <w:sz w:val="24"/>
          <w:szCs w:val="24"/>
        </w:rPr>
      </w:pPr>
      <w:r w:rsidRPr="000E3BA3">
        <w:rPr>
          <w:rFonts w:ascii="Calibri Light" w:eastAsia="Times New Roman" w:hAnsi="Calibri Light" w:cs="Calibri Light"/>
          <w:sz w:val="24"/>
          <w:szCs w:val="24"/>
        </w:rPr>
        <w:t>Le dépôt d’une demande de subvention nécessite la présentation d’un dossier complet (tout dossier incomplet ne sera pas instruit) comportant les pièces suivantes :</w:t>
      </w:r>
    </w:p>
    <w:p w14:paraId="2D2D0527" w14:textId="77777777" w:rsidR="00BF4B0C" w:rsidRPr="000E3BA3" w:rsidRDefault="00664B63" w:rsidP="005275DA">
      <w:pPr>
        <w:numPr>
          <w:ilvl w:val="0"/>
          <w:numId w:val="15"/>
        </w:numPr>
        <w:tabs>
          <w:tab w:val="left" w:pos="720"/>
        </w:tabs>
        <w:jc w:val="both"/>
        <w:rPr>
          <w:rFonts w:ascii="Calibri Light" w:eastAsia="Symbol" w:hAnsi="Calibri Light" w:cs="Calibri Light"/>
          <w:sz w:val="24"/>
          <w:szCs w:val="24"/>
        </w:rPr>
      </w:pPr>
      <w:r w:rsidRPr="000E3BA3">
        <w:rPr>
          <w:rFonts w:ascii="Calibri Light" w:eastAsia="Times New Roman" w:hAnsi="Calibri Light" w:cs="Calibri Light"/>
          <w:sz w:val="24"/>
          <w:szCs w:val="24"/>
        </w:rPr>
        <w:t xml:space="preserve">Formulaire </w:t>
      </w:r>
      <w:r w:rsidR="00BF4B0C" w:rsidRPr="000E3BA3">
        <w:rPr>
          <w:rFonts w:ascii="Calibri Light" w:eastAsia="Times New Roman" w:hAnsi="Calibri Light" w:cs="Calibri Light"/>
          <w:sz w:val="24"/>
          <w:szCs w:val="24"/>
        </w:rPr>
        <w:t>de demande de subvention</w:t>
      </w:r>
      <w:r w:rsidR="005275DA" w:rsidRPr="000E3BA3">
        <w:rPr>
          <w:rFonts w:ascii="Calibri Light" w:eastAsia="Times New Roman" w:hAnsi="Calibri Light" w:cs="Calibri Light"/>
          <w:sz w:val="24"/>
          <w:szCs w:val="24"/>
        </w:rPr>
        <w:t> ;</w:t>
      </w:r>
    </w:p>
    <w:p w14:paraId="332B7C6B" w14:textId="77777777" w:rsidR="00BF4B0C" w:rsidRPr="000E3BA3" w:rsidRDefault="00BF4B0C" w:rsidP="005275DA">
      <w:pPr>
        <w:numPr>
          <w:ilvl w:val="0"/>
          <w:numId w:val="15"/>
        </w:numPr>
        <w:tabs>
          <w:tab w:val="left" w:pos="720"/>
        </w:tabs>
        <w:ind w:right="20"/>
        <w:jc w:val="both"/>
        <w:rPr>
          <w:rFonts w:ascii="Calibri Light" w:eastAsia="Symbol" w:hAnsi="Calibri Light" w:cs="Calibri Light"/>
          <w:sz w:val="24"/>
          <w:szCs w:val="24"/>
        </w:rPr>
      </w:pPr>
      <w:bookmarkStart w:id="1" w:name="page4"/>
      <w:bookmarkEnd w:id="1"/>
      <w:r w:rsidRPr="000E3BA3">
        <w:rPr>
          <w:rFonts w:ascii="Calibri Light" w:eastAsia="Times New Roman" w:hAnsi="Calibri Light" w:cs="Calibri Light"/>
          <w:sz w:val="24"/>
          <w:szCs w:val="24"/>
        </w:rPr>
        <w:t>Budget prévisionnel de l’action pour laquelle la subvention est sollicitée (sincère et équilibré)</w:t>
      </w:r>
      <w:r w:rsidR="005275DA" w:rsidRPr="000E3BA3">
        <w:rPr>
          <w:rFonts w:ascii="Calibri Light" w:eastAsia="Times New Roman" w:hAnsi="Calibri Light" w:cs="Calibri Light"/>
          <w:sz w:val="24"/>
          <w:szCs w:val="24"/>
        </w:rPr>
        <w:t> ;</w:t>
      </w:r>
    </w:p>
    <w:p w14:paraId="2650D7C9" w14:textId="77777777" w:rsidR="00BF4B0C" w:rsidRPr="000E3BA3" w:rsidRDefault="00BF4B0C" w:rsidP="005275DA">
      <w:pPr>
        <w:numPr>
          <w:ilvl w:val="0"/>
          <w:numId w:val="15"/>
        </w:numPr>
        <w:tabs>
          <w:tab w:val="left" w:pos="720"/>
        </w:tabs>
        <w:jc w:val="both"/>
        <w:rPr>
          <w:rFonts w:ascii="Calibri Light" w:eastAsia="Symbol" w:hAnsi="Calibri Light" w:cs="Calibri Light"/>
          <w:sz w:val="24"/>
          <w:szCs w:val="24"/>
        </w:rPr>
      </w:pPr>
      <w:r w:rsidRPr="000E3BA3">
        <w:rPr>
          <w:rFonts w:ascii="Calibri Light" w:eastAsia="Times New Roman" w:hAnsi="Calibri Light" w:cs="Calibri Light"/>
          <w:sz w:val="24"/>
          <w:szCs w:val="24"/>
        </w:rPr>
        <w:t>Bilan moral et financier de l’association de l’année N-1</w:t>
      </w:r>
      <w:r w:rsidR="005275DA" w:rsidRPr="000E3BA3">
        <w:rPr>
          <w:rFonts w:ascii="Calibri Light" w:eastAsia="Times New Roman" w:hAnsi="Calibri Light" w:cs="Calibri Light"/>
          <w:sz w:val="24"/>
          <w:szCs w:val="24"/>
        </w:rPr>
        <w:t> ;</w:t>
      </w:r>
    </w:p>
    <w:p w14:paraId="0672F55E" w14:textId="77777777" w:rsidR="00BF4B0C" w:rsidRPr="000E3BA3" w:rsidRDefault="00BF4B0C" w:rsidP="005275DA">
      <w:pPr>
        <w:numPr>
          <w:ilvl w:val="0"/>
          <w:numId w:val="15"/>
        </w:numPr>
        <w:tabs>
          <w:tab w:val="left" w:pos="720"/>
        </w:tabs>
        <w:jc w:val="both"/>
        <w:rPr>
          <w:rFonts w:ascii="Calibri Light" w:eastAsia="Symbol" w:hAnsi="Calibri Light" w:cs="Calibri Light"/>
          <w:sz w:val="24"/>
          <w:szCs w:val="24"/>
        </w:rPr>
      </w:pPr>
      <w:r w:rsidRPr="000E3BA3">
        <w:rPr>
          <w:rFonts w:ascii="Calibri Light" w:eastAsia="Times New Roman" w:hAnsi="Calibri Light" w:cs="Calibri Light"/>
          <w:sz w:val="24"/>
          <w:szCs w:val="24"/>
        </w:rPr>
        <w:t>Compt</w:t>
      </w:r>
      <w:r w:rsidR="005275DA" w:rsidRPr="000E3BA3">
        <w:rPr>
          <w:rFonts w:ascii="Calibri Light" w:eastAsia="Times New Roman" w:hAnsi="Calibri Light" w:cs="Calibri Light"/>
          <w:sz w:val="24"/>
          <w:szCs w:val="24"/>
        </w:rPr>
        <w:t>e</w:t>
      </w:r>
      <w:r w:rsidRPr="000E3BA3">
        <w:rPr>
          <w:rFonts w:ascii="Calibri Light" w:eastAsia="Times New Roman" w:hAnsi="Calibri Light" w:cs="Calibri Light"/>
          <w:sz w:val="24"/>
          <w:szCs w:val="24"/>
        </w:rPr>
        <w:t xml:space="preserve"> d’exploitation et bilan présenté lors de la dernière AG</w:t>
      </w:r>
      <w:r w:rsidR="005275DA" w:rsidRPr="000E3BA3">
        <w:rPr>
          <w:rFonts w:ascii="Calibri Light" w:eastAsia="Times New Roman" w:hAnsi="Calibri Light" w:cs="Calibri Light"/>
          <w:sz w:val="24"/>
          <w:szCs w:val="24"/>
        </w:rPr>
        <w:t> ;</w:t>
      </w:r>
    </w:p>
    <w:p w14:paraId="033BC53C" w14:textId="77777777" w:rsidR="00BF4B0C" w:rsidRPr="000E3BA3" w:rsidRDefault="00BF4B0C" w:rsidP="005275DA">
      <w:pPr>
        <w:numPr>
          <w:ilvl w:val="0"/>
          <w:numId w:val="15"/>
        </w:numPr>
        <w:tabs>
          <w:tab w:val="left" w:pos="720"/>
        </w:tabs>
        <w:jc w:val="both"/>
        <w:rPr>
          <w:rFonts w:ascii="Calibri Light" w:eastAsia="Symbol" w:hAnsi="Calibri Light" w:cs="Calibri Light"/>
          <w:sz w:val="24"/>
          <w:szCs w:val="24"/>
        </w:rPr>
      </w:pPr>
      <w:r w:rsidRPr="000E3BA3">
        <w:rPr>
          <w:rFonts w:ascii="Calibri Light" w:eastAsia="Times New Roman" w:hAnsi="Calibri Light" w:cs="Calibri Light"/>
          <w:sz w:val="24"/>
          <w:szCs w:val="24"/>
        </w:rPr>
        <w:t>Relevé d’identité bancaire</w:t>
      </w:r>
      <w:r w:rsidR="005275DA" w:rsidRPr="000E3BA3">
        <w:rPr>
          <w:rFonts w:ascii="Calibri Light" w:eastAsia="Times New Roman" w:hAnsi="Calibri Light" w:cs="Calibri Light"/>
          <w:sz w:val="24"/>
          <w:szCs w:val="24"/>
        </w:rPr>
        <w:t>.</w:t>
      </w:r>
    </w:p>
    <w:p w14:paraId="270A371C" w14:textId="77777777" w:rsidR="00BF4B0C" w:rsidRPr="000E3BA3" w:rsidRDefault="00BF4B0C" w:rsidP="00BE6DDC">
      <w:pPr>
        <w:jc w:val="both"/>
        <w:rPr>
          <w:rFonts w:ascii="Calibri Light" w:eastAsia="Times New Roman" w:hAnsi="Calibri Light" w:cs="Calibri Light"/>
          <w:sz w:val="24"/>
          <w:szCs w:val="24"/>
        </w:rPr>
      </w:pPr>
    </w:p>
    <w:p w14:paraId="4DF0FC5F" w14:textId="77777777" w:rsidR="00C423B5" w:rsidRPr="000E3BA3" w:rsidRDefault="00C423B5" w:rsidP="00BE6DDC">
      <w:pPr>
        <w:ind w:right="20"/>
        <w:jc w:val="both"/>
        <w:rPr>
          <w:rFonts w:ascii="Calibri Light" w:eastAsia="Times New Roman" w:hAnsi="Calibri Light" w:cs="Calibri Light"/>
          <w:sz w:val="24"/>
          <w:szCs w:val="24"/>
        </w:rPr>
      </w:pPr>
      <w:r w:rsidRPr="000E3BA3">
        <w:rPr>
          <w:rFonts w:ascii="Calibri Light" w:eastAsia="Times New Roman" w:hAnsi="Calibri Light" w:cs="Calibri Light"/>
          <w:b/>
          <w:bCs/>
          <w:sz w:val="24"/>
          <w:szCs w:val="24"/>
        </w:rPr>
        <w:t>Pour une demande de subvention supérieure à 1000 € : prendre rendez-vous avec le Président de la Commission Vie Associative et Culturelle, en appelant le secrétariat de la CCPM</w:t>
      </w:r>
      <w:r w:rsidRPr="000E3BA3">
        <w:rPr>
          <w:rFonts w:ascii="Calibri Light" w:eastAsia="Times New Roman" w:hAnsi="Calibri Light" w:cs="Calibri Light"/>
          <w:sz w:val="24"/>
          <w:szCs w:val="24"/>
        </w:rPr>
        <w:t>.</w:t>
      </w:r>
    </w:p>
    <w:p w14:paraId="310EB921" w14:textId="77777777" w:rsidR="00884617" w:rsidRPr="000E3BA3" w:rsidRDefault="00884617" w:rsidP="00BE6DDC">
      <w:pPr>
        <w:ind w:right="20"/>
        <w:jc w:val="both"/>
        <w:rPr>
          <w:rFonts w:ascii="Calibri Light" w:eastAsia="Times New Roman" w:hAnsi="Calibri Light" w:cs="Calibri Light"/>
          <w:sz w:val="24"/>
          <w:szCs w:val="24"/>
        </w:rPr>
      </w:pPr>
    </w:p>
    <w:p w14:paraId="1CE1010E" w14:textId="77777777" w:rsidR="00884617" w:rsidRPr="000E3BA3" w:rsidRDefault="00765073" w:rsidP="00BE6DDC">
      <w:pPr>
        <w:ind w:right="20"/>
        <w:jc w:val="both"/>
        <w:rPr>
          <w:rFonts w:ascii="Calibri Light" w:eastAsia="Times New Roman" w:hAnsi="Calibri Light" w:cs="Calibri Light"/>
          <w:b/>
          <w:bCs/>
          <w:sz w:val="24"/>
          <w:szCs w:val="24"/>
        </w:rPr>
      </w:pPr>
      <w:r w:rsidRPr="000E3BA3">
        <w:rPr>
          <w:rFonts w:ascii="Calibri Light" w:eastAsia="Times New Roman" w:hAnsi="Calibri Light" w:cs="Calibri Light"/>
          <w:b/>
          <w:bCs/>
          <w:sz w:val="24"/>
          <w:szCs w:val="24"/>
        </w:rPr>
        <w:t>À</w:t>
      </w:r>
      <w:r w:rsidR="00884617" w:rsidRPr="000E3BA3">
        <w:rPr>
          <w:rFonts w:ascii="Calibri Light" w:eastAsia="Times New Roman" w:hAnsi="Calibri Light" w:cs="Calibri Light"/>
          <w:b/>
          <w:bCs/>
          <w:sz w:val="24"/>
          <w:szCs w:val="24"/>
        </w:rPr>
        <w:t xml:space="preserve"> l’exception des manifestations présentant un caractère exceptionnel (reconnu par la Commission), l’aide ne pourra pas dépasser 1 500 €.</w:t>
      </w:r>
    </w:p>
    <w:p w14:paraId="7EF2364C" w14:textId="77777777" w:rsidR="00884617" w:rsidRPr="000E3BA3" w:rsidRDefault="00884617" w:rsidP="00BE6DDC">
      <w:pPr>
        <w:ind w:right="20"/>
        <w:jc w:val="both"/>
        <w:rPr>
          <w:rFonts w:ascii="Calibri Light" w:eastAsia="Times New Roman" w:hAnsi="Calibri Light" w:cs="Calibri Light"/>
          <w:b/>
          <w:bCs/>
          <w:sz w:val="24"/>
          <w:szCs w:val="24"/>
        </w:rPr>
      </w:pPr>
    </w:p>
    <w:p w14:paraId="2D19F500" w14:textId="77777777" w:rsidR="00BF4B0C" w:rsidRPr="000E3BA3" w:rsidRDefault="00BF4B0C" w:rsidP="00BE6DDC">
      <w:pPr>
        <w:ind w:right="20"/>
        <w:jc w:val="both"/>
        <w:rPr>
          <w:rFonts w:ascii="Calibri Light" w:eastAsia="Times New Roman" w:hAnsi="Calibri Light" w:cs="Calibri Light"/>
          <w:sz w:val="24"/>
          <w:szCs w:val="24"/>
        </w:rPr>
      </w:pPr>
      <w:bookmarkStart w:id="2" w:name="_Hlk65570143"/>
      <w:r w:rsidRPr="000E3BA3">
        <w:rPr>
          <w:rFonts w:ascii="Calibri Light" w:eastAsia="Times New Roman" w:hAnsi="Calibri Light" w:cs="Calibri Light"/>
          <w:sz w:val="24"/>
          <w:szCs w:val="24"/>
        </w:rPr>
        <w:t>Toute association sollicitant une subvention est tenue de respecter la procédure mise en place par la collectivité territoriale</w:t>
      </w:r>
      <w:r w:rsidR="00765073" w:rsidRPr="000E3BA3">
        <w:rPr>
          <w:rFonts w:ascii="Calibri Light" w:eastAsia="Times New Roman" w:hAnsi="Calibri Light" w:cs="Calibri Light"/>
          <w:sz w:val="24"/>
          <w:szCs w:val="24"/>
        </w:rPr>
        <w:t> </w:t>
      </w:r>
      <w:r w:rsidRPr="000E3BA3">
        <w:rPr>
          <w:rFonts w:ascii="Calibri Light" w:eastAsia="Times New Roman" w:hAnsi="Calibri Light" w:cs="Calibri Light"/>
          <w:sz w:val="24"/>
          <w:szCs w:val="24"/>
        </w:rPr>
        <w:t>: délai, documents à remplir et à retourner.</w:t>
      </w:r>
    </w:p>
    <w:bookmarkEnd w:id="2"/>
    <w:p w14:paraId="57D8D059" w14:textId="77777777" w:rsidR="00765073" w:rsidRDefault="00765073" w:rsidP="00765073">
      <w:pPr>
        <w:jc w:val="both"/>
        <w:rPr>
          <w:rFonts w:ascii="Calibri Light" w:eastAsia="Times New Roman" w:hAnsi="Calibri Light" w:cs="Calibri Light"/>
          <w:b/>
          <w:bCs/>
          <w:sz w:val="24"/>
          <w:szCs w:val="24"/>
          <w:u w:val="single"/>
        </w:rPr>
      </w:pPr>
    </w:p>
    <w:p w14:paraId="4560C96B" w14:textId="77777777" w:rsidR="00EA7789" w:rsidRPr="000E3BA3" w:rsidRDefault="00EA7789" w:rsidP="00765073">
      <w:pPr>
        <w:jc w:val="both"/>
        <w:rPr>
          <w:rFonts w:ascii="Calibri Light" w:eastAsia="Times New Roman" w:hAnsi="Calibri Light" w:cs="Calibri Light"/>
          <w:b/>
          <w:bCs/>
          <w:sz w:val="24"/>
          <w:szCs w:val="24"/>
          <w:u w:val="single"/>
        </w:rPr>
      </w:pPr>
    </w:p>
    <w:p w14:paraId="33BDCDE2" w14:textId="77777777" w:rsidR="00765073" w:rsidRPr="000E3BA3" w:rsidRDefault="00BF4B0C" w:rsidP="00765073">
      <w:pPr>
        <w:jc w:val="both"/>
        <w:rPr>
          <w:rFonts w:ascii="Calibri Light" w:eastAsia="Times New Roman" w:hAnsi="Calibri Light" w:cs="Calibri Light"/>
          <w:b/>
          <w:bCs/>
          <w:sz w:val="24"/>
          <w:szCs w:val="24"/>
          <w:u w:val="single"/>
        </w:rPr>
      </w:pPr>
      <w:r w:rsidRPr="000E3BA3">
        <w:rPr>
          <w:rFonts w:ascii="Calibri Light" w:eastAsia="Times New Roman" w:hAnsi="Calibri Light" w:cs="Calibri Light"/>
          <w:b/>
          <w:bCs/>
          <w:sz w:val="24"/>
          <w:szCs w:val="24"/>
          <w:u w:val="single"/>
        </w:rPr>
        <w:t>ARTICLE 8 : MODALIT</w:t>
      </w:r>
      <w:r w:rsidR="003232CA" w:rsidRPr="000E3BA3">
        <w:rPr>
          <w:rFonts w:ascii="Calibri Light" w:eastAsia="Times New Roman" w:hAnsi="Calibri Light" w:cs="Calibri Light"/>
          <w:b/>
          <w:bCs/>
          <w:sz w:val="24"/>
          <w:szCs w:val="24"/>
          <w:u w:val="single"/>
        </w:rPr>
        <w:t>É</w:t>
      </w:r>
      <w:r w:rsidRPr="000E3BA3">
        <w:rPr>
          <w:rFonts w:ascii="Calibri Light" w:eastAsia="Times New Roman" w:hAnsi="Calibri Light" w:cs="Calibri Light"/>
          <w:b/>
          <w:bCs/>
          <w:sz w:val="24"/>
          <w:szCs w:val="24"/>
          <w:u w:val="single"/>
        </w:rPr>
        <w:t>S D’INSTRUCTION DU DOSSIER</w:t>
      </w:r>
    </w:p>
    <w:p w14:paraId="139031FE" w14:textId="77777777" w:rsidR="00765073" w:rsidRPr="000E3BA3" w:rsidRDefault="00765073" w:rsidP="00765073">
      <w:pPr>
        <w:jc w:val="both"/>
        <w:rPr>
          <w:rFonts w:ascii="Calibri Light" w:eastAsia="Times New Roman" w:hAnsi="Calibri Light" w:cs="Calibri Light"/>
          <w:b/>
          <w:bCs/>
          <w:sz w:val="24"/>
          <w:szCs w:val="24"/>
          <w:u w:val="single"/>
        </w:rPr>
      </w:pPr>
    </w:p>
    <w:p w14:paraId="1DDA9D6A" w14:textId="77777777" w:rsidR="00765073" w:rsidRPr="000E3BA3" w:rsidRDefault="00765073" w:rsidP="00765073">
      <w:pPr>
        <w:jc w:val="both"/>
        <w:rPr>
          <w:rFonts w:ascii="Calibri Light" w:eastAsia="Times New Roman" w:hAnsi="Calibri Light" w:cs="Calibri Light"/>
          <w:sz w:val="24"/>
          <w:szCs w:val="24"/>
        </w:rPr>
      </w:pPr>
      <w:r w:rsidRPr="000E3BA3">
        <w:rPr>
          <w:rFonts w:ascii="Calibri Light" w:eastAsia="Times New Roman" w:hAnsi="Calibri Light" w:cs="Calibri Light"/>
          <w:sz w:val="24"/>
          <w:szCs w:val="24"/>
          <w:u w:val="single"/>
        </w:rPr>
        <w:t>Décision d’attribution de la subvention</w:t>
      </w:r>
      <w:r w:rsidRPr="000E3BA3">
        <w:rPr>
          <w:rFonts w:ascii="Calibri Light" w:eastAsia="Times New Roman" w:hAnsi="Calibri Light" w:cs="Calibri Light"/>
          <w:sz w:val="24"/>
          <w:szCs w:val="24"/>
        </w:rPr>
        <w:t> :</w:t>
      </w:r>
    </w:p>
    <w:p w14:paraId="66D5B190" w14:textId="77777777" w:rsidR="00BF4B0C" w:rsidRPr="000E3BA3" w:rsidRDefault="00BF4B0C" w:rsidP="00765073">
      <w:pPr>
        <w:jc w:val="both"/>
        <w:rPr>
          <w:rFonts w:ascii="Calibri Light" w:eastAsia="Times New Roman" w:hAnsi="Calibri Light" w:cs="Calibri Light"/>
          <w:b/>
          <w:bCs/>
          <w:sz w:val="24"/>
          <w:szCs w:val="24"/>
          <w:u w:val="single"/>
        </w:rPr>
      </w:pPr>
      <w:r w:rsidRPr="000E3BA3">
        <w:rPr>
          <w:rFonts w:ascii="Calibri Light" w:eastAsia="Times New Roman" w:hAnsi="Calibri Light" w:cs="Calibri Light"/>
          <w:sz w:val="24"/>
          <w:szCs w:val="24"/>
        </w:rPr>
        <w:t>Les projets éligibles seront soumis à l’avis des membres de la commission Vie Associative. Ces derniers seront communiqués aux membres du Bureau de la Communauté de Communes pour proposition au Conseil Communautaire.</w:t>
      </w:r>
    </w:p>
    <w:p w14:paraId="2F09DB26" w14:textId="77777777" w:rsidR="00BF4B0C" w:rsidRPr="000E3BA3" w:rsidRDefault="00BF4B0C" w:rsidP="00BE6DDC">
      <w:pPr>
        <w:jc w:val="both"/>
        <w:rPr>
          <w:rFonts w:ascii="Calibri Light" w:eastAsia="Times New Roman" w:hAnsi="Calibri Light" w:cs="Calibri Light"/>
          <w:sz w:val="24"/>
          <w:szCs w:val="24"/>
        </w:rPr>
      </w:pPr>
    </w:p>
    <w:p w14:paraId="2829019F" w14:textId="77777777" w:rsidR="00765073" w:rsidRPr="000E3BA3" w:rsidRDefault="00765073" w:rsidP="00765073">
      <w:pPr>
        <w:ind w:right="20"/>
        <w:jc w:val="both"/>
        <w:rPr>
          <w:rFonts w:ascii="Calibri Light" w:eastAsia="Times New Roman" w:hAnsi="Calibri Light" w:cs="Calibri Light"/>
          <w:sz w:val="24"/>
          <w:szCs w:val="24"/>
        </w:rPr>
      </w:pPr>
      <w:r w:rsidRPr="000E3BA3">
        <w:rPr>
          <w:rFonts w:ascii="Calibri Light" w:eastAsia="Times New Roman" w:hAnsi="Calibri Light" w:cs="Calibri Light"/>
          <w:sz w:val="24"/>
          <w:szCs w:val="24"/>
          <w:u w:val="single"/>
        </w:rPr>
        <w:t>Enveloppe globale</w:t>
      </w:r>
      <w:r w:rsidRPr="000E3BA3">
        <w:rPr>
          <w:rFonts w:ascii="Calibri Light" w:eastAsia="Times New Roman" w:hAnsi="Calibri Light" w:cs="Calibri Light"/>
          <w:sz w:val="24"/>
          <w:szCs w:val="24"/>
        </w:rPr>
        <w:t xml:space="preserve"> : </w:t>
      </w:r>
    </w:p>
    <w:p w14:paraId="482FE8CF" w14:textId="77777777" w:rsidR="00BF4B0C" w:rsidRPr="000E3BA3" w:rsidRDefault="00BF4B0C" w:rsidP="00765073">
      <w:pPr>
        <w:ind w:right="20"/>
        <w:jc w:val="both"/>
        <w:rPr>
          <w:rFonts w:ascii="Calibri Light" w:eastAsia="Times New Roman" w:hAnsi="Calibri Light" w:cs="Calibri Light"/>
          <w:sz w:val="24"/>
          <w:szCs w:val="24"/>
        </w:rPr>
      </w:pPr>
      <w:r w:rsidRPr="000E3BA3">
        <w:rPr>
          <w:rFonts w:ascii="Calibri Light" w:eastAsia="Times New Roman" w:hAnsi="Calibri Light" w:cs="Calibri Light"/>
          <w:sz w:val="24"/>
          <w:szCs w:val="24"/>
        </w:rPr>
        <w:t>La Communauté de communes prévoit une enveloppe globale de soutien à l’animation locale chaque année au budget primitif. Cette enveloppe sera répartie selon les projets reçus puis retenus après leur analyse respective. Le montant de la subvention sera voté par le Conseil communautaire.</w:t>
      </w:r>
    </w:p>
    <w:p w14:paraId="710321F1" w14:textId="77777777" w:rsidR="00BF4B0C" w:rsidRPr="000E3BA3" w:rsidRDefault="00BF4B0C" w:rsidP="00BE6DDC">
      <w:pPr>
        <w:jc w:val="both"/>
        <w:rPr>
          <w:rFonts w:ascii="Calibri Light" w:eastAsia="Times New Roman" w:hAnsi="Calibri Light" w:cs="Calibri Light"/>
          <w:sz w:val="24"/>
          <w:szCs w:val="24"/>
        </w:rPr>
      </w:pPr>
    </w:p>
    <w:p w14:paraId="203A051A" w14:textId="77777777" w:rsidR="00765073" w:rsidRPr="000E3BA3" w:rsidRDefault="00765073" w:rsidP="00765073">
      <w:pPr>
        <w:ind w:right="20"/>
        <w:jc w:val="both"/>
        <w:rPr>
          <w:rFonts w:ascii="Calibri Light" w:eastAsia="Times New Roman" w:hAnsi="Calibri Light" w:cs="Calibri Light"/>
          <w:sz w:val="24"/>
          <w:szCs w:val="24"/>
        </w:rPr>
      </w:pPr>
      <w:r w:rsidRPr="000E3BA3">
        <w:rPr>
          <w:rFonts w:ascii="Calibri Light" w:eastAsia="Times New Roman" w:hAnsi="Calibri Light" w:cs="Calibri Light"/>
          <w:sz w:val="24"/>
          <w:szCs w:val="24"/>
          <w:u w:val="single"/>
        </w:rPr>
        <w:t>Date limite de dépôt des dossiers</w:t>
      </w:r>
      <w:r w:rsidRPr="000E3BA3">
        <w:rPr>
          <w:rFonts w:ascii="Calibri Light" w:eastAsia="Times New Roman" w:hAnsi="Calibri Light" w:cs="Calibri Light"/>
          <w:sz w:val="24"/>
          <w:szCs w:val="24"/>
        </w:rPr>
        <w:t> :</w:t>
      </w:r>
    </w:p>
    <w:p w14:paraId="6CE2754F" w14:textId="77777777" w:rsidR="00765073" w:rsidRPr="00DF163E" w:rsidRDefault="00765073" w:rsidP="00765073">
      <w:pPr>
        <w:ind w:right="20"/>
        <w:jc w:val="both"/>
        <w:rPr>
          <w:rFonts w:ascii="Calibri Light" w:eastAsia="Times New Roman" w:hAnsi="Calibri Light" w:cs="Calibri Light"/>
          <w:sz w:val="24"/>
          <w:szCs w:val="24"/>
        </w:rPr>
      </w:pPr>
      <w:r w:rsidRPr="000E3BA3">
        <w:rPr>
          <w:rFonts w:ascii="Calibri Light" w:eastAsia="Times New Roman" w:hAnsi="Calibri Light" w:cs="Calibri Light"/>
          <w:sz w:val="24"/>
          <w:szCs w:val="24"/>
        </w:rPr>
        <w:t xml:space="preserve">Elle est fixée au </w:t>
      </w:r>
      <w:r w:rsidR="004157C6">
        <w:rPr>
          <w:rFonts w:ascii="Calibri Light" w:eastAsia="Times New Roman" w:hAnsi="Calibri Light" w:cs="Calibri Light"/>
          <w:sz w:val="24"/>
          <w:szCs w:val="24"/>
        </w:rPr>
        <w:t>31</w:t>
      </w:r>
      <w:r w:rsidRPr="000E3BA3">
        <w:rPr>
          <w:rFonts w:ascii="Calibri Light" w:eastAsia="Times New Roman" w:hAnsi="Calibri Light" w:cs="Calibri Light"/>
          <w:sz w:val="24"/>
          <w:szCs w:val="24"/>
        </w:rPr>
        <w:t xml:space="preserve"> janvier de l’année N, afin de permettre l’instruction budgétaire.</w:t>
      </w:r>
    </w:p>
    <w:p w14:paraId="46BB40C0" w14:textId="77777777" w:rsidR="00765073" w:rsidRPr="00DF163E" w:rsidRDefault="00765073" w:rsidP="00765073">
      <w:pPr>
        <w:ind w:right="20"/>
        <w:jc w:val="both"/>
        <w:rPr>
          <w:rFonts w:ascii="Calibri Light" w:eastAsia="Times New Roman" w:hAnsi="Calibri Light" w:cs="Calibri Light"/>
          <w:sz w:val="24"/>
          <w:szCs w:val="24"/>
        </w:rPr>
      </w:pPr>
    </w:p>
    <w:p w14:paraId="18AFD2B4" w14:textId="77777777" w:rsidR="00BF4B0C" w:rsidRPr="00DF163E" w:rsidRDefault="00765073" w:rsidP="00765073">
      <w:pPr>
        <w:ind w:right="20"/>
        <w:jc w:val="both"/>
        <w:rPr>
          <w:rFonts w:ascii="Calibri Light" w:eastAsia="Times New Roman" w:hAnsi="Calibri Light" w:cs="Calibri Light"/>
          <w:i/>
          <w:iCs/>
          <w:sz w:val="24"/>
          <w:szCs w:val="24"/>
        </w:rPr>
      </w:pPr>
      <w:r w:rsidRPr="00DF163E">
        <w:rPr>
          <w:rFonts w:ascii="Calibri Light" w:eastAsia="Times New Roman" w:hAnsi="Calibri Light" w:cs="Calibri Light"/>
          <w:i/>
          <w:iCs/>
          <w:sz w:val="24"/>
          <w:szCs w:val="24"/>
        </w:rPr>
        <w:t>Le dossier</w:t>
      </w:r>
      <w:r w:rsidR="00BF4B0C" w:rsidRPr="00DF163E">
        <w:rPr>
          <w:rFonts w:ascii="Calibri Light" w:eastAsia="Times New Roman" w:hAnsi="Calibri Light" w:cs="Calibri Light"/>
          <w:i/>
          <w:iCs/>
          <w:sz w:val="24"/>
          <w:szCs w:val="24"/>
        </w:rPr>
        <w:t xml:space="preserve"> </w:t>
      </w:r>
      <w:r w:rsidR="00C423B5" w:rsidRPr="00DF163E">
        <w:rPr>
          <w:rFonts w:ascii="Calibri Light" w:eastAsia="Times New Roman" w:hAnsi="Calibri Light" w:cs="Calibri Light"/>
          <w:i/>
          <w:iCs/>
          <w:sz w:val="24"/>
          <w:szCs w:val="24"/>
        </w:rPr>
        <w:t>de demande de subventions dûment complété et signé est à télécharger sur</w:t>
      </w:r>
      <w:r w:rsidRPr="00DF163E">
        <w:rPr>
          <w:rFonts w:ascii="Calibri Light" w:eastAsia="Times New Roman" w:hAnsi="Calibri Light" w:cs="Calibri Light"/>
          <w:i/>
          <w:iCs/>
          <w:sz w:val="24"/>
          <w:szCs w:val="24"/>
        </w:rPr>
        <w:t xml:space="preserve"> le site www.ccpaysmaiche.fr</w:t>
      </w:r>
      <w:r w:rsidR="00C423B5" w:rsidRPr="00DF163E">
        <w:rPr>
          <w:rFonts w:ascii="Calibri Light" w:eastAsia="Times New Roman" w:hAnsi="Calibri Light" w:cs="Calibri Light"/>
          <w:i/>
          <w:iCs/>
          <w:sz w:val="24"/>
          <w:szCs w:val="24"/>
        </w:rPr>
        <w:t xml:space="preserve"> ou à demander auprès des services de la CCPM en appelant le 03.81.64.17.06.</w:t>
      </w:r>
    </w:p>
    <w:p w14:paraId="2C330BC6" w14:textId="77777777" w:rsidR="00BF4B0C" w:rsidRPr="00DF163E" w:rsidRDefault="00BF4B0C" w:rsidP="00BE6DDC">
      <w:pPr>
        <w:jc w:val="both"/>
        <w:rPr>
          <w:rFonts w:ascii="Calibri Light" w:eastAsia="Times New Roman" w:hAnsi="Calibri Light" w:cs="Calibri Light"/>
          <w:sz w:val="24"/>
          <w:szCs w:val="24"/>
        </w:rPr>
      </w:pPr>
    </w:p>
    <w:p w14:paraId="3D57703D" w14:textId="77777777" w:rsidR="00316091" w:rsidRPr="00316091" w:rsidRDefault="00367B2F" w:rsidP="00316091">
      <w:pPr>
        <w:jc w:val="both"/>
        <w:rPr>
          <w:rFonts w:ascii="Calibri Light" w:eastAsia="Times New Roman" w:hAnsi="Calibri Light" w:cs="Calibri Light"/>
          <w:sz w:val="24"/>
          <w:szCs w:val="24"/>
        </w:rPr>
      </w:pPr>
      <w:r>
        <w:rPr>
          <w:rFonts w:ascii="Calibri Light" w:eastAsia="Times New Roman" w:hAnsi="Calibri Light" w:cs="Calibri Light"/>
          <w:sz w:val="24"/>
          <w:szCs w:val="24"/>
        </w:rPr>
        <w:br w:type="page"/>
      </w:r>
      <w:r w:rsidR="00316091" w:rsidRPr="00316091">
        <w:rPr>
          <w:rFonts w:ascii="Calibri Light" w:eastAsia="Times New Roman" w:hAnsi="Calibri Light" w:cs="Calibri Light"/>
          <w:sz w:val="24"/>
          <w:szCs w:val="24"/>
        </w:rPr>
        <w:t>Toute demande de subvention doit être adressée à :</w:t>
      </w:r>
    </w:p>
    <w:p w14:paraId="5E79AEAC" w14:textId="77777777" w:rsidR="00316091" w:rsidRPr="00316091" w:rsidRDefault="00316091" w:rsidP="00316091">
      <w:pPr>
        <w:jc w:val="both"/>
        <w:rPr>
          <w:rFonts w:ascii="Calibri Light" w:eastAsia="Times New Roman" w:hAnsi="Calibri Light" w:cs="Calibri Light"/>
          <w:sz w:val="24"/>
          <w:szCs w:val="24"/>
        </w:rPr>
      </w:pPr>
    </w:p>
    <w:p w14:paraId="7D2EE681" w14:textId="77777777" w:rsidR="00316091" w:rsidRPr="00316091" w:rsidRDefault="00316091" w:rsidP="00316091">
      <w:pPr>
        <w:jc w:val="center"/>
        <w:rPr>
          <w:rFonts w:ascii="Calibri Light" w:eastAsia="Times New Roman" w:hAnsi="Calibri Light" w:cs="Calibri Light"/>
          <w:sz w:val="24"/>
          <w:szCs w:val="24"/>
        </w:rPr>
      </w:pPr>
      <w:r w:rsidRPr="00316091">
        <w:rPr>
          <w:rFonts w:ascii="Calibri Light" w:eastAsia="Times New Roman" w:hAnsi="Calibri Light" w:cs="Calibri Light"/>
          <w:sz w:val="24"/>
          <w:szCs w:val="24"/>
        </w:rPr>
        <w:t>Monsieur le Président</w:t>
      </w:r>
    </w:p>
    <w:p w14:paraId="0B4DE3E5" w14:textId="77777777" w:rsidR="00316091" w:rsidRDefault="00316091" w:rsidP="00316091">
      <w:pPr>
        <w:jc w:val="center"/>
        <w:rPr>
          <w:rFonts w:ascii="Calibri Light" w:eastAsia="Times New Roman" w:hAnsi="Calibri Light" w:cs="Calibri Light"/>
          <w:sz w:val="24"/>
          <w:szCs w:val="24"/>
        </w:rPr>
      </w:pPr>
      <w:r w:rsidRPr="00316091">
        <w:rPr>
          <w:rFonts w:ascii="Calibri Light" w:eastAsia="Times New Roman" w:hAnsi="Calibri Light" w:cs="Calibri Light"/>
          <w:sz w:val="24"/>
          <w:szCs w:val="24"/>
        </w:rPr>
        <w:t>Communauté de Communes du Pays de Maiche</w:t>
      </w:r>
    </w:p>
    <w:p w14:paraId="462C7393" w14:textId="77777777" w:rsidR="00316091" w:rsidRPr="00316091" w:rsidRDefault="00316091" w:rsidP="00316091">
      <w:pPr>
        <w:jc w:val="center"/>
        <w:rPr>
          <w:rFonts w:ascii="Calibri Light" w:eastAsia="Times New Roman" w:hAnsi="Calibri Light" w:cs="Calibri Light"/>
          <w:sz w:val="24"/>
          <w:szCs w:val="24"/>
        </w:rPr>
      </w:pPr>
      <w:r>
        <w:rPr>
          <w:rFonts w:ascii="Calibri Light" w:eastAsia="Times New Roman" w:hAnsi="Calibri Light" w:cs="Calibri Light"/>
          <w:sz w:val="24"/>
          <w:szCs w:val="24"/>
        </w:rPr>
        <w:t>Service Vie Associative</w:t>
      </w:r>
    </w:p>
    <w:p w14:paraId="325AAEC3" w14:textId="77777777" w:rsidR="00316091" w:rsidRPr="00316091" w:rsidRDefault="00316091" w:rsidP="00316091">
      <w:pPr>
        <w:jc w:val="center"/>
        <w:rPr>
          <w:rFonts w:ascii="Calibri Light" w:eastAsia="Times New Roman" w:hAnsi="Calibri Light" w:cs="Calibri Light"/>
          <w:sz w:val="24"/>
          <w:szCs w:val="24"/>
        </w:rPr>
      </w:pPr>
      <w:r w:rsidRPr="00316091">
        <w:rPr>
          <w:rFonts w:ascii="Calibri Light" w:eastAsia="Times New Roman" w:hAnsi="Calibri Light" w:cs="Calibri Light"/>
          <w:sz w:val="24"/>
          <w:szCs w:val="24"/>
        </w:rPr>
        <w:t>24 rue Montalembert</w:t>
      </w:r>
    </w:p>
    <w:p w14:paraId="5BEF38F1" w14:textId="77777777" w:rsidR="00316091" w:rsidRPr="00DF163E" w:rsidRDefault="00316091" w:rsidP="00316091">
      <w:pPr>
        <w:jc w:val="center"/>
        <w:rPr>
          <w:rFonts w:ascii="Calibri Light" w:eastAsia="Times New Roman" w:hAnsi="Calibri Light" w:cs="Calibri Light"/>
          <w:sz w:val="24"/>
          <w:szCs w:val="24"/>
        </w:rPr>
      </w:pPr>
      <w:r w:rsidRPr="00316091">
        <w:rPr>
          <w:rFonts w:ascii="Calibri Light" w:eastAsia="Times New Roman" w:hAnsi="Calibri Light" w:cs="Calibri Light"/>
          <w:sz w:val="24"/>
          <w:szCs w:val="24"/>
        </w:rPr>
        <w:t>25120 Maîche</w:t>
      </w:r>
    </w:p>
    <w:p w14:paraId="0368680C" w14:textId="77777777" w:rsidR="00E25417" w:rsidRDefault="00E25417" w:rsidP="00BE6DDC">
      <w:pPr>
        <w:jc w:val="both"/>
        <w:rPr>
          <w:rFonts w:ascii="Calibri Light" w:eastAsia="Times New Roman" w:hAnsi="Calibri Light" w:cs="Calibri Light"/>
          <w:sz w:val="24"/>
          <w:szCs w:val="24"/>
        </w:rPr>
      </w:pPr>
    </w:p>
    <w:p w14:paraId="576C3673" w14:textId="77777777" w:rsidR="00316091" w:rsidRPr="00EA7789" w:rsidRDefault="00E25417" w:rsidP="00BE6DDC">
      <w:pPr>
        <w:jc w:val="both"/>
        <w:rPr>
          <w:rFonts w:ascii="Calibri Light" w:eastAsia="Times New Roman" w:hAnsi="Calibri Light" w:cs="Calibri Light"/>
          <w:b/>
          <w:bCs/>
          <w:sz w:val="24"/>
          <w:szCs w:val="24"/>
        </w:rPr>
      </w:pPr>
      <w:r w:rsidRPr="00EA7789">
        <w:rPr>
          <w:rFonts w:ascii="Calibri Light" w:eastAsia="Times New Roman" w:hAnsi="Calibri Light" w:cs="Calibri Light"/>
          <w:b/>
          <w:bCs/>
          <w:sz w:val="24"/>
          <w:szCs w:val="24"/>
        </w:rPr>
        <w:t>Les demandes incomplètes seront rejetées.</w:t>
      </w:r>
    </w:p>
    <w:p w14:paraId="6D71CC6A" w14:textId="77777777" w:rsidR="00E25417" w:rsidRPr="00DF163E" w:rsidRDefault="00E25417" w:rsidP="00BE6DDC">
      <w:pPr>
        <w:jc w:val="both"/>
        <w:rPr>
          <w:rFonts w:ascii="Calibri Light" w:eastAsia="Times New Roman" w:hAnsi="Calibri Light" w:cs="Calibri Light"/>
          <w:sz w:val="24"/>
          <w:szCs w:val="24"/>
        </w:rPr>
      </w:pPr>
    </w:p>
    <w:p w14:paraId="41BBFB43" w14:textId="77777777" w:rsidR="00765073" w:rsidRPr="00DF163E" w:rsidRDefault="00765073" w:rsidP="00BE6DDC">
      <w:pPr>
        <w:jc w:val="both"/>
        <w:rPr>
          <w:rFonts w:ascii="Calibri Light" w:eastAsia="Times New Roman" w:hAnsi="Calibri Light" w:cs="Calibri Light"/>
          <w:sz w:val="24"/>
          <w:szCs w:val="24"/>
        </w:rPr>
      </w:pPr>
      <w:r w:rsidRPr="00DF163E">
        <w:rPr>
          <w:rFonts w:ascii="Calibri Light" w:eastAsia="Times New Roman" w:hAnsi="Calibri Light" w:cs="Calibri Light"/>
          <w:sz w:val="24"/>
          <w:szCs w:val="24"/>
          <w:u w:val="single"/>
        </w:rPr>
        <w:t>Notification de la subvention</w:t>
      </w:r>
      <w:r w:rsidRPr="00DF163E">
        <w:rPr>
          <w:rFonts w:ascii="Calibri Light" w:eastAsia="Times New Roman" w:hAnsi="Calibri Light" w:cs="Calibri Light"/>
          <w:sz w:val="24"/>
          <w:szCs w:val="24"/>
        </w:rPr>
        <w:t> :</w:t>
      </w:r>
    </w:p>
    <w:p w14:paraId="63A323D0" w14:textId="77777777" w:rsidR="00C423B5" w:rsidRPr="00DF163E" w:rsidRDefault="00316091" w:rsidP="00BE6DDC">
      <w:pPr>
        <w:ind w:right="20"/>
        <w:jc w:val="both"/>
        <w:rPr>
          <w:rFonts w:ascii="Calibri Light" w:eastAsia="Times New Roman" w:hAnsi="Calibri Light" w:cs="Calibri Light"/>
          <w:sz w:val="24"/>
          <w:szCs w:val="24"/>
        </w:rPr>
      </w:pPr>
      <w:r w:rsidRPr="00DF163E">
        <w:rPr>
          <w:rFonts w:ascii="Calibri Light" w:eastAsia="Times New Roman" w:hAnsi="Calibri Light" w:cs="Calibri Light"/>
          <w:sz w:val="24"/>
          <w:szCs w:val="24"/>
        </w:rPr>
        <w:t xml:space="preserve">Toutes les </w:t>
      </w:r>
      <w:r w:rsidR="00BF4B0C" w:rsidRPr="00DF163E">
        <w:rPr>
          <w:rFonts w:ascii="Calibri Light" w:eastAsia="Times New Roman" w:hAnsi="Calibri Light" w:cs="Calibri Light"/>
          <w:sz w:val="24"/>
          <w:szCs w:val="24"/>
        </w:rPr>
        <w:t>association</w:t>
      </w:r>
      <w:r w:rsidRPr="00DF163E">
        <w:rPr>
          <w:rFonts w:ascii="Calibri Light" w:eastAsia="Times New Roman" w:hAnsi="Calibri Light" w:cs="Calibri Light"/>
          <w:sz w:val="24"/>
          <w:szCs w:val="24"/>
        </w:rPr>
        <w:t>s ayant fait une demande</w:t>
      </w:r>
      <w:r w:rsidR="00BF4B0C" w:rsidRPr="00DF163E">
        <w:rPr>
          <w:rFonts w:ascii="Calibri Light" w:eastAsia="Times New Roman" w:hAnsi="Calibri Light" w:cs="Calibri Light"/>
          <w:sz w:val="24"/>
          <w:szCs w:val="24"/>
        </w:rPr>
        <w:t xml:space="preserve"> </w:t>
      </w:r>
      <w:r w:rsidR="00E25417" w:rsidRPr="00DF163E">
        <w:rPr>
          <w:rFonts w:ascii="Calibri Light" w:eastAsia="Times New Roman" w:hAnsi="Calibri Light" w:cs="Calibri Light"/>
          <w:sz w:val="24"/>
          <w:szCs w:val="24"/>
        </w:rPr>
        <w:t xml:space="preserve">de subvention, </w:t>
      </w:r>
      <w:r w:rsidR="00BF4B0C" w:rsidRPr="00DF163E">
        <w:rPr>
          <w:rFonts w:ascii="Calibri Light" w:eastAsia="Times New Roman" w:hAnsi="Calibri Light" w:cs="Calibri Light"/>
          <w:sz w:val="24"/>
          <w:szCs w:val="24"/>
        </w:rPr>
        <w:t>re</w:t>
      </w:r>
      <w:r w:rsidR="00E25417" w:rsidRPr="00DF163E">
        <w:rPr>
          <w:rFonts w:ascii="Calibri Light" w:eastAsia="Times New Roman" w:hAnsi="Calibri Light" w:cs="Calibri Light"/>
          <w:sz w:val="24"/>
          <w:szCs w:val="24"/>
        </w:rPr>
        <w:t>cevrons</w:t>
      </w:r>
      <w:r w:rsidR="00BF4B0C" w:rsidRPr="00DF163E">
        <w:rPr>
          <w:rFonts w:ascii="Calibri Light" w:eastAsia="Times New Roman" w:hAnsi="Calibri Light" w:cs="Calibri Light"/>
          <w:sz w:val="24"/>
          <w:szCs w:val="24"/>
        </w:rPr>
        <w:t xml:space="preserve"> une lettre de notification dans le mois suivant l</w:t>
      </w:r>
      <w:r w:rsidR="00E25417" w:rsidRPr="00DF163E">
        <w:rPr>
          <w:rFonts w:ascii="Calibri Light" w:eastAsia="Times New Roman" w:hAnsi="Calibri Light" w:cs="Calibri Light"/>
          <w:sz w:val="24"/>
          <w:szCs w:val="24"/>
        </w:rPr>
        <w:t xml:space="preserve">a délibération du </w:t>
      </w:r>
      <w:r w:rsidR="00BF4B0C" w:rsidRPr="00DF163E">
        <w:rPr>
          <w:rFonts w:ascii="Calibri Light" w:eastAsia="Times New Roman" w:hAnsi="Calibri Light" w:cs="Calibri Light"/>
          <w:sz w:val="24"/>
          <w:szCs w:val="24"/>
        </w:rPr>
        <w:t>Conseil communautaire.</w:t>
      </w:r>
    </w:p>
    <w:p w14:paraId="04A1C0AD" w14:textId="77777777" w:rsidR="00C423B5" w:rsidRDefault="00C423B5" w:rsidP="00BE6DDC">
      <w:pPr>
        <w:jc w:val="both"/>
        <w:rPr>
          <w:rFonts w:ascii="Calibri Light" w:eastAsia="Times New Roman" w:hAnsi="Calibri Light" w:cs="Calibri Light"/>
          <w:b/>
          <w:bCs/>
          <w:sz w:val="24"/>
          <w:szCs w:val="24"/>
          <w:u w:val="single"/>
        </w:rPr>
      </w:pPr>
    </w:p>
    <w:p w14:paraId="2438AFE9" w14:textId="77777777" w:rsidR="00EA7789" w:rsidRPr="00DF163E" w:rsidRDefault="00EA7789" w:rsidP="00BE6DDC">
      <w:pPr>
        <w:jc w:val="both"/>
        <w:rPr>
          <w:rFonts w:ascii="Calibri Light" w:eastAsia="Times New Roman" w:hAnsi="Calibri Light" w:cs="Calibri Light"/>
          <w:b/>
          <w:bCs/>
          <w:sz w:val="24"/>
          <w:szCs w:val="24"/>
          <w:u w:val="single"/>
        </w:rPr>
      </w:pPr>
    </w:p>
    <w:p w14:paraId="4C6965B8" w14:textId="77777777" w:rsidR="00BF4B0C" w:rsidRPr="00DF163E" w:rsidRDefault="00BF4B0C" w:rsidP="00BE6DDC">
      <w:pPr>
        <w:ind w:left="60"/>
        <w:jc w:val="both"/>
        <w:rPr>
          <w:rFonts w:ascii="Calibri Light" w:eastAsia="Times New Roman" w:hAnsi="Calibri Light" w:cs="Calibri Light"/>
          <w:b/>
          <w:bCs/>
          <w:sz w:val="24"/>
          <w:szCs w:val="24"/>
          <w:u w:val="single"/>
        </w:rPr>
      </w:pPr>
      <w:r w:rsidRPr="00DF163E">
        <w:rPr>
          <w:rFonts w:ascii="Calibri Light" w:eastAsia="Times New Roman" w:hAnsi="Calibri Light" w:cs="Calibri Light"/>
          <w:b/>
          <w:bCs/>
          <w:sz w:val="24"/>
          <w:szCs w:val="24"/>
          <w:u w:val="single"/>
        </w:rPr>
        <w:t>ARTICLE 9 : PAIEMENT DES SUBVENTIONS</w:t>
      </w:r>
    </w:p>
    <w:p w14:paraId="02701884" w14:textId="77777777" w:rsidR="00BF4B0C" w:rsidRPr="00DF163E" w:rsidRDefault="00BF4B0C" w:rsidP="00BE6DDC">
      <w:pPr>
        <w:jc w:val="both"/>
        <w:rPr>
          <w:rFonts w:ascii="Calibri Light" w:eastAsia="Times New Roman" w:hAnsi="Calibri Light" w:cs="Calibri Light"/>
          <w:sz w:val="24"/>
          <w:szCs w:val="24"/>
        </w:rPr>
      </w:pPr>
    </w:p>
    <w:p w14:paraId="21693D2C" w14:textId="77777777" w:rsidR="00BF4B0C" w:rsidRPr="000E3BA3" w:rsidRDefault="00BF4B0C" w:rsidP="00BE6DDC">
      <w:pPr>
        <w:jc w:val="both"/>
        <w:rPr>
          <w:rFonts w:ascii="Calibri Light" w:eastAsia="Times New Roman" w:hAnsi="Calibri Light" w:cs="Calibri Light"/>
          <w:sz w:val="24"/>
          <w:szCs w:val="24"/>
        </w:rPr>
      </w:pPr>
      <w:r w:rsidRPr="000E3BA3">
        <w:rPr>
          <w:rFonts w:ascii="Calibri Light" w:eastAsia="Times New Roman" w:hAnsi="Calibri Light" w:cs="Calibri Light"/>
          <w:sz w:val="24"/>
          <w:szCs w:val="24"/>
        </w:rPr>
        <w:t xml:space="preserve">Le montant de la subvention sera mandaté sur le compte de l’association après examen du bilan moral et financier sincère et équilibré de l’action réalisée. </w:t>
      </w:r>
    </w:p>
    <w:p w14:paraId="5D5C83D2" w14:textId="77777777" w:rsidR="00884617" w:rsidRPr="000E3BA3" w:rsidRDefault="00884617" w:rsidP="00BE6DDC">
      <w:pPr>
        <w:jc w:val="both"/>
        <w:rPr>
          <w:rFonts w:ascii="Calibri Light" w:eastAsia="Times New Roman" w:hAnsi="Calibri Light" w:cs="Calibri Light"/>
          <w:sz w:val="24"/>
          <w:szCs w:val="24"/>
        </w:rPr>
      </w:pPr>
    </w:p>
    <w:p w14:paraId="413A0108" w14:textId="77777777" w:rsidR="00884617" w:rsidRPr="000E3BA3" w:rsidRDefault="00884617" w:rsidP="00BE6DDC">
      <w:pPr>
        <w:jc w:val="both"/>
        <w:rPr>
          <w:rFonts w:ascii="Calibri Light" w:eastAsia="Times New Roman" w:hAnsi="Calibri Light" w:cs="Calibri Light"/>
          <w:sz w:val="24"/>
          <w:szCs w:val="24"/>
        </w:rPr>
      </w:pPr>
      <w:r w:rsidRPr="000E3BA3">
        <w:rPr>
          <w:rFonts w:ascii="Calibri Light" w:eastAsia="Times New Roman" w:hAnsi="Calibri Light" w:cs="Calibri Light"/>
          <w:sz w:val="24"/>
          <w:szCs w:val="24"/>
        </w:rPr>
        <w:t>La subvention sera versée après réalisation de la manifestation.</w:t>
      </w:r>
    </w:p>
    <w:p w14:paraId="69465F67" w14:textId="77777777" w:rsidR="00FB67AD" w:rsidRPr="000E3BA3" w:rsidRDefault="00FB67AD" w:rsidP="00FB67AD">
      <w:pPr>
        <w:jc w:val="both"/>
        <w:rPr>
          <w:rFonts w:ascii="Calibri Light" w:eastAsia="Times New Roman" w:hAnsi="Calibri Light" w:cs="Calibri Light"/>
          <w:sz w:val="24"/>
          <w:szCs w:val="24"/>
        </w:rPr>
      </w:pPr>
      <w:r w:rsidRPr="000E3BA3">
        <w:rPr>
          <w:rFonts w:ascii="Calibri Light" w:eastAsia="Times New Roman" w:hAnsi="Calibri Light" w:cs="Calibri Light"/>
          <w:sz w:val="24"/>
          <w:szCs w:val="24"/>
        </w:rPr>
        <w:t>L’association devra faire parvenir au préalable à la CCPM :</w:t>
      </w:r>
    </w:p>
    <w:p w14:paraId="28BB81EE" w14:textId="77777777" w:rsidR="00FB67AD" w:rsidRPr="000E3BA3" w:rsidRDefault="00FB67AD" w:rsidP="00FB67AD">
      <w:pPr>
        <w:numPr>
          <w:ilvl w:val="0"/>
          <w:numId w:val="12"/>
        </w:numPr>
        <w:jc w:val="both"/>
        <w:rPr>
          <w:rFonts w:ascii="Calibri Light" w:eastAsia="Times New Roman" w:hAnsi="Calibri Light" w:cs="Calibri Light"/>
          <w:sz w:val="24"/>
          <w:szCs w:val="24"/>
        </w:rPr>
      </w:pPr>
      <w:r w:rsidRPr="000E3BA3">
        <w:rPr>
          <w:rFonts w:ascii="Calibri Light" w:eastAsia="Times New Roman" w:hAnsi="Calibri Light" w:cs="Calibri Light"/>
          <w:sz w:val="24"/>
          <w:szCs w:val="24"/>
        </w:rPr>
        <w:t>Le bilan financier de la manifestation ;</w:t>
      </w:r>
    </w:p>
    <w:p w14:paraId="3C744859" w14:textId="77777777" w:rsidR="00FB67AD" w:rsidRPr="000E3BA3" w:rsidRDefault="00FB67AD" w:rsidP="00FB67AD">
      <w:pPr>
        <w:numPr>
          <w:ilvl w:val="0"/>
          <w:numId w:val="12"/>
        </w:numPr>
        <w:jc w:val="both"/>
        <w:rPr>
          <w:rFonts w:ascii="Calibri Light" w:eastAsia="Times New Roman" w:hAnsi="Calibri Light" w:cs="Calibri Light"/>
          <w:sz w:val="24"/>
          <w:szCs w:val="24"/>
        </w:rPr>
      </w:pPr>
      <w:r w:rsidRPr="000E3BA3">
        <w:rPr>
          <w:rFonts w:ascii="Calibri Light" w:eastAsia="Times New Roman" w:hAnsi="Calibri Light" w:cs="Calibri Light"/>
          <w:sz w:val="24"/>
          <w:szCs w:val="24"/>
        </w:rPr>
        <w:t>Le bilan moral (rappel des objectifs, les moyens mis en œuvre pour y parvenir, évaluation (enquête de satisfaction ou autre...), points forts et points faibles, la fréquentation) ;</w:t>
      </w:r>
    </w:p>
    <w:p w14:paraId="540863B6" w14:textId="77777777" w:rsidR="00FB67AD" w:rsidRPr="000E3BA3" w:rsidRDefault="00FB67AD" w:rsidP="00FB67AD">
      <w:pPr>
        <w:numPr>
          <w:ilvl w:val="0"/>
          <w:numId w:val="12"/>
        </w:numPr>
        <w:jc w:val="both"/>
        <w:rPr>
          <w:rFonts w:ascii="Calibri Light" w:eastAsia="Times New Roman" w:hAnsi="Calibri Light" w:cs="Calibri Light"/>
          <w:sz w:val="24"/>
          <w:szCs w:val="24"/>
        </w:rPr>
      </w:pPr>
      <w:r w:rsidRPr="000E3BA3">
        <w:rPr>
          <w:rFonts w:ascii="Calibri Light" w:eastAsia="Times New Roman" w:hAnsi="Calibri Light" w:cs="Calibri Light"/>
          <w:sz w:val="24"/>
          <w:szCs w:val="24"/>
        </w:rPr>
        <w:t>La revue de presse, quelques photos pouvant servir aux parutions intercommunales et un exemplaire de chaque support de communication utilisé ;</w:t>
      </w:r>
    </w:p>
    <w:p w14:paraId="60E60DBD" w14:textId="77777777" w:rsidR="00FB67AD" w:rsidRPr="000E3BA3" w:rsidRDefault="00FB67AD" w:rsidP="00FB67AD">
      <w:pPr>
        <w:numPr>
          <w:ilvl w:val="0"/>
          <w:numId w:val="12"/>
        </w:numPr>
        <w:jc w:val="both"/>
        <w:rPr>
          <w:rFonts w:ascii="Calibri Light" w:eastAsia="Times New Roman" w:hAnsi="Calibri Light" w:cs="Calibri Light"/>
          <w:sz w:val="24"/>
          <w:szCs w:val="24"/>
        </w:rPr>
      </w:pPr>
      <w:r w:rsidRPr="000E3BA3">
        <w:rPr>
          <w:rFonts w:ascii="Calibri Light" w:eastAsia="Times New Roman" w:hAnsi="Calibri Light" w:cs="Calibri Light"/>
          <w:sz w:val="24"/>
          <w:szCs w:val="24"/>
        </w:rPr>
        <w:t>Les perspectives éventuelles du projet.</w:t>
      </w:r>
    </w:p>
    <w:p w14:paraId="74A9F694" w14:textId="77777777" w:rsidR="00FB67AD" w:rsidRDefault="00FB67AD" w:rsidP="00BE6DDC">
      <w:pPr>
        <w:jc w:val="both"/>
        <w:rPr>
          <w:rFonts w:ascii="Calibri Light" w:eastAsia="Times New Roman" w:hAnsi="Calibri Light" w:cs="Calibri Light"/>
          <w:b/>
          <w:bCs/>
          <w:sz w:val="24"/>
          <w:szCs w:val="24"/>
          <w:u w:val="single"/>
        </w:rPr>
      </w:pPr>
    </w:p>
    <w:p w14:paraId="6946AFC2" w14:textId="77777777" w:rsidR="00EA7789" w:rsidRPr="00DF163E" w:rsidRDefault="00EA7789" w:rsidP="00BE6DDC">
      <w:pPr>
        <w:jc w:val="both"/>
        <w:rPr>
          <w:rFonts w:ascii="Calibri Light" w:eastAsia="Times New Roman" w:hAnsi="Calibri Light" w:cs="Calibri Light"/>
          <w:b/>
          <w:bCs/>
          <w:sz w:val="24"/>
          <w:szCs w:val="24"/>
          <w:u w:val="single"/>
        </w:rPr>
      </w:pPr>
    </w:p>
    <w:p w14:paraId="376593B0" w14:textId="77777777" w:rsidR="00BF4B0C" w:rsidRPr="00DF163E" w:rsidRDefault="00BF4B0C" w:rsidP="00BE6DDC">
      <w:pPr>
        <w:jc w:val="both"/>
        <w:rPr>
          <w:rFonts w:ascii="Calibri Light" w:eastAsia="Times New Roman" w:hAnsi="Calibri Light" w:cs="Calibri Light"/>
          <w:b/>
          <w:bCs/>
          <w:sz w:val="24"/>
          <w:szCs w:val="24"/>
          <w:u w:val="single"/>
        </w:rPr>
      </w:pPr>
      <w:r w:rsidRPr="00DF163E">
        <w:rPr>
          <w:rFonts w:ascii="Calibri Light" w:eastAsia="Times New Roman" w:hAnsi="Calibri Light" w:cs="Calibri Light"/>
          <w:b/>
          <w:bCs/>
          <w:sz w:val="24"/>
          <w:szCs w:val="24"/>
          <w:u w:val="single"/>
        </w:rPr>
        <w:t>ARTICLE 10 : LES OBLIGATIONS DE L’ASSOCIATION</w:t>
      </w:r>
    </w:p>
    <w:p w14:paraId="4EDF8D98" w14:textId="77777777" w:rsidR="00BF4B0C" w:rsidRPr="00DF163E" w:rsidRDefault="00BF4B0C" w:rsidP="00BE6DDC">
      <w:pPr>
        <w:jc w:val="both"/>
        <w:rPr>
          <w:rFonts w:ascii="Calibri Light" w:eastAsia="Times New Roman" w:hAnsi="Calibri Light" w:cs="Calibri Light"/>
          <w:sz w:val="24"/>
          <w:szCs w:val="24"/>
        </w:rPr>
      </w:pPr>
    </w:p>
    <w:p w14:paraId="7147E512" w14:textId="77777777" w:rsidR="00BF4B0C" w:rsidRPr="00DF163E" w:rsidRDefault="00BF4B0C" w:rsidP="00BE6DDC">
      <w:pPr>
        <w:ind w:right="20"/>
        <w:jc w:val="both"/>
        <w:rPr>
          <w:rFonts w:ascii="Calibri Light" w:eastAsia="Times New Roman" w:hAnsi="Calibri Light" w:cs="Calibri Light"/>
          <w:sz w:val="24"/>
          <w:szCs w:val="24"/>
        </w:rPr>
      </w:pPr>
      <w:r w:rsidRPr="00DF163E">
        <w:rPr>
          <w:rFonts w:ascii="Calibri Light" w:eastAsia="Times New Roman" w:hAnsi="Calibri Light" w:cs="Calibri Light"/>
          <w:sz w:val="24"/>
          <w:szCs w:val="24"/>
        </w:rPr>
        <w:t>L’association ayant reçu une subvention peut être soumise au contrôle des délégués de la collectivité qui l’a accordée. Le contrôle a pour but de juger du bon emploi de la subvention par rapport à l’objectif prévu. Ainsi, l’octroi d’une subvention n’est pas définitif. En effet, elle peut être remise en cause dans le cas où la demande comporterait des déclarations ou des renseignements erronés ou frauduleux, et dans celui où les engagements souscrits lors du dépôt ne seraient pas respectés.</w:t>
      </w:r>
    </w:p>
    <w:p w14:paraId="6E2BD01C" w14:textId="77777777" w:rsidR="00BF4B0C" w:rsidRPr="00DF163E" w:rsidRDefault="00BF4B0C" w:rsidP="00BE6DDC">
      <w:pPr>
        <w:jc w:val="both"/>
        <w:rPr>
          <w:rFonts w:ascii="Calibri Light" w:eastAsia="Times New Roman" w:hAnsi="Calibri Light" w:cs="Calibri Light"/>
          <w:sz w:val="24"/>
          <w:szCs w:val="24"/>
        </w:rPr>
      </w:pPr>
    </w:p>
    <w:p w14:paraId="21DBA3A8" w14:textId="77777777" w:rsidR="00884617" w:rsidRPr="00DF163E" w:rsidRDefault="00BF4B0C" w:rsidP="00BE6DDC">
      <w:pPr>
        <w:ind w:right="20"/>
        <w:jc w:val="both"/>
        <w:rPr>
          <w:rFonts w:ascii="Calibri Light" w:eastAsia="Times New Roman" w:hAnsi="Calibri Light" w:cs="Calibri Light"/>
          <w:sz w:val="24"/>
          <w:szCs w:val="24"/>
        </w:rPr>
      </w:pPr>
      <w:r w:rsidRPr="00DF163E">
        <w:rPr>
          <w:rFonts w:ascii="Calibri Light" w:eastAsia="Times New Roman" w:hAnsi="Calibri Light" w:cs="Calibri Light"/>
          <w:sz w:val="24"/>
          <w:szCs w:val="24"/>
        </w:rPr>
        <w:t>Il est à noter que l’association ne pourra en aucun cas rémunérer les membres organisateurs ou les bénévoles de la manifestation.</w:t>
      </w:r>
      <w:bookmarkStart w:id="3" w:name="page5"/>
      <w:bookmarkEnd w:id="3"/>
    </w:p>
    <w:p w14:paraId="022223A6" w14:textId="77777777" w:rsidR="00884617" w:rsidRPr="00DF163E" w:rsidRDefault="00884617" w:rsidP="00BE6DDC">
      <w:pPr>
        <w:jc w:val="both"/>
        <w:rPr>
          <w:rFonts w:ascii="Calibri Light" w:eastAsia="Times New Roman" w:hAnsi="Calibri Light" w:cs="Calibri Light"/>
          <w:sz w:val="24"/>
          <w:szCs w:val="24"/>
        </w:rPr>
      </w:pPr>
    </w:p>
    <w:p w14:paraId="72BE52F2" w14:textId="77777777" w:rsidR="00BF4B0C" w:rsidRPr="00DF163E" w:rsidRDefault="00367B2F" w:rsidP="00BE6DDC">
      <w:pPr>
        <w:ind w:left="60"/>
        <w:jc w:val="both"/>
        <w:rPr>
          <w:rFonts w:ascii="Calibri Light" w:eastAsia="Times New Roman" w:hAnsi="Calibri Light" w:cs="Calibri Light"/>
          <w:b/>
          <w:bCs/>
          <w:sz w:val="24"/>
          <w:szCs w:val="24"/>
          <w:u w:val="single"/>
        </w:rPr>
      </w:pPr>
      <w:r>
        <w:rPr>
          <w:rFonts w:ascii="Calibri Light" w:eastAsia="Times New Roman" w:hAnsi="Calibri Light" w:cs="Calibri Light"/>
          <w:b/>
          <w:bCs/>
          <w:sz w:val="24"/>
          <w:szCs w:val="24"/>
          <w:u w:val="single"/>
        </w:rPr>
        <w:br w:type="page"/>
      </w:r>
      <w:r w:rsidR="00BF4B0C" w:rsidRPr="00DF163E">
        <w:rPr>
          <w:rFonts w:ascii="Calibri Light" w:eastAsia="Times New Roman" w:hAnsi="Calibri Light" w:cs="Calibri Light"/>
          <w:b/>
          <w:bCs/>
          <w:sz w:val="24"/>
          <w:szCs w:val="24"/>
          <w:u w:val="single"/>
        </w:rPr>
        <w:t>ARTICLE 11 : DIFFUSION DU R</w:t>
      </w:r>
      <w:r w:rsidR="003232CA" w:rsidRPr="00DF163E">
        <w:rPr>
          <w:rFonts w:ascii="Calibri Light" w:eastAsia="Times New Roman" w:hAnsi="Calibri Light" w:cs="Calibri Light"/>
          <w:b/>
          <w:bCs/>
          <w:sz w:val="24"/>
          <w:szCs w:val="24"/>
          <w:u w:val="single"/>
        </w:rPr>
        <w:t>È</w:t>
      </w:r>
      <w:r w:rsidR="00BF4B0C" w:rsidRPr="00DF163E">
        <w:rPr>
          <w:rFonts w:ascii="Calibri Light" w:eastAsia="Times New Roman" w:hAnsi="Calibri Light" w:cs="Calibri Light"/>
          <w:b/>
          <w:bCs/>
          <w:sz w:val="24"/>
          <w:szCs w:val="24"/>
          <w:u w:val="single"/>
        </w:rPr>
        <w:t>GLEMENT</w:t>
      </w:r>
    </w:p>
    <w:p w14:paraId="0A80FE3D" w14:textId="77777777" w:rsidR="00BF4B0C" w:rsidRPr="00DF163E" w:rsidRDefault="00BF4B0C" w:rsidP="00BE6DDC">
      <w:pPr>
        <w:jc w:val="both"/>
        <w:rPr>
          <w:rFonts w:ascii="Calibri Light" w:eastAsia="Times New Roman" w:hAnsi="Calibri Light" w:cs="Calibri Light"/>
          <w:sz w:val="24"/>
          <w:szCs w:val="24"/>
        </w:rPr>
      </w:pPr>
    </w:p>
    <w:p w14:paraId="11A618FE" w14:textId="77777777" w:rsidR="00757EF3" w:rsidRPr="00DF163E" w:rsidRDefault="00884617" w:rsidP="00BE6DDC">
      <w:pPr>
        <w:jc w:val="both"/>
        <w:rPr>
          <w:rFonts w:ascii="Calibri Light" w:eastAsia="Times New Roman" w:hAnsi="Calibri Light" w:cs="Calibri Light"/>
          <w:sz w:val="24"/>
          <w:szCs w:val="24"/>
        </w:rPr>
      </w:pPr>
      <w:r w:rsidRPr="000E3BA3">
        <w:rPr>
          <w:rFonts w:ascii="Calibri Light" w:eastAsia="Times New Roman" w:hAnsi="Calibri Light" w:cs="Calibri Light"/>
          <w:sz w:val="24"/>
          <w:szCs w:val="24"/>
        </w:rPr>
        <w:t>Le présent règlement est transmis à chaque mairie membre de la CCPM pour diffusion. Il peut être fourni sur simple demande adressée à la CCPM et sera téléchargeable sur le site de la Communauté de Communes : www.ccpaysmaiche.fr</w:t>
      </w:r>
    </w:p>
    <w:p w14:paraId="2C198FE8" w14:textId="77777777" w:rsidR="009111CA" w:rsidRDefault="009111CA" w:rsidP="00BE6DDC">
      <w:pPr>
        <w:jc w:val="both"/>
        <w:rPr>
          <w:rFonts w:ascii="Calibri Light" w:eastAsia="Times New Roman" w:hAnsi="Calibri Light" w:cs="Calibri Light"/>
          <w:b/>
          <w:bCs/>
          <w:sz w:val="24"/>
          <w:szCs w:val="24"/>
        </w:rPr>
      </w:pPr>
    </w:p>
    <w:p w14:paraId="1C6148D7" w14:textId="77777777" w:rsidR="00EA7789" w:rsidRPr="009111CA" w:rsidRDefault="00EA7789" w:rsidP="00BE6DDC">
      <w:pPr>
        <w:jc w:val="both"/>
        <w:rPr>
          <w:rFonts w:ascii="Calibri Light" w:eastAsia="Times New Roman" w:hAnsi="Calibri Light" w:cs="Calibri Light"/>
          <w:b/>
          <w:bCs/>
          <w:sz w:val="24"/>
          <w:szCs w:val="24"/>
        </w:rPr>
      </w:pPr>
    </w:p>
    <w:p w14:paraId="6BB283A1" w14:textId="77777777" w:rsidR="009111CA" w:rsidRPr="009111CA" w:rsidRDefault="009111CA" w:rsidP="009111CA">
      <w:pPr>
        <w:jc w:val="both"/>
        <w:rPr>
          <w:rFonts w:ascii="Calibri Light" w:eastAsia="Times New Roman" w:hAnsi="Calibri Light" w:cs="Calibri Light"/>
          <w:b/>
          <w:bCs/>
          <w:sz w:val="24"/>
          <w:szCs w:val="24"/>
          <w:u w:val="single"/>
        </w:rPr>
      </w:pPr>
      <w:r w:rsidRPr="009111CA">
        <w:rPr>
          <w:rFonts w:ascii="Calibri Light" w:eastAsia="Times New Roman" w:hAnsi="Calibri Light" w:cs="Calibri Light"/>
          <w:b/>
          <w:bCs/>
          <w:sz w:val="24"/>
          <w:szCs w:val="24"/>
          <w:u w:val="single"/>
        </w:rPr>
        <w:t>A</w:t>
      </w:r>
      <w:r>
        <w:rPr>
          <w:rFonts w:ascii="Calibri Light" w:eastAsia="Times New Roman" w:hAnsi="Calibri Light" w:cs="Calibri Light"/>
          <w:b/>
          <w:bCs/>
          <w:sz w:val="24"/>
          <w:szCs w:val="24"/>
          <w:u w:val="single"/>
        </w:rPr>
        <w:t>RTICLE</w:t>
      </w:r>
      <w:r w:rsidRPr="009111CA">
        <w:rPr>
          <w:rFonts w:ascii="Calibri Light" w:eastAsia="Times New Roman" w:hAnsi="Calibri Light" w:cs="Calibri Light"/>
          <w:b/>
          <w:bCs/>
          <w:sz w:val="24"/>
          <w:szCs w:val="24"/>
          <w:u w:val="single"/>
        </w:rPr>
        <w:t xml:space="preserve"> 1</w:t>
      </w:r>
      <w:r>
        <w:rPr>
          <w:rFonts w:ascii="Calibri Light" w:eastAsia="Times New Roman" w:hAnsi="Calibri Light" w:cs="Calibri Light"/>
          <w:b/>
          <w:bCs/>
          <w:sz w:val="24"/>
          <w:szCs w:val="24"/>
          <w:u w:val="single"/>
        </w:rPr>
        <w:t>2 :</w:t>
      </w:r>
      <w:r w:rsidRPr="009111CA">
        <w:rPr>
          <w:rFonts w:ascii="Calibri Light" w:eastAsia="Times New Roman" w:hAnsi="Calibri Light" w:cs="Calibri Light"/>
          <w:b/>
          <w:bCs/>
          <w:sz w:val="24"/>
          <w:szCs w:val="24"/>
          <w:u w:val="single"/>
        </w:rPr>
        <w:t xml:space="preserve"> MODIFICATION DU RÈGLEMENT</w:t>
      </w:r>
    </w:p>
    <w:p w14:paraId="3A70BB37" w14:textId="77777777" w:rsidR="009111CA" w:rsidRPr="009111CA" w:rsidRDefault="009111CA" w:rsidP="009111CA">
      <w:pPr>
        <w:jc w:val="both"/>
        <w:rPr>
          <w:rFonts w:ascii="Calibri Light" w:eastAsia="Times New Roman" w:hAnsi="Calibri Light" w:cs="Calibri Light"/>
          <w:b/>
          <w:bCs/>
          <w:sz w:val="24"/>
          <w:szCs w:val="24"/>
        </w:rPr>
      </w:pPr>
    </w:p>
    <w:p w14:paraId="11CAED0C" w14:textId="77777777" w:rsidR="009111CA" w:rsidRPr="009111CA" w:rsidRDefault="009111CA" w:rsidP="009111CA">
      <w:pPr>
        <w:jc w:val="both"/>
        <w:rPr>
          <w:rFonts w:ascii="Calibri Light" w:eastAsia="Times New Roman" w:hAnsi="Calibri Light" w:cs="Calibri Light"/>
          <w:sz w:val="24"/>
          <w:szCs w:val="24"/>
        </w:rPr>
      </w:pPr>
      <w:r w:rsidRPr="009111CA">
        <w:rPr>
          <w:rFonts w:ascii="Calibri Light" w:eastAsia="Times New Roman" w:hAnsi="Calibri Light" w:cs="Calibri Light"/>
          <w:sz w:val="24"/>
          <w:szCs w:val="24"/>
        </w:rPr>
        <w:t>Le présent règlement pourra être modifié</w:t>
      </w:r>
      <w:r>
        <w:rPr>
          <w:rFonts w:ascii="Calibri Light" w:eastAsia="Times New Roman" w:hAnsi="Calibri Light" w:cs="Calibri Light"/>
          <w:sz w:val="24"/>
          <w:szCs w:val="24"/>
        </w:rPr>
        <w:t>.</w:t>
      </w:r>
    </w:p>
    <w:p w14:paraId="30F4A473" w14:textId="77777777" w:rsidR="009111CA" w:rsidRDefault="009111CA" w:rsidP="00BE6DDC">
      <w:pPr>
        <w:jc w:val="both"/>
        <w:rPr>
          <w:rFonts w:ascii="Calibri Light" w:eastAsia="Times New Roman" w:hAnsi="Calibri Light" w:cs="Calibri Light"/>
          <w:b/>
          <w:bCs/>
          <w:sz w:val="24"/>
          <w:szCs w:val="24"/>
          <w:u w:val="double"/>
        </w:rPr>
      </w:pPr>
    </w:p>
    <w:p w14:paraId="3455A75F" w14:textId="77777777" w:rsidR="00C05C51" w:rsidRDefault="00C05C51" w:rsidP="00BE6DDC">
      <w:pPr>
        <w:jc w:val="both"/>
        <w:rPr>
          <w:rFonts w:ascii="Calibri Light" w:eastAsia="Times New Roman" w:hAnsi="Calibri Light" w:cs="Calibri Light"/>
          <w:b/>
          <w:bCs/>
          <w:sz w:val="24"/>
          <w:szCs w:val="24"/>
          <w:u w:val="double"/>
        </w:rPr>
      </w:pPr>
    </w:p>
    <w:p w14:paraId="5502A7F3" w14:textId="77777777" w:rsidR="00C05C51" w:rsidRPr="00DF163E" w:rsidRDefault="00C05C51" w:rsidP="00BE6DDC">
      <w:pPr>
        <w:jc w:val="both"/>
        <w:rPr>
          <w:rFonts w:ascii="Calibri Light" w:eastAsia="Times New Roman" w:hAnsi="Calibri Light" w:cs="Calibri Light"/>
          <w:b/>
          <w:bCs/>
          <w:sz w:val="24"/>
          <w:szCs w:val="24"/>
          <w:u w:val="double"/>
        </w:rPr>
      </w:pPr>
    </w:p>
    <w:p w14:paraId="61F1F735" w14:textId="77777777" w:rsidR="00884617" w:rsidRDefault="00884617" w:rsidP="002763FA">
      <w:pPr>
        <w:rPr>
          <w:rFonts w:ascii="Calibri Light" w:eastAsia="Times New Roman" w:hAnsi="Calibri Light" w:cs="Calibri Light"/>
          <w:sz w:val="24"/>
          <w:szCs w:val="24"/>
        </w:rPr>
      </w:pPr>
      <w:r w:rsidRPr="00DF163E">
        <w:rPr>
          <w:rFonts w:ascii="Calibri Light" w:eastAsia="Times New Roman" w:hAnsi="Calibri Light" w:cs="Calibri Light"/>
          <w:sz w:val="24"/>
          <w:szCs w:val="24"/>
          <w:u w:val="single"/>
        </w:rPr>
        <w:t>Pour toute</w:t>
      </w:r>
      <w:r w:rsidR="002763FA" w:rsidRPr="00DF163E">
        <w:rPr>
          <w:rFonts w:ascii="Calibri Light" w:eastAsia="Times New Roman" w:hAnsi="Calibri Light" w:cs="Calibri Light"/>
          <w:sz w:val="24"/>
          <w:szCs w:val="24"/>
          <w:u w:val="single"/>
        </w:rPr>
        <w:t>s informations</w:t>
      </w:r>
      <w:r w:rsidRPr="00DF163E">
        <w:rPr>
          <w:rFonts w:ascii="Calibri Light" w:eastAsia="Times New Roman" w:hAnsi="Calibri Light" w:cs="Calibri Light"/>
          <w:sz w:val="24"/>
          <w:szCs w:val="24"/>
          <w:u w:val="single"/>
        </w:rPr>
        <w:t>, contactez</w:t>
      </w:r>
      <w:r w:rsidRPr="00DF163E">
        <w:rPr>
          <w:rFonts w:ascii="Calibri Light" w:eastAsia="Times New Roman" w:hAnsi="Calibri Light" w:cs="Calibri Light"/>
          <w:sz w:val="24"/>
          <w:szCs w:val="24"/>
        </w:rPr>
        <w:t xml:space="preserve"> </w:t>
      </w:r>
      <w:r w:rsidR="002763FA" w:rsidRPr="00DF163E">
        <w:rPr>
          <w:rFonts w:ascii="Calibri Light" w:eastAsia="Times New Roman" w:hAnsi="Calibri Light" w:cs="Calibri Light"/>
          <w:sz w:val="24"/>
          <w:szCs w:val="24"/>
        </w:rPr>
        <w:sym w:font="Wingdings" w:char="F0CA"/>
      </w:r>
    </w:p>
    <w:p w14:paraId="1AA5959B" w14:textId="77777777" w:rsidR="00CD567F" w:rsidRPr="00CD567F" w:rsidRDefault="00CD567F" w:rsidP="002763FA">
      <w:pPr>
        <w:rPr>
          <w:rFonts w:ascii="Calibri Light" w:eastAsia="Times New Roman" w:hAnsi="Calibri Light" w:cs="Calibri Light"/>
          <w:sz w:val="8"/>
          <w:szCs w:val="8"/>
        </w:rPr>
      </w:pPr>
    </w:p>
    <w:p w14:paraId="5D691D9E" w14:textId="77777777" w:rsidR="00884617" w:rsidRPr="00DF163E" w:rsidRDefault="00884617" w:rsidP="002763FA">
      <w:pPr>
        <w:pBdr>
          <w:top w:val="single" w:sz="4" w:space="1" w:color="auto"/>
          <w:left w:val="single" w:sz="4" w:space="4" w:color="auto"/>
          <w:bottom w:val="single" w:sz="4" w:space="1" w:color="auto"/>
          <w:right w:val="single" w:sz="4" w:space="4" w:color="auto"/>
        </w:pBdr>
        <w:jc w:val="both"/>
        <w:rPr>
          <w:rFonts w:ascii="Calibri Light" w:eastAsia="Times New Roman" w:hAnsi="Calibri Light" w:cs="Calibri Light"/>
          <w:b/>
          <w:bCs/>
          <w:sz w:val="24"/>
          <w:szCs w:val="24"/>
        </w:rPr>
      </w:pPr>
      <w:r w:rsidRPr="00DF163E">
        <w:rPr>
          <w:rFonts w:ascii="Calibri Light" w:eastAsia="Times New Roman" w:hAnsi="Calibri Light" w:cs="Calibri Light"/>
          <w:b/>
          <w:bCs/>
          <w:sz w:val="24"/>
          <w:szCs w:val="24"/>
        </w:rPr>
        <w:t>Communauté de Communes du Pays de Maiche</w:t>
      </w:r>
    </w:p>
    <w:p w14:paraId="24A22D16" w14:textId="77777777" w:rsidR="00884617" w:rsidRPr="00DF163E" w:rsidRDefault="00884617" w:rsidP="002763FA">
      <w:pPr>
        <w:pBdr>
          <w:top w:val="single" w:sz="4" w:space="1" w:color="auto"/>
          <w:left w:val="single" w:sz="4" w:space="4" w:color="auto"/>
          <w:bottom w:val="single" w:sz="4" w:space="1" w:color="auto"/>
          <w:right w:val="single" w:sz="4" w:space="4" w:color="auto"/>
        </w:pBdr>
        <w:jc w:val="both"/>
        <w:rPr>
          <w:rFonts w:ascii="Calibri Light" w:eastAsia="Times New Roman" w:hAnsi="Calibri Light" w:cs="Calibri Light"/>
          <w:b/>
          <w:bCs/>
          <w:sz w:val="24"/>
          <w:szCs w:val="24"/>
        </w:rPr>
      </w:pPr>
      <w:r w:rsidRPr="00DF163E">
        <w:rPr>
          <w:rFonts w:ascii="Calibri Light" w:eastAsia="Times New Roman" w:hAnsi="Calibri Light" w:cs="Calibri Light"/>
          <w:b/>
          <w:bCs/>
          <w:sz w:val="24"/>
          <w:szCs w:val="24"/>
        </w:rPr>
        <w:t>24 Rue Montalembert</w:t>
      </w:r>
    </w:p>
    <w:p w14:paraId="7CA8740A" w14:textId="77777777" w:rsidR="00884617" w:rsidRPr="00DF163E" w:rsidRDefault="00884617" w:rsidP="002763FA">
      <w:pPr>
        <w:pBdr>
          <w:top w:val="single" w:sz="4" w:space="1" w:color="auto"/>
          <w:left w:val="single" w:sz="4" w:space="4" w:color="auto"/>
          <w:bottom w:val="single" w:sz="4" w:space="1" w:color="auto"/>
          <w:right w:val="single" w:sz="4" w:space="4" w:color="auto"/>
        </w:pBdr>
        <w:jc w:val="both"/>
        <w:rPr>
          <w:rFonts w:ascii="Calibri Light" w:eastAsia="Times New Roman" w:hAnsi="Calibri Light" w:cs="Calibri Light"/>
          <w:b/>
          <w:bCs/>
          <w:sz w:val="24"/>
          <w:szCs w:val="24"/>
        </w:rPr>
      </w:pPr>
      <w:r w:rsidRPr="00DF163E">
        <w:rPr>
          <w:rFonts w:ascii="Calibri Light" w:eastAsia="Times New Roman" w:hAnsi="Calibri Light" w:cs="Calibri Light"/>
          <w:b/>
          <w:bCs/>
          <w:sz w:val="24"/>
          <w:szCs w:val="24"/>
        </w:rPr>
        <w:t>25120 MAICHE</w:t>
      </w:r>
    </w:p>
    <w:p w14:paraId="657895AC" w14:textId="77777777" w:rsidR="00884617" w:rsidRPr="00DF163E" w:rsidRDefault="002763FA" w:rsidP="002763FA">
      <w:pPr>
        <w:pBdr>
          <w:top w:val="single" w:sz="4" w:space="1" w:color="auto"/>
          <w:left w:val="single" w:sz="4" w:space="4" w:color="auto"/>
          <w:bottom w:val="single" w:sz="4" w:space="1" w:color="auto"/>
          <w:right w:val="single" w:sz="4" w:space="4" w:color="auto"/>
        </w:pBdr>
        <w:jc w:val="both"/>
        <w:rPr>
          <w:rFonts w:ascii="Calibri Light" w:eastAsia="Times New Roman" w:hAnsi="Calibri Light" w:cs="Calibri Light"/>
          <w:b/>
          <w:bCs/>
          <w:sz w:val="24"/>
          <w:szCs w:val="24"/>
        </w:rPr>
      </w:pPr>
      <w:r w:rsidRPr="00DF163E">
        <w:rPr>
          <w:rFonts w:ascii="Calibri Light" w:eastAsia="Times New Roman" w:hAnsi="Calibri Light" w:cs="Calibri Light"/>
          <w:b/>
          <w:bCs/>
          <w:sz w:val="24"/>
          <w:szCs w:val="24"/>
        </w:rPr>
        <w:sym w:font="Wingdings 2" w:char="F028"/>
      </w:r>
      <w:r w:rsidRPr="00DF163E">
        <w:rPr>
          <w:rFonts w:ascii="Calibri Light" w:eastAsia="Times New Roman" w:hAnsi="Calibri Light" w:cs="Calibri Light"/>
          <w:b/>
          <w:bCs/>
          <w:sz w:val="24"/>
          <w:szCs w:val="24"/>
        </w:rPr>
        <w:t xml:space="preserve"> </w:t>
      </w:r>
      <w:r w:rsidR="00884617" w:rsidRPr="00DF163E">
        <w:rPr>
          <w:rFonts w:ascii="Calibri Light" w:eastAsia="Times New Roman" w:hAnsi="Calibri Light" w:cs="Calibri Light"/>
          <w:b/>
          <w:bCs/>
          <w:sz w:val="24"/>
          <w:szCs w:val="24"/>
        </w:rPr>
        <w:t>03 81 64 17 06</w:t>
      </w:r>
      <w:r w:rsidRPr="00DF163E">
        <w:rPr>
          <w:rFonts w:ascii="Calibri Light" w:eastAsia="Times New Roman" w:hAnsi="Calibri Light" w:cs="Calibri Light"/>
          <w:b/>
          <w:bCs/>
          <w:sz w:val="24"/>
          <w:szCs w:val="24"/>
        </w:rPr>
        <w:t xml:space="preserve"> </w:t>
      </w:r>
    </w:p>
    <w:p w14:paraId="5E12D301" w14:textId="77777777" w:rsidR="00884617" w:rsidRPr="00DF163E" w:rsidRDefault="002763FA" w:rsidP="002763FA">
      <w:pPr>
        <w:pBdr>
          <w:top w:val="single" w:sz="4" w:space="1" w:color="auto"/>
          <w:left w:val="single" w:sz="4" w:space="4" w:color="auto"/>
          <w:bottom w:val="single" w:sz="4" w:space="1" w:color="auto"/>
          <w:right w:val="single" w:sz="4" w:space="4" w:color="auto"/>
        </w:pBdr>
        <w:jc w:val="both"/>
        <w:rPr>
          <w:rFonts w:ascii="Calibri Light" w:eastAsia="Times New Roman" w:hAnsi="Calibri Light" w:cs="Calibri Light"/>
          <w:b/>
          <w:bCs/>
          <w:sz w:val="24"/>
          <w:szCs w:val="24"/>
        </w:rPr>
      </w:pPr>
      <w:r w:rsidRPr="00DF163E">
        <w:rPr>
          <w:rFonts w:ascii="Calibri Light" w:eastAsia="Times New Roman" w:hAnsi="Calibri Light" w:cs="Calibri Light"/>
          <w:b/>
          <w:bCs/>
          <w:sz w:val="24"/>
          <w:szCs w:val="24"/>
        </w:rPr>
        <w:t xml:space="preserve">Mail : </w:t>
      </w:r>
      <w:r w:rsidR="00884617" w:rsidRPr="00DF163E">
        <w:rPr>
          <w:rFonts w:ascii="Calibri Light" w:eastAsia="Times New Roman" w:hAnsi="Calibri Light" w:cs="Calibri Light"/>
          <w:b/>
          <w:bCs/>
          <w:sz w:val="24"/>
          <w:szCs w:val="24"/>
        </w:rPr>
        <w:t>contact@ccpm-maiche.com</w:t>
      </w:r>
    </w:p>
    <w:p w14:paraId="1335C04E" w14:textId="77777777" w:rsidR="00884617" w:rsidRPr="00DF163E" w:rsidRDefault="002763FA" w:rsidP="002763FA">
      <w:pPr>
        <w:pBdr>
          <w:top w:val="single" w:sz="4" w:space="1" w:color="auto"/>
          <w:left w:val="single" w:sz="4" w:space="4" w:color="auto"/>
          <w:bottom w:val="single" w:sz="4" w:space="1" w:color="auto"/>
          <w:right w:val="single" w:sz="4" w:space="4" w:color="auto"/>
        </w:pBdr>
        <w:jc w:val="both"/>
        <w:rPr>
          <w:rFonts w:ascii="Calibri Light" w:eastAsia="Times New Roman" w:hAnsi="Calibri Light" w:cs="Calibri Light"/>
          <w:b/>
          <w:bCs/>
          <w:sz w:val="24"/>
          <w:szCs w:val="24"/>
        </w:rPr>
      </w:pPr>
      <w:r w:rsidRPr="00DF163E">
        <w:rPr>
          <w:rFonts w:ascii="Calibri Light" w:eastAsia="Times New Roman" w:hAnsi="Calibri Light" w:cs="Calibri Light"/>
          <w:b/>
          <w:bCs/>
          <w:sz w:val="24"/>
          <w:szCs w:val="24"/>
        </w:rPr>
        <w:t xml:space="preserve">Site internet : </w:t>
      </w:r>
      <w:r w:rsidR="00884617" w:rsidRPr="00DF163E">
        <w:rPr>
          <w:rFonts w:ascii="Calibri Light" w:eastAsia="Times New Roman" w:hAnsi="Calibri Light" w:cs="Calibri Light"/>
          <w:b/>
          <w:bCs/>
          <w:sz w:val="24"/>
          <w:szCs w:val="24"/>
        </w:rPr>
        <w:t>www.ccpaysmaiche.fr</w:t>
      </w:r>
    </w:p>
    <w:p w14:paraId="101F3C3E" w14:textId="77777777" w:rsidR="00BF4B0C" w:rsidRDefault="00884617" w:rsidP="00BE6DDC">
      <w:pPr>
        <w:jc w:val="both"/>
        <w:rPr>
          <w:rFonts w:ascii="Calibri Light" w:eastAsia="Times New Roman" w:hAnsi="Calibri Light" w:cs="Calibri Light"/>
          <w:sz w:val="24"/>
          <w:szCs w:val="24"/>
        </w:rPr>
      </w:pPr>
      <w:r w:rsidRPr="00DF163E">
        <w:rPr>
          <w:rFonts w:ascii="Calibri Light" w:eastAsia="Times New Roman" w:hAnsi="Calibri Light" w:cs="Calibri Light"/>
          <w:sz w:val="24"/>
          <w:szCs w:val="24"/>
        </w:rPr>
        <w:t xml:space="preserve"> </w:t>
      </w:r>
    </w:p>
    <w:p w14:paraId="79ABF81B" w14:textId="77777777" w:rsidR="00EA7789" w:rsidRDefault="00EA7789" w:rsidP="00BE6DDC">
      <w:pPr>
        <w:jc w:val="both"/>
        <w:rPr>
          <w:rFonts w:ascii="Calibri Light" w:eastAsia="Times New Roman" w:hAnsi="Calibri Light" w:cs="Calibri Light"/>
          <w:sz w:val="24"/>
          <w:szCs w:val="24"/>
        </w:rPr>
      </w:pPr>
    </w:p>
    <w:p w14:paraId="7CFF2606" w14:textId="77777777" w:rsidR="00EA7789" w:rsidRDefault="00EA7789" w:rsidP="00BE6DDC">
      <w:pPr>
        <w:jc w:val="both"/>
        <w:rPr>
          <w:rFonts w:ascii="Calibri Light" w:eastAsia="Times New Roman" w:hAnsi="Calibri Light" w:cs="Calibri Light"/>
          <w:sz w:val="24"/>
          <w:szCs w:val="24"/>
        </w:rPr>
      </w:pPr>
    </w:p>
    <w:p w14:paraId="5D69BCDE" w14:textId="77777777" w:rsidR="00EA7789" w:rsidRPr="00DF163E" w:rsidRDefault="00EA7789" w:rsidP="00BE6DDC">
      <w:pPr>
        <w:jc w:val="both"/>
        <w:rPr>
          <w:rFonts w:ascii="Calibri Light" w:eastAsia="Times New Roman" w:hAnsi="Calibri Light" w:cs="Calibri Light"/>
          <w:sz w:val="24"/>
          <w:szCs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Look w:val="04A0" w:firstRow="1" w:lastRow="0" w:firstColumn="1" w:lastColumn="0" w:noHBand="0" w:noVBand="1"/>
      </w:tblPr>
      <w:tblGrid>
        <w:gridCol w:w="4522"/>
        <w:gridCol w:w="4522"/>
      </w:tblGrid>
      <w:tr w:rsidR="009A04ED" w:rsidRPr="00DF163E" w14:paraId="6E22027D" w14:textId="77777777" w:rsidTr="00DF163E">
        <w:tc>
          <w:tcPr>
            <w:tcW w:w="4532" w:type="dxa"/>
          </w:tcPr>
          <w:p w14:paraId="1956CA14" w14:textId="77777777" w:rsidR="00FB67AD" w:rsidRPr="00DF163E" w:rsidRDefault="00FB67AD" w:rsidP="002763FA">
            <w:pPr>
              <w:rPr>
                <w:rFonts w:ascii="Calibri Light" w:eastAsia="Times New Roman" w:hAnsi="Calibri Light" w:cs="Calibri Light"/>
                <w:sz w:val="24"/>
                <w:szCs w:val="24"/>
              </w:rPr>
            </w:pPr>
            <w:r w:rsidRPr="00DF163E">
              <w:rPr>
                <w:rFonts w:ascii="Calibri Light" w:eastAsia="Times New Roman" w:hAnsi="Calibri Light" w:cs="Calibri Light"/>
                <w:sz w:val="24"/>
                <w:szCs w:val="24"/>
              </w:rPr>
              <w:t>Le Président de la</w:t>
            </w:r>
            <w:r w:rsidR="009A1A18" w:rsidRPr="00DF163E">
              <w:rPr>
                <w:rFonts w:ascii="Calibri Light" w:eastAsia="Times New Roman" w:hAnsi="Calibri Light" w:cs="Calibri Light"/>
                <w:sz w:val="24"/>
                <w:szCs w:val="24"/>
              </w:rPr>
              <w:t xml:space="preserve"> </w:t>
            </w:r>
            <w:r w:rsidRPr="00DF163E">
              <w:rPr>
                <w:rFonts w:ascii="Calibri Light" w:eastAsia="Times New Roman" w:hAnsi="Calibri Light" w:cs="Calibri Light"/>
                <w:sz w:val="24"/>
                <w:szCs w:val="24"/>
              </w:rPr>
              <w:t>Communauté de Communes du Pays de Maîche,</w:t>
            </w:r>
          </w:p>
          <w:p w14:paraId="3193138B" w14:textId="77777777" w:rsidR="00FB67AD" w:rsidRPr="00DF163E" w:rsidRDefault="00FB67AD" w:rsidP="009A1A18">
            <w:pPr>
              <w:rPr>
                <w:rFonts w:ascii="Calibri Light" w:eastAsia="Times New Roman" w:hAnsi="Calibri Light" w:cs="Calibri Light"/>
                <w:sz w:val="24"/>
                <w:szCs w:val="24"/>
              </w:rPr>
            </w:pPr>
          </w:p>
          <w:p w14:paraId="726190C3" w14:textId="77777777" w:rsidR="00CA78B8" w:rsidRPr="00DF163E" w:rsidRDefault="00CA78B8" w:rsidP="009A1A18">
            <w:pPr>
              <w:rPr>
                <w:rFonts w:ascii="Calibri Light" w:eastAsia="Times New Roman" w:hAnsi="Calibri Light" w:cs="Calibri Light"/>
                <w:sz w:val="24"/>
                <w:szCs w:val="24"/>
              </w:rPr>
            </w:pPr>
          </w:p>
          <w:p w14:paraId="23FB7DCE" w14:textId="77777777" w:rsidR="00FB67AD" w:rsidRPr="00DF163E" w:rsidRDefault="00FB67AD" w:rsidP="009A1A18">
            <w:pPr>
              <w:rPr>
                <w:rFonts w:ascii="Calibri Light" w:eastAsia="Times New Roman" w:hAnsi="Calibri Light" w:cs="Calibri Light"/>
                <w:b/>
                <w:bCs/>
                <w:sz w:val="24"/>
                <w:szCs w:val="24"/>
              </w:rPr>
            </w:pPr>
            <w:r w:rsidRPr="00DF163E">
              <w:rPr>
                <w:rFonts w:ascii="Calibri Light" w:eastAsia="Times New Roman" w:hAnsi="Calibri Light" w:cs="Calibri Light"/>
                <w:b/>
                <w:bCs/>
                <w:sz w:val="24"/>
                <w:szCs w:val="24"/>
              </w:rPr>
              <w:t>Franck VILLEMAIN</w:t>
            </w:r>
          </w:p>
        </w:tc>
        <w:tc>
          <w:tcPr>
            <w:tcW w:w="4532" w:type="dxa"/>
          </w:tcPr>
          <w:p w14:paraId="02161025" w14:textId="77777777" w:rsidR="00FB67AD" w:rsidRPr="00DF163E" w:rsidRDefault="00FB67AD" w:rsidP="00DF163E">
            <w:pPr>
              <w:jc w:val="both"/>
              <w:rPr>
                <w:rFonts w:ascii="Calibri Light" w:eastAsia="Times New Roman" w:hAnsi="Calibri Light" w:cs="Calibri Light"/>
                <w:sz w:val="24"/>
                <w:szCs w:val="24"/>
              </w:rPr>
            </w:pPr>
            <w:r w:rsidRPr="00DF163E">
              <w:rPr>
                <w:rFonts w:ascii="Calibri Light" w:eastAsia="Times New Roman" w:hAnsi="Calibri Light" w:cs="Calibri Light"/>
                <w:sz w:val="24"/>
                <w:szCs w:val="24"/>
              </w:rPr>
              <w:t>Le Vice-Président de la</w:t>
            </w:r>
            <w:r w:rsidR="009A1A18" w:rsidRPr="00DF163E">
              <w:rPr>
                <w:rFonts w:ascii="Calibri Light" w:eastAsia="Times New Roman" w:hAnsi="Calibri Light" w:cs="Calibri Light"/>
                <w:sz w:val="24"/>
                <w:szCs w:val="24"/>
              </w:rPr>
              <w:t xml:space="preserve"> </w:t>
            </w:r>
            <w:r w:rsidRPr="00DF163E">
              <w:rPr>
                <w:rFonts w:ascii="Calibri Light" w:eastAsia="Times New Roman" w:hAnsi="Calibri Light" w:cs="Calibri Light"/>
                <w:sz w:val="24"/>
                <w:szCs w:val="24"/>
              </w:rPr>
              <w:t>Communauté</w:t>
            </w:r>
            <w:r w:rsidRPr="00DF163E">
              <w:rPr>
                <w:rFonts w:ascii="Calibri Light" w:eastAsia="Times New Roman" w:hAnsi="Calibri Light" w:cs="Calibri Light"/>
                <w:sz w:val="24"/>
                <w:szCs w:val="24"/>
              </w:rPr>
              <w:tab/>
              <w:t>de Communes</w:t>
            </w:r>
            <w:r w:rsidR="009A1A18" w:rsidRPr="00DF163E">
              <w:rPr>
                <w:rFonts w:ascii="Calibri Light" w:eastAsia="Times New Roman" w:hAnsi="Calibri Light" w:cs="Calibri Light"/>
                <w:sz w:val="24"/>
                <w:szCs w:val="24"/>
              </w:rPr>
              <w:t xml:space="preserve"> </w:t>
            </w:r>
            <w:r w:rsidRPr="00DF163E">
              <w:rPr>
                <w:rFonts w:ascii="Calibri Light" w:eastAsia="Times New Roman" w:hAnsi="Calibri Light" w:cs="Calibri Light"/>
                <w:sz w:val="24"/>
                <w:szCs w:val="24"/>
              </w:rPr>
              <w:t>du Pays de Maîche</w:t>
            </w:r>
            <w:r w:rsidR="00CA78B8" w:rsidRPr="00DF163E">
              <w:rPr>
                <w:rFonts w:ascii="Calibri Light" w:eastAsia="Times New Roman" w:hAnsi="Calibri Light" w:cs="Calibri Light"/>
                <w:sz w:val="24"/>
                <w:szCs w:val="24"/>
              </w:rPr>
              <w:t>,</w:t>
            </w:r>
          </w:p>
          <w:p w14:paraId="237619C9" w14:textId="77777777" w:rsidR="00FB67AD" w:rsidRPr="00DF163E" w:rsidRDefault="00FB67AD" w:rsidP="00DF163E">
            <w:pPr>
              <w:jc w:val="both"/>
              <w:rPr>
                <w:rFonts w:ascii="Calibri Light" w:eastAsia="Times New Roman" w:hAnsi="Calibri Light" w:cs="Calibri Light"/>
                <w:sz w:val="24"/>
                <w:szCs w:val="24"/>
              </w:rPr>
            </w:pPr>
            <w:r w:rsidRPr="00DF163E">
              <w:rPr>
                <w:rFonts w:ascii="Calibri Light" w:eastAsia="Times New Roman" w:hAnsi="Calibri Light" w:cs="Calibri Light"/>
                <w:sz w:val="24"/>
                <w:szCs w:val="24"/>
              </w:rPr>
              <w:t>Délégué à la Vie Associative et Culturelle</w:t>
            </w:r>
            <w:r w:rsidR="00CA78B8" w:rsidRPr="00DF163E">
              <w:rPr>
                <w:rFonts w:ascii="Calibri Light" w:eastAsia="Times New Roman" w:hAnsi="Calibri Light" w:cs="Calibri Light"/>
                <w:sz w:val="24"/>
                <w:szCs w:val="24"/>
              </w:rPr>
              <w:t>,</w:t>
            </w:r>
          </w:p>
          <w:p w14:paraId="04C7EC4C" w14:textId="77777777" w:rsidR="00CA78B8" w:rsidRPr="00DF163E" w:rsidRDefault="00CA78B8" w:rsidP="009A1A18">
            <w:pPr>
              <w:rPr>
                <w:rFonts w:ascii="Calibri Light" w:eastAsia="Times New Roman" w:hAnsi="Calibri Light" w:cs="Calibri Light"/>
                <w:sz w:val="24"/>
                <w:szCs w:val="24"/>
              </w:rPr>
            </w:pPr>
          </w:p>
          <w:p w14:paraId="04C0D38A" w14:textId="77777777" w:rsidR="00CA78B8" w:rsidRPr="00DF163E" w:rsidRDefault="00CA78B8" w:rsidP="009A1A18">
            <w:pPr>
              <w:rPr>
                <w:rFonts w:ascii="Calibri Light" w:eastAsia="Times New Roman" w:hAnsi="Calibri Light" w:cs="Calibri Light"/>
                <w:b/>
                <w:bCs/>
                <w:sz w:val="24"/>
                <w:szCs w:val="24"/>
              </w:rPr>
            </w:pPr>
            <w:r w:rsidRPr="00DF163E">
              <w:rPr>
                <w:rFonts w:ascii="Calibri Light" w:eastAsia="Times New Roman" w:hAnsi="Calibri Light" w:cs="Calibri Light"/>
                <w:b/>
                <w:bCs/>
                <w:sz w:val="24"/>
                <w:szCs w:val="24"/>
              </w:rPr>
              <w:t>Alexandre MONNET</w:t>
            </w:r>
          </w:p>
          <w:p w14:paraId="748003E3" w14:textId="77777777" w:rsidR="00CA78B8" w:rsidRPr="00DF163E" w:rsidRDefault="00CA78B8" w:rsidP="00210049">
            <w:pPr>
              <w:rPr>
                <w:rFonts w:ascii="Calibri Light" w:eastAsia="Times New Roman" w:hAnsi="Calibri Light" w:cs="Calibri Light"/>
                <w:sz w:val="24"/>
                <w:szCs w:val="24"/>
              </w:rPr>
            </w:pPr>
          </w:p>
        </w:tc>
      </w:tr>
    </w:tbl>
    <w:p w14:paraId="29C66C53" w14:textId="77777777" w:rsidR="00BF4B0C" w:rsidRPr="00DF163E" w:rsidRDefault="00BF4B0C" w:rsidP="00210049">
      <w:pPr>
        <w:jc w:val="both"/>
        <w:rPr>
          <w:rFonts w:ascii="Calibri Light" w:eastAsia="Times New Roman" w:hAnsi="Calibri Light" w:cs="Calibri Light"/>
          <w:sz w:val="24"/>
          <w:szCs w:val="24"/>
        </w:rPr>
      </w:pPr>
    </w:p>
    <w:sectPr w:rsidR="00BF4B0C" w:rsidRPr="00DF163E" w:rsidSect="00210049">
      <w:type w:val="continuous"/>
      <w:pgSz w:w="11900" w:h="16838"/>
      <w:pgMar w:top="1135" w:right="1426" w:bottom="993" w:left="1420" w:header="0" w:footer="0" w:gutter="0"/>
      <w:cols w:space="0" w:equalWidth="0">
        <w:col w:w="90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37041" w14:textId="77777777" w:rsidR="00C0343A" w:rsidRDefault="00C0343A">
      <w:r>
        <w:separator/>
      </w:r>
    </w:p>
  </w:endnote>
  <w:endnote w:type="continuationSeparator" w:id="0">
    <w:p w14:paraId="6CBCBD84" w14:textId="77777777" w:rsidR="00C0343A" w:rsidRDefault="00C03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k Pro">
    <w:altName w:val="Calibri"/>
    <w:charset w:val="00"/>
    <w:family w:val="swiss"/>
    <w:pitch w:val="variable"/>
    <w:sig w:usb0="A00000FF" w:usb1="5000FCFB" w:usb2="00000000" w:usb3="00000000" w:csb0="00000093" w:csb1="00000000"/>
  </w:font>
  <w:font w:name="Mark Pro Book">
    <w:altName w:val="Calibri"/>
    <w:panose1 w:val="00000000000000000000"/>
    <w:charset w:val="00"/>
    <w:family w:val="swiss"/>
    <w:notTrueType/>
    <w:pitch w:val="variable"/>
    <w:sig w:usb0="A00000FF" w:usb1="5000FCFB" w:usb2="00000000" w:usb3="00000000" w:csb0="00000093" w:csb1="00000000"/>
  </w:font>
  <w:font w:name="Droid Sans Fallback">
    <w:altName w:val="Segoe UI"/>
    <w:charset w:val="00"/>
    <w:family w:val="auto"/>
    <w:pitch w:val="variable"/>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C464F" w14:textId="77777777" w:rsidR="00F31571" w:rsidRDefault="00F3157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387D" w14:textId="77777777" w:rsidR="00F31571" w:rsidRDefault="00F3157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AE54" w14:textId="77777777" w:rsidR="001C5660" w:rsidRDefault="001C5660" w:rsidP="001C5660">
    <w:pPr>
      <w:pStyle w:val="Pieddepage"/>
      <w:jc w:val="center"/>
      <w:rPr>
        <w:rFonts w:ascii="Mark Pro" w:hAnsi="Mark Pro"/>
        <w:b/>
        <w:bCs/>
        <w:sz w:val="18"/>
        <w:szCs w:val="18"/>
      </w:rPr>
    </w:pPr>
    <w:r>
      <w:rPr>
        <w:noProof/>
      </w:rPr>
      <mc:AlternateContent>
        <mc:Choice Requires="wps">
          <w:drawing>
            <wp:anchor distT="45720" distB="45720" distL="114300" distR="114300" simplePos="0" relativeHeight="251666944" behindDoc="0" locked="0" layoutInCell="1" allowOverlap="1" wp14:anchorId="5F799216" wp14:editId="55E62DE2">
              <wp:simplePos x="0" y="0"/>
              <wp:positionH relativeFrom="page">
                <wp:posOffset>5040630</wp:posOffset>
              </wp:positionH>
              <wp:positionV relativeFrom="page">
                <wp:posOffset>7920990</wp:posOffset>
              </wp:positionV>
              <wp:extent cx="4140000" cy="309600"/>
              <wp:effectExtent l="0" t="0" r="4445"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4140000" cy="309600"/>
                      </a:xfrm>
                      <a:prstGeom prst="rect">
                        <a:avLst/>
                      </a:prstGeom>
                      <a:noFill/>
                      <a:ln w="9525">
                        <a:noFill/>
                        <a:miter lim="800000"/>
                        <a:headEnd/>
                        <a:tailEnd/>
                      </a:ln>
                    </wps:spPr>
                    <wps:txbx>
                      <w:txbxContent>
                        <w:p w14:paraId="6BD96D90" w14:textId="77777777" w:rsidR="001C5660" w:rsidRPr="00F31571" w:rsidRDefault="00921B7E" w:rsidP="001C5660">
                          <w:pPr>
                            <w:rPr>
                              <w:color w:val="BFBFBF" w:themeColor="background1" w:themeShade="BF"/>
                              <w:sz w:val="16"/>
                              <w:szCs w:val="16"/>
                            </w:rPr>
                          </w:pPr>
                          <w:r w:rsidRPr="00F31571">
                            <w:rPr>
                              <w:color w:val="BFBFBF" w:themeColor="background1" w:themeShade="BF"/>
                              <w:sz w:val="16"/>
                              <w:szCs w:val="16"/>
                            </w:rPr>
                            <w:fldChar w:fldCharType="begin"/>
                          </w:r>
                          <w:r w:rsidRPr="00F31571">
                            <w:rPr>
                              <w:color w:val="BFBFBF" w:themeColor="background1" w:themeShade="BF"/>
                              <w:sz w:val="16"/>
                              <w:szCs w:val="16"/>
                            </w:rPr>
                            <w:instrText xml:space="preserve"> FILENAME   \* MERGEFORMAT </w:instrText>
                          </w:r>
                          <w:r w:rsidRPr="00F31571">
                            <w:rPr>
                              <w:color w:val="BFBFBF" w:themeColor="background1" w:themeShade="BF"/>
                              <w:sz w:val="16"/>
                              <w:szCs w:val="16"/>
                            </w:rPr>
                            <w:fldChar w:fldCharType="separate"/>
                          </w:r>
                          <w:r w:rsidR="00255C80">
                            <w:rPr>
                              <w:noProof/>
                              <w:color w:val="BFBFBF" w:themeColor="background1" w:themeShade="BF"/>
                              <w:sz w:val="16"/>
                              <w:szCs w:val="16"/>
                            </w:rPr>
                            <w:t>Document1</w:t>
                          </w:r>
                          <w:r w:rsidRPr="00F31571">
                            <w:rPr>
                              <w:noProof/>
                              <w:color w:val="BFBFBF" w:themeColor="background1" w:themeShade="BF"/>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799216" id="_x0000_t202" coordsize="21600,21600" o:spt="202" path="m,l,21600r21600,l21600,xe">
              <v:stroke joinstyle="miter"/>
              <v:path gradientshapeok="t" o:connecttype="rect"/>
            </v:shapetype>
            <v:shape id="Zone de texte 2" o:spid="_x0000_s1026" type="#_x0000_t202" style="position:absolute;left:0;text-align:left;margin-left:396.9pt;margin-top:623.7pt;width:326pt;height:24.4pt;rotation:-90;z-index:25166694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" filled="f" stroked="f">
              <v:textbox>
                <w:txbxContent>
                  <w:p w14:paraId="6BD96D90" w14:textId="77777777" w:rsidR="001C5660" w:rsidRPr="00F31571" w:rsidRDefault="00921B7E" w:rsidP="001C5660">
                    <w:pPr>
                      <w:rPr>
                        <w:color w:val="BFBFBF" w:themeColor="background1" w:themeShade="BF"/>
                        <w:sz w:val="16"/>
                        <w:szCs w:val="16"/>
                      </w:rPr>
                    </w:pPr>
                    <w:r w:rsidRPr="00F31571">
                      <w:rPr>
                        <w:color w:val="BFBFBF" w:themeColor="background1" w:themeShade="BF"/>
                        <w:sz w:val="16"/>
                        <w:szCs w:val="16"/>
                      </w:rPr>
                      <w:fldChar w:fldCharType="begin"/>
                    </w:r>
                    <w:r w:rsidRPr="00F31571">
                      <w:rPr>
                        <w:color w:val="BFBFBF" w:themeColor="background1" w:themeShade="BF"/>
                        <w:sz w:val="16"/>
                        <w:szCs w:val="16"/>
                      </w:rPr>
                      <w:instrText xml:space="preserve"> FILENAME   \* MERGEFORMAT </w:instrText>
                    </w:r>
                    <w:r w:rsidRPr="00F31571">
                      <w:rPr>
                        <w:color w:val="BFBFBF" w:themeColor="background1" w:themeShade="BF"/>
                        <w:sz w:val="16"/>
                        <w:szCs w:val="16"/>
                      </w:rPr>
                      <w:fldChar w:fldCharType="separate"/>
                    </w:r>
                    <w:r w:rsidR="00255C80">
                      <w:rPr>
                        <w:noProof/>
                        <w:color w:val="BFBFBF" w:themeColor="background1" w:themeShade="BF"/>
                        <w:sz w:val="16"/>
                        <w:szCs w:val="16"/>
                      </w:rPr>
                      <w:t>Document1</w:t>
                    </w:r>
                    <w:r w:rsidRPr="00F31571">
                      <w:rPr>
                        <w:noProof/>
                        <w:color w:val="BFBFBF" w:themeColor="background1" w:themeShade="BF"/>
                        <w:sz w:val="16"/>
                        <w:szCs w:val="16"/>
                      </w:rPr>
                      <w:fldChar w:fldCharType="end"/>
                    </w:r>
                  </w:p>
                </w:txbxContent>
              </v:textbox>
              <w10:wrap anchorx="page" anchory="page"/>
            </v:shape>
          </w:pict>
        </mc:Fallback>
      </mc:AlternateContent>
    </w:r>
    <w:r w:rsidRPr="00FF6143">
      <w:rPr>
        <w:rFonts w:ascii="Mark Pro Book" w:hAnsi="Mark Pro Book"/>
        <w:noProof/>
      </w:rPr>
      <w:drawing>
        <wp:anchor distT="0" distB="0" distL="114300" distR="114300" simplePos="0" relativeHeight="251665920" behindDoc="0" locked="0" layoutInCell="1" allowOverlap="1" wp14:anchorId="7A7B1369" wp14:editId="5EA49AF4">
          <wp:simplePos x="0" y="0"/>
          <wp:positionH relativeFrom="page">
            <wp:align>center</wp:align>
          </wp:positionH>
          <wp:positionV relativeFrom="page">
            <wp:align>bottom</wp:align>
          </wp:positionV>
          <wp:extent cx="7567200" cy="4597200"/>
          <wp:effectExtent l="0" t="0" r="0" b="0"/>
          <wp:wrapNone/>
          <wp:docPr id="2" name="Graphiqu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7200" cy="4597200"/>
                  </a:xfrm>
                  <a:prstGeom prst="rect">
                    <a:avLst/>
                  </a:prstGeom>
                </pic:spPr>
              </pic:pic>
            </a:graphicData>
          </a:graphic>
          <wp14:sizeRelH relativeFrom="page">
            <wp14:pctWidth>0</wp14:pctWidth>
          </wp14:sizeRelH>
          <wp14:sizeRelV relativeFrom="page">
            <wp14:pctHeight>0</wp14:pctHeight>
          </wp14:sizeRelV>
        </wp:anchor>
      </w:drawing>
    </w:r>
    <w:r w:rsidRPr="00FF6143">
      <w:rPr>
        <w:rFonts w:ascii="Mark Pro" w:hAnsi="Mark Pro"/>
        <w:b/>
        <w:bCs/>
        <w:sz w:val="18"/>
        <w:szCs w:val="18"/>
      </w:rPr>
      <w:t>Communauté de communes du Pays de Maîche</w:t>
    </w:r>
  </w:p>
  <w:p w14:paraId="7B2AAFF1" w14:textId="77777777" w:rsidR="001C5660" w:rsidRPr="00FF6143" w:rsidRDefault="001C5660" w:rsidP="001C5660">
    <w:pPr>
      <w:pStyle w:val="Pieddepage"/>
      <w:jc w:val="center"/>
      <w:rPr>
        <w:rFonts w:ascii="Mark Pro Book" w:hAnsi="Mark Pro Book"/>
        <w:sz w:val="18"/>
        <w:szCs w:val="18"/>
      </w:rPr>
    </w:pPr>
    <w:r w:rsidRPr="00FF6143">
      <w:rPr>
        <w:rFonts w:ascii="Mark Pro Book" w:hAnsi="Mark Pro Book"/>
        <w:sz w:val="18"/>
        <w:szCs w:val="18"/>
      </w:rPr>
      <w:t>24, rue Montalembert 25 120 Maîche</w:t>
    </w:r>
  </w:p>
  <w:p w14:paraId="2FACB22E" w14:textId="77777777" w:rsidR="001C5660" w:rsidRPr="00FF6143" w:rsidRDefault="001C5660" w:rsidP="001C5660">
    <w:pPr>
      <w:pStyle w:val="Pieddepage"/>
      <w:jc w:val="center"/>
      <w:rPr>
        <w:rFonts w:ascii="Mark Pro" w:hAnsi="Mark Pro"/>
        <w:b/>
        <w:bCs/>
      </w:rPr>
    </w:pPr>
    <w:r w:rsidRPr="00FF6143">
      <w:rPr>
        <w:rFonts w:ascii="Mark Pro Book" w:hAnsi="Mark Pro Book"/>
        <w:sz w:val="18"/>
        <w:szCs w:val="18"/>
      </w:rPr>
      <w:t>Tél : 03 81 64 17 06 • contact@ccpm-maiche.com • paysdemaiche.fr</w:t>
    </w:r>
  </w:p>
  <w:p w14:paraId="0F3C4B7B" w14:textId="77777777" w:rsidR="001C5660" w:rsidRPr="00374433" w:rsidRDefault="001C5660" w:rsidP="001C5660">
    <w:pPr>
      <w:pStyle w:val="Pieddepage"/>
    </w:pPr>
  </w:p>
  <w:p w14:paraId="17286D13" w14:textId="77777777" w:rsidR="001C5660" w:rsidRDefault="001C5660" w:rsidP="001C566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01D9A" w14:textId="77777777" w:rsidR="00C0343A" w:rsidRDefault="00C0343A">
      <w:r>
        <w:separator/>
      </w:r>
    </w:p>
  </w:footnote>
  <w:footnote w:type="continuationSeparator" w:id="0">
    <w:p w14:paraId="0C4B120F" w14:textId="77777777" w:rsidR="00C0343A" w:rsidRDefault="00C03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FD52E" w14:textId="77777777" w:rsidR="00F31571" w:rsidRDefault="00F3157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59FB5" w14:textId="77777777" w:rsidR="00F31571" w:rsidRDefault="00F3157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E2189" w14:textId="77777777" w:rsidR="00210049" w:rsidRDefault="00210049">
    <w:pPr>
      <w:pStyle w:val="En-tte"/>
    </w:pPr>
    <w:r>
      <w:rPr>
        <w:noProof/>
      </w:rPr>
      <w:drawing>
        <wp:anchor distT="0" distB="635" distL="114300" distR="114300" simplePos="0" relativeHeight="251663872" behindDoc="0" locked="0" layoutInCell="1" allowOverlap="1" wp14:anchorId="630FF9A4" wp14:editId="76E8E3D6">
          <wp:simplePos x="0" y="0"/>
          <wp:positionH relativeFrom="page">
            <wp:posOffset>901700</wp:posOffset>
          </wp:positionH>
          <wp:positionV relativeFrom="page">
            <wp:posOffset>619125</wp:posOffset>
          </wp:positionV>
          <wp:extent cx="2876400" cy="457176"/>
          <wp:effectExtent l="0" t="0" r="635" b="635"/>
          <wp:wrapNone/>
          <wp:docPr id="6" name="Graphique 6"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que 6" descr="Une image contenant texte&#10;&#10;Description générée automatiquement"/>
                  <pic:cNvPicPr/>
                </pic:nvPicPr>
                <pic:blipFill>
                  <a:blip r:embed="rId1"/>
                  <a:stretch>
                    <a:fillRect/>
                  </a:stretch>
                </pic:blipFill>
                <pic:spPr>
                  <a:xfrm>
                    <a:off x="0" y="0"/>
                    <a:ext cx="2876400" cy="45717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D1B58BA"/>
    <w:lvl w:ilvl="0" w:tplc="61243E90">
      <w:start w:val="1"/>
      <w:numFmt w:val="bullet"/>
      <w:lvlText w:val=""/>
      <w:lvlJc w:val="left"/>
    </w:lvl>
    <w:lvl w:ilvl="1" w:tplc="908CC432">
      <w:start w:val="1"/>
      <w:numFmt w:val="bullet"/>
      <w:lvlText w:val=""/>
      <w:lvlJc w:val="left"/>
    </w:lvl>
    <w:lvl w:ilvl="2" w:tplc="540831E4">
      <w:start w:val="1"/>
      <w:numFmt w:val="bullet"/>
      <w:lvlText w:val=""/>
      <w:lvlJc w:val="left"/>
    </w:lvl>
    <w:lvl w:ilvl="3" w:tplc="4F36580E">
      <w:start w:val="1"/>
      <w:numFmt w:val="bullet"/>
      <w:lvlText w:val=""/>
      <w:lvlJc w:val="left"/>
    </w:lvl>
    <w:lvl w:ilvl="4" w:tplc="667E7CB6">
      <w:start w:val="1"/>
      <w:numFmt w:val="bullet"/>
      <w:lvlText w:val=""/>
      <w:lvlJc w:val="left"/>
    </w:lvl>
    <w:lvl w:ilvl="5" w:tplc="C92080AE">
      <w:start w:val="1"/>
      <w:numFmt w:val="bullet"/>
      <w:lvlText w:val=""/>
      <w:lvlJc w:val="left"/>
    </w:lvl>
    <w:lvl w:ilvl="6" w:tplc="2D125182">
      <w:start w:val="1"/>
      <w:numFmt w:val="bullet"/>
      <w:lvlText w:val=""/>
      <w:lvlJc w:val="left"/>
    </w:lvl>
    <w:lvl w:ilvl="7" w:tplc="5986F8BE">
      <w:start w:val="1"/>
      <w:numFmt w:val="bullet"/>
      <w:lvlText w:val=""/>
      <w:lvlJc w:val="left"/>
    </w:lvl>
    <w:lvl w:ilvl="8" w:tplc="26A4CBE0">
      <w:start w:val="1"/>
      <w:numFmt w:val="bullet"/>
      <w:lvlText w:val=""/>
      <w:lvlJc w:val="left"/>
    </w:lvl>
  </w:abstractNum>
  <w:abstractNum w:abstractNumId="1" w15:restartNumberingAfterBreak="0">
    <w:nsid w:val="00000002"/>
    <w:multiLevelType w:val="hybridMultilevel"/>
    <w:tmpl w:val="507ED7AA"/>
    <w:lvl w:ilvl="0" w:tplc="6A362DAE">
      <w:start w:val="1"/>
      <w:numFmt w:val="bullet"/>
      <w:lvlText w:val=""/>
      <w:lvlJc w:val="left"/>
    </w:lvl>
    <w:lvl w:ilvl="1" w:tplc="B18E4560">
      <w:start w:val="1"/>
      <w:numFmt w:val="bullet"/>
      <w:lvlText w:val=""/>
      <w:lvlJc w:val="left"/>
    </w:lvl>
    <w:lvl w:ilvl="2" w:tplc="CB6C93F4">
      <w:start w:val="1"/>
      <w:numFmt w:val="bullet"/>
      <w:lvlText w:val=""/>
      <w:lvlJc w:val="left"/>
    </w:lvl>
    <w:lvl w:ilvl="3" w:tplc="702CDA04">
      <w:start w:val="1"/>
      <w:numFmt w:val="bullet"/>
      <w:lvlText w:val=""/>
      <w:lvlJc w:val="left"/>
    </w:lvl>
    <w:lvl w:ilvl="4" w:tplc="471C50E8">
      <w:start w:val="1"/>
      <w:numFmt w:val="bullet"/>
      <w:lvlText w:val=""/>
      <w:lvlJc w:val="left"/>
    </w:lvl>
    <w:lvl w:ilvl="5" w:tplc="3D08BA24">
      <w:start w:val="1"/>
      <w:numFmt w:val="bullet"/>
      <w:lvlText w:val=""/>
      <w:lvlJc w:val="left"/>
    </w:lvl>
    <w:lvl w:ilvl="6" w:tplc="9CFAB1E8">
      <w:start w:val="1"/>
      <w:numFmt w:val="bullet"/>
      <w:lvlText w:val=""/>
      <w:lvlJc w:val="left"/>
    </w:lvl>
    <w:lvl w:ilvl="7" w:tplc="8062D84E">
      <w:start w:val="1"/>
      <w:numFmt w:val="bullet"/>
      <w:lvlText w:val=""/>
      <w:lvlJc w:val="left"/>
    </w:lvl>
    <w:lvl w:ilvl="8" w:tplc="AED48B92">
      <w:start w:val="1"/>
      <w:numFmt w:val="bullet"/>
      <w:lvlText w:val=""/>
      <w:lvlJc w:val="left"/>
    </w:lvl>
  </w:abstractNum>
  <w:abstractNum w:abstractNumId="2" w15:restartNumberingAfterBreak="0">
    <w:nsid w:val="00000003"/>
    <w:multiLevelType w:val="hybridMultilevel"/>
    <w:tmpl w:val="2EB141F2"/>
    <w:lvl w:ilvl="0" w:tplc="82403EDE">
      <w:start w:val="1"/>
      <w:numFmt w:val="bullet"/>
      <w:lvlText w:val=""/>
      <w:lvlJc w:val="left"/>
    </w:lvl>
    <w:lvl w:ilvl="1" w:tplc="3E906766">
      <w:start w:val="1"/>
      <w:numFmt w:val="bullet"/>
      <w:lvlText w:val=""/>
      <w:lvlJc w:val="left"/>
    </w:lvl>
    <w:lvl w:ilvl="2" w:tplc="1BB41AE0">
      <w:start w:val="1"/>
      <w:numFmt w:val="bullet"/>
      <w:lvlText w:val=""/>
      <w:lvlJc w:val="left"/>
    </w:lvl>
    <w:lvl w:ilvl="3" w:tplc="8CDE8C22">
      <w:start w:val="1"/>
      <w:numFmt w:val="bullet"/>
      <w:lvlText w:val=""/>
      <w:lvlJc w:val="left"/>
    </w:lvl>
    <w:lvl w:ilvl="4" w:tplc="8B56E1C8">
      <w:start w:val="1"/>
      <w:numFmt w:val="bullet"/>
      <w:lvlText w:val=""/>
      <w:lvlJc w:val="left"/>
    </w:lvl>
    <w:lvl w:ilvl="5" w:tplc="7360BC7E">
      <w:start w:val="1"/>
      <w:numFmt w:val="bullet"/>
      <w:lvlText w:val=""/>
      <w:lvlJc w:val="left"/>
    </w:lvl>
    <w:lvl w:ilvl="6" w:tplc="DEF60E6C">
      <w:start w:val="1"/>
      <w:numFmt w:val="bullet"/>
      <w:lvlText w:val=""/>
      <w:lvlJc w:val="left"/>
    </w:lvl>
    <w:lvl w:ilvl="7" w:tplc="B672BADA">
      <w:start w:val="1"/>
      <w:numFmt w:val="bullet"/>
      <w:lvlText w:val=""/>
      <w:lvlJc w:val="left"/>
    </w:lvl>
    <w:lvl w:ilvl="8" w:tplc="F2100FEA">
      <w:start w:val="1"/>
      <w:numFmt w:val="bullet"/>
      <w:lvlText w:val=""/>
      <w:lvlJc w:val="left"/>
    </w:lvl>
  </w:abstractNum>
  <w:abstractNum w:abstractNumId="3" w15:restartNumberingAfterBreak="0">
    <w:nsid w:val="00000004"/>
    <w:multiLevelType w:val="hybridMultilevel"/>
    <w:tmpl w:val="41B71EFA"/>
    <w:lvl w:ilvl="0" w:tplc="223A5CAA">
      <w:start w:val="1"/>
      <w:numFmt w:val="bullet"/>
      <w:lvlText w:val=""/>
      <w:lvlJc w:val="left"/>
    </w:lvl>
    <w:lvl w:ilvl="1" w:tplc="8042E316">
      <w:start w:val="1"/>
      <w:numFmt w:val="bullet"/>
      <w:lvlText w:val=""/>
      <w:lvlJc w:val="left"/>
    </w:lvl>
    <w:lvl w:ilvl="2" w:tplc="7BDC461E">
      <w:start w:val="1"/>
      <w:numFmt w:val="bullet"/>
      <w:lvlText w:val=""/>
      <w:lvlJc w:val="left"/>
    </w:lvl>
    <w:lvl w:ilvl="3" w:tplc="5F8E469E">
      <w:start w:val="1"/>
      <w:numFmt w:val="bullet"/>
      <w:lvlText w:val=""/>
      <w:lvlJc w:val="left"/>
    </w:lvl>
    <w:lvl w:ilvl="4" w:tplc="AF784094">
      <w:start w:val="1"/>
      <w:numFmt w:val="bullet"/>
      <w:lvlText w:val=""/>
      <w:lvlJc w:val="left"/>
    </w:lvl>
    <w:lvl w:ilvl="5" w:tplc="D7FA415A">
      <w:start w:val="1"/>
      <w:numFmt w:val="bullet"/>
      <w:lvlText w:val=""/>
      <w:lvlJc w:val="left"/>
    </w:lvl>
    <w:lvl w:ilvl="6" w:tplc="6BFC189E">
      <w:start w:val="1"/>
      <w:numFmt w:val="bullet"/>
      <w:lvlText w:val=""/>
      <w:lvlJc w:val="left"/>
    </w:lvl>
    <w:lvl w:ilvl="7" w:tplc="B130F1EE">
      <w:start w:val="1"/>
      <w:numFmt w:val="bullet"/>
      <w:lvlText w:val=""/>
      <w:lvlJc w:val="left"/>
    </w:lvl>
    <w:lvl w:ilvl="8" w:tplc="C3623E0C">
      <w:start w:val="1"/>
      <w:numFmt w:val="bullet"/>
      <w:lvlText w:val=""/>
      <w:lvlJc w:val="left"/>
    </w:lvl>
  </w:abstractNum>
  <w:abstractNum w:abstractNumId="4" w15:restartNumberingAfterBreak="0">
    <w:nsid w:val="00000005"/>
    <w:multiLevelType w:val="hybridMultilevel"/>
    <w:tmpl w:val="79E2A9E2"/>
    <w:lvl w:ilvl="0" w:tplc="3328CB82">
      <w:start w:val="1"/>
      <w:numFmt w:val="bullet"/>
      <w:lvlText w:val=""/>
      <w:lvlJc w:val="left"/>
    </w:lvl>
    <w:lvl w:ilvl="1" w:tplc="F0906DEA">
      <w:start w:val="1"/>
      <w:numFmt w:val="bullet"/>
      <w:lvlText w:val=""/>
      <w:lvlJc w:val="left"/>
    </w:lvl>
    <w:lvl w:ilvl="2" w:tplc="3886B6AE">
      <w:start w:val="1"/>
      <w:numFmt w:val="bullet"/>
      <w:lvlText w:val=""/>
      <w:lvlJc w:val="left"/>
    </w:lvl>
    <w:lvl w:ilvl="3" w:tplc="CD0CCF04">
      <w:start w:val="1"/>
      <w:numFmt w:val="bullet"/>
      <w:lvlText w:val=""/>
      <w:lvlJc w:val="left"/>
    </w:lvl>
    <w:lvl w:ilvl="4" w:tplc="41A230E2">
      <w:start w:val="1"/>
      <w:numFmt w:val="bullet"/>
      <w:lvlText w:val=""/>
      <w:lvlJc w:val="left"/>
    </w:lvl>
    <w:lvl w:ilvl="5" w:tplc="DD407184">
      <w:start w:val="1"/>
      <w:numFmt w:val="bullet"/>
      <w:lvlText w:val=""/>
      <w:lvlJc w:val="left"/>
    </w:lvl>
    <w:lvl w:ilvl="6" w:tplc="649C3DF8">
      <w:start w:val="1"/>
      <w:numFmt w:val="bullet"/>
      <w:lvlText w:val=""/>
      <w:lvlJc w:val="left"/>
    </w:lvl>
    <w:lvl w:ilvl="7" w:tplc="BB983780">
      <w:start w:val="1"/>
      <w:numFmt w:val="bullet"/>
      <w:lvlText w:val=""/>
      <w:lvlJc w:val="left"/>
    </w:lvl>
    <w:lvl w:ilvl="8" w:tplc="74C2CD28">
      <w:start w:val="1"/>
      <w:numFmt w:val="bullet"/>
      <w:lvlText w:val=""/>
      <w:lvlJc w:val="left"/>
    </w:lvl>
  </w:abstractNum>
  <w:abstractNum w:abstractNumId="5" w15:restartNumberingAfterBreak="0">
    <w:nsid w:val="00000006"/>
    <w:multiLevelType w:val="hybridMultilevel"/>
    <w:tmpl w:val="7545E146"/>
    <w:lvl w:ilvl="0" w:tplc="9FF2827C">
      <w:start w:val="1"/>
      <w:numFmt w:val="bullet"/>
      <w:lvlText w:val=""/>
      <w:lvlJc w:val="left"/>
    </w:lvl>
    <w:lvl w:ilvl="1" w:tplc="75525A32">
      <w:start w:val="1"/>
      <w:numFmt w:val="bullet"/>
      <w:lvlText w:val=""/>
      <w:lvlJc w:val="left"/>
    </w:lvl>
    <w:lvl w:ilvl="2" w:tplc="8DA0C91C">
      <w:start w:val="1"/>
      <w:numFmt w:val="bullet"/>
      <w:lvlText w:val=""/>
      <w:lvlJc w:val="left"/>
    </w:lvl>
    <w:lvl w:ilvl="3" w:tplc="D804A34E">
      <w:start w:val="1"/>
      <w:numFmt w:val="bullet"/>
      <w:lvlText w:val=""/>
      <w:lvlJc w:val="left"/>
    </w:lvl>
    <w:lvl w:ilvl="4" w:tplc="926A5D7A">
      <w:start w:val="1"/>
      <w:numFmt w:val="bullet"/>
      <w:lvlText w:val=""/>
      <w:lvlJc w:val="left"/>
    </w:lvl>
    <w:lvl w:ilvl="5" w:tplc="911EBE76">
      <w:start w:val="1"/>
      <w:numFmt w:val="bullet"/>
      <w:lvlText w:val=""/>
      <w:lvlJc w:val="left"/>
    </w:lvl>
    <w:lvl w:ilvl="6" w:tplc="354E8080">
      <w:start w:val="1"/>
      <w:numFmt w:val="bullet"/>
      <w:lvlText w:val=""/>
      <w:lvlJc w:val="left"/>
    </w:lvl>
    <w:lvl w:ilvl="7" w:tplc="458EEB86">
      <w:start w:val="1"/>
      <w:numFmt w:val="bullet"/>
      <w:lvlText w:val=""/>
      <w:lvlJc w:val="left"/>
    </w:lvl>
    <w:lvl w:ilvl="8" w:tplc="03BC9CD6">
      <w:start w:val="1"/>
      <w:numFmt w:val="bullet"/>
      <w:lvlText w:val=""/>
      <w:lvlJc w:val="left"/>
    </w:lvl>
  </w:abstractNum>
  <w:abstractNum w:abstractNumId="6" w15:restartNumberingAfterBreak="0">
    <w:nsid w:val="00000007"/>
    <w:multiLevelType w:val="hybridMultilevel"/>
    <w:tmpl w:val="515F007C"/>
    <w:lvl w:ilvl="0" w:tplc="E75E870E">
      <w:start w:val="1"/>
      <w:numFmt w:val="bullet"/>
      <w:lvlText w:val=""/>
      <w:lvlJc w:val="left"/>
    </w:lvl>
    <w:lvl w:ilvl="1" w:tplc="9F32A8A8">
      <w:start w:val="1"/>
      <w:numFmt w:val="bullet"/>
      <w:lvlText w:val=""/>
      <w:lvlJc w:val="left"/>
    </w:lvl>
    <w:lvl w:ilvl="2" w:tplc="CDB67D9A">
      <w:start w:val="1"/>
      <w:numFmt w:val="bullet"/>
      <w:lvlText w:val=""/>
      <w:lvlJc w:val="left"/>
    </w:lvl>
    <w:lvl w:ilvl="3" w:tplc="0E066B20">
      <w:start w:val="1"/>
      <w:numFmt w:val="bullet"/>
      <w:lvlText w:val=""/>
      <w:lvlJc w:val="left"/>
    </w:lvl>
    <w:lvl w:ilvl="4" w:tplc="368ACC4C">
      <w:start w:val="1"/>
      <w:numFmt w:val="bullet"/>
      <w:lvlText w:val=""/>
      <w:lvlJc w:val="left"/>
    </w:lvl>
    <w:lvl w:ilvl="5" w:tplc="1E5E4170">
      <w:start w:val="1"/>
      <w:numFmt w:val="bullet"/>
      <w:lvlText w:val=""/>
      <w:lvlJc w:val="left"/>
    </w:lvl>
    <w:lvl w:ilvl="6" w:tplc="B5B67C1C">
      <w:start w:val="1"/>
      <w:numFmt w:val="bullet"/>
      <w:lvlText w:val=""/>
      <w:lvlJc w:val="left"/>
    </w:lvl>
    <w:lvl w:ilvl="7" w:tplc="A1F6EC5A">
      <w:start w:val="1"/>
      <w:numFmt w:val="bullet"/>
      <w:lvlText w:val=""/>
      <w:lvlJc w:val="left"/>
    </w:lvl>
    <w:lvl w:ilvl="8" w:tplc="B5C6FFDE">
      <w:start w:val="1"/>
      <w:numFmt w:val="bullet"/>
      <w:lvlText w:val=""/>
      <w:lvlJc w:val="left"/>
    </w:lvl>
  </w:abstractNum>
  <w:abstractNum w:abstractNumId="7" w15:restartNumberingAfterBreak="0">
    <w:nsid w:val="00000008"/>
    <w:multiLevelType w:val="hybridMultilevel"/>
    <w:tmpl w:val="5BD062C2"/>
    <w:lvl w:ilvl="0" w:tplc="930A7482">
      <w:start w:val="1"/>
      <w:numFmt w:val="bullet"/>
      <w:lvlText w:val=""/>
      <w:lvlJc w:val="left"/>
    </w:lvl>
    <w:lvl w:ilvl="1" w:tplc="41C8215A">
      <w:start w:val="1"/>
      <w:numFmt w:val="bullet"/>
      <w:lvlText w:val=""/>
      <w:lvlJc w:val="left"/>
    </w:lvl>
    <w:lvl w:ilvl="2" w:tplc="D9A2984C">
      <w:start w:val="1"/>
      <w:numFmt w:val="bullet"/>
      <w:lvlText w:val=""/>
      <w:lvlJc w:val="left"/>
    </w:lvl>
    <w:lvl w:ilvl="3" w:tplc="2DCEA212">
      <w:start w:val="1"/>
      <w:numFmt w:val="bullet"/>
      <w:lvlText w:val=""/>
      <w:lvlJc w:val="left"/>
    </w:lvl>
    <w:lvl w:ilvl="4" w:tplc="083E9710">
      <w:start w:val="1"/>
      <w:numFmt w:val="bullet"/>
      <w:lvlText w:val=""/>
      <w:lvlJc w:val="left"/>
    </w:lvl>
    <w:lvl w:ilvl="5" w:tplc="BDF04F08">
      <w:start w:val="1"/>
      <w:numFmt w:val="bullet"/>
      <w:lvlText w:val=""/>
      <w:lvlJc w:val="left"/>
    </w:lvl>
    <w:lvl w:ilvl="6" w:tplc="5F00DD66">
      <w:start w:val="1"/>
      <w:numFmt w:val="bullet"/>
      <w:lvlText w:val=""/>
      <w:lvlJc w:val="left"/>
    </w:lvl>
    <w:lvl w:ilvl="7" w:tplc="1F56AD14">
      <w:start w:val="1"/>
      <w:numFmt w:val="bullet"/>
      <w:lvlText w:val=""/>
      <w:lvlJc w:val="left"/>
    </w:lvl>
    <w:lvl w:ilvl="8" w:tplc="549415BA">
      <w:start w:val="1"/>
      <w:numFmt w:val="bullet"/>
      <w:lvlText w:val=""/>
      <w:lvlJc w:val="left"/>
    </w:lvl>
  </w:abstractNum>
  <w:abstractNum w:abstractNumId="8" w15:restartNumberingAfterBreak="0">
    <w:nsid w:val="00000009"/>
    <w:multiLevelType w:val="hybridMultilevel"/>
    <w:tmpl w:val="12200854"/>
    <w:lvl w:ilvl="0" w:tplc="B97AF72E">
      <w:start w:val="1"/>
      <w:numFmt w:val="bullet"/>
      <w:lvlText w:val=""/>
      <w:lvlJc w:val="left"/>
    </w:lvl>
    <w:lvl w:ilvl="1" w:tplc="4D6EF6F8">
      <w:start w:val="1"/>
      <w:numFmt w:val="bullet"/>
      <w:lvlText w:val=""/>
      <w:lvlJc w:val="left"/>
    </w:lvl>
    <w:lvl w:ilvl="2" w:tplc="531E14F2">
      <w:start w:val="1"/>
      <w:numFmt w:val="bullet"/>
      <w:lvlText w:val=""/>
      <w:lvlJc w:val="left"/>
    </w:lvl>
    <w:lvl w:ilvl="3" w:tplc="D3CE22F2">
      <w:start w:val="1"/>
      <w:numFmt w:val="bullet"/>
      <w:lvlText w:val=""/>
      <w:lvlJc w:val="left"/>
    </w:lvl>
    <w:lvl w:ilvl="4" w:tplc="29EA3A18">
      <w:start w:val="1"/>
      <w:numFmt w:val="bullet"/>
      <w:lvlText w:val=""/>
      <w:lvlJc w:val="left"/>
    </w:lvl>
    <w:lvl w:ilvl="5" w:tplc="FC063F5A">
      <w:start w:val="1"/>
      <w:numFmt w:val="bullet"/>
      <w:lvlText w:val=""/>
      <w:lvlJc w:val="left"/>
    </w:lvl>
    <w:lvl w:ilvl="6" w:tplc="B64C2F6E">
      <w:start w:val="1"/>
      <w:numFmt w:val="bullet"/>
      <w:lvlText w:val=""/>
      <w:lvlJc w:val="left"/>
    </w:lvl>
    <w:lvl w:ilvl="7" w:tplc="EDA6C2E4">
      <w:start w:val="1"/>
      <w:numFmt w:val="bullet"/>
      <w:lvlText w:val=""/>
      <w:lvlJc w:val="left"/>
    </w:lvl>
    <w:lvl w:ilvl="8" w:tplc="3AC8535E">
      <w:start w:val="1"/>
      <w:numFmt w:val="bullet"/>
      <w:lvlText w:val=""/>
      <w:lvlJc w:val="left"/>
    </w:lvl>
  </w:abstractNum>
  <w:abstractNum w:abstractNumId="9" w15:restartNumberingAfterBreak="0">
    <w:nsid w:val="0000000A"/>
    <w:multiLevelType w:val="hybridMultilevel"/>
    <w:tmpl w:val="4DB127F8"/>
    <w:lvl w:ilvl="0" w:tplc="B1102F04">
      <w:start w:val="1"/>
      <w:numFmt w:val="bullet"/>
      <w:lvlText w:val=""/>
      <w:lvlJc w:val="left"/>
    </w:lvl>
    <w:lvl w:ilvl="1" w:tplc="1B4A70CC">
      <w:start w:val="1"/>
      <w:numFmt w:val="bullet"/>
      <w:lvlText w:val=""/>
      <w:lvlJc w:val="left"/>
    </w:lvl>
    <w:lvl w:ilvl="2" w:tplc="B3D0A194">
      <w:start w:val="1"/>
      <w:numFmt w:val="bullet"/>
      <w:lvlText w:val=""/>
      <w:lvlJc w:val="left"/>
    </w:lvl>
    <w:lvl w:ilvl="3" w:tplc="17AA14C6">
      <w:start w:val="1"/>
      <w:numFmt w:val="bullet"/>
      <w:lvlText w:val=""/>
      <w:lvlJc w:val="left"/>
    </w:lvl>
    <w:lvl w:ilvl="4" w:tplc="7368DC76">
      <w:start w:val="1"/>
      <w:numFmt w:val="bullet"/>
      <w:lvlText w:val=""/>
      <w:lvlJc w:val="left"/>
    </w:lvl>
    <w:lvl w:ilvl="5" w:tplc="2D08D4A4">
      <w:start w:val="1"/>
      <w:numFmt w:val="bullet"/>
      <w:lvlText w:val=""/>
      <w:lvlJc w:val="left"/>
    </w:lvl>
    <w:lvl w:ilvl="6" w:tplc="32926EBE">
      <w:start w:val="1"/>
      <w:numFmt w:val="bullet"/>
      <w:lvlText w:val=""/>
      <w:lvlJc w:val="left"/>
    </w:lvl>
    <w:lvl w:ilvl="7" w:tplc="C84A7668">
      <w:start w:val="1"/>
      <w:numFmt w:val="bullet"/>
      <w:lvlText w:val=""/>
      <w:lvlJc w:val="left"/>
    </w:lvl>
    <w:lvl w:ilvl="8" w:tplc="FFEA3DA8">
      <w:start w:val="1"/>
      <w:numFmt w:val="bullet"/>
      <w:lvlText w:val=""/>
      <w:lvlJc w:val="left"/>
    </w:lvl>
  </w:abstractNum>
  <w:abstractNum w:abstractNumId="10" w15:restartNumberingAfterBreak="0">
    <w:nsid w:val="047062A0"/>
    <w:multiLevelType w:val="hybridMultilevel"/>
    <w:tmpl w:val="BF92CC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C553C28"/>
    <w:multiLevelType w:val="multilevel"/>
    <w:tmpl w:val="10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2345CB2"/>
    <w:multiLevelType w:val="hybridMultilevel"/>
    <w:tmpl w:val="B7A00BAE"/>
    <w:lvl w:ilvl="0" w:tplc="3288E06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1B262C2"/>
    <w:multiLevelType w:val="hybridMultilevel"/>
    <w:tmpl w:val="DF7E8DAE"/>
    <w:lvl w:ilvl="0" w:tplc="B2DAE526">
      <w:start w:val="9"/>
      <w:numFmt w:val="bullet"/>
      <w:lvlText w:val="×"/>
      <w:lvlJc w:val="left"/>
      <w:pPr>
        <w:ind w:left="720" w:hanging="360"/>
      </w:pPr>
      <w:rPr>
        <w:rFonts w:ascii="Calibri Light" w:eastAsia="Times New Roman" w:hAnsi="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D387D82"/>
    <w:multiLevelType w:val="hybridMultilevel"/>
    <w:tmpl w:val="6C78B344"/>
    <w:lvl w:ilvl="0" w:tplc="100C000D">
      <w:start w:val="1"/>
      <w:numFmt w:val="bullet"/>
      <w:lvlText w:val=""/>
      <w:lvlJc w:val="lef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2EB773E"/>
    <w:multiLevelType w:val="hybridMultilevel"/>
    <w:tmpl w:val="D188D4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97550AF"/>
    <w:multiLevelType w:val="hybridMultilevel"/>
    <w:tmpl w:val="D0864D7E"/>
    <w:lvl w:ilvl="0" w:tplc="47B670D4">
      <w:start w:val="9"/>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66466799">
    <w:abstractNumId w:val="0"/>
  </w:num>
  <w:num w:numId="2" w16cid:durableId="2076510510">
    <w:abstractNumId w:val="1"/>
  </w:num>
  <w:num w:numId="3" w16cid:durableId="1433622818">
    <w:abstractNumId w:val="2"/>
  </w:num>
  <w:num w:numId="4" w16cid:durableId="1646279725">
    <w:abstractNumId w:val="3"/>
  </w:num>
  <w:num w:numId="5" w16cid:durableId="1011370179">
    <w:abstractNumId w:val="4"/>
  </w:num>
  <w:num w:numId="6" w16cid:durableId="1703237854">
    <w:abstractNumId w:val="5"/>
  </w:num>
  <w:num w:numId="7" w16cid:durableId="923417465">
    <w:abstractNumId w:val="6"/>
  </w:num>
  <w:num w:numId="8" w16cid:durableId="248391128">
    <w:abstractNumId w:val="7"/>
  </w:num>
  <w:num w:numId="9" w16cid:durableId="778718037">
    <w:abstractNumId w:val="8"/>
  </w:num>
  <w:num w:numId="10" w16cid:durableId="1108549746">
    <w:abstractNumId w:val="9"/>
  </w:num>
  <w:num w:numId="11" w16cid:durableId="2045867014">
    <w:abstractNumId w:val="12"/>
  </w:num>
  <w:num w:numId="12" w16cid:durableId="196895670">
    <w:abstractNumId w:val="16"/>
  </w:num>
  <w:num w:numId="13" w16cid:durableId="679703323">
    <w:abstractNumId w:val="11"/>
  </w:num>
  <w:num w:numId="14" w16cid:durableId="1727483218">
    <w:abstractNumId w:val="13"/>
  </w:num>
  <w:num w:numId="15" w16cid:durableId="1913006153">
    <w:abstractNumId w:val="14"/>
  </w:num>
  <w:num w:numId="16" w16cid:durableId="640312524">
    <w:abstractNumId w:val="15"/>
  </w:num>
  <w:num w:numId="17" w16cid:durableId="8649496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C80"/>
    <w:rsid w:val="000E3BA3"/>
    <w:rsid w:val="001218BA"/>
    <w:rsid w:val="001770C5"/>
    <w:rsid w:val="00194A60"/>
    <w:rsid w:val="001C5660"/>
    <w:rsid w:val="00210049"/>
    <w:rsid w:val="00255C80"/>
    <w:rsid w:val="002763FA"/>
    <w:rsid w:val="002B2577"/>
    <w:rsid w:val="002D43CB"/>
    <w:rsid w:val="00316091"/>
    <w:rsid w:val="00317C8B"/>
    <w:rsid w:val="003232CA"/>
    <w:rsid w:val="003400CC"/>
    <w:rsid w:val="00367B2F"/>
    <w:rsid w:val="0041274F"/>
    <w:rsid w:val="004157C6"/>
    <w:rsid w:val="00464BA1"/>
    <w:rsid w:val="00497D11"/>
    <w:rsid w:val="005275DA"/>
    <w:rsid w:val="00534271"/>
    <w:rsid w:val="005B0EA5"/>
    <w:rsid w:val="005D2D2B"/>
    <w:rsid w:val="00633D61"/>
    <w:rsid w:val="00664B63"/>
    <w:rsid w:val="00757EF3"/>
    <w:rsid w:val="00765073"/>
    <w:rsid w:val="008769E5"/>
    <w:rsid w:val="00884617"/>
    <w:rsid w:val="008E03C3"/>
    <w:rsid w:val="009111CA"/>
    <w:rsid w:val="00921B7E"/>
    <w:rsid w:val="009A04ED"/>
    <w:rsid w:val="009A1A18"/>
    <w:rsid w:val="009E47F2"/>
    <w:rsid w:val="00A80F49"/>
    <w:rsid w:val="00A9612E"/>
    <w:rsid w:val="00AA5F91"/>
    <w:rsid w:val="00B95B8B"/>
    <w:rsid w:val="00BE6DDC"/>
    <w:rsid w:val="00BF4B0C"/>
    <w:rsid w:val="00C0343A"/>
    <w:rsid w:val="00C05C51"/>
    <w:rsid w:val="00C423B5"/>
    <w:rsid w:val="00C53CAD"/>
    <w:rsid w:val="00C557A8"/>
    <w:rsid w:val="00C92AD4"/>
    <w:rsid w:val="00CA78B8"/>
    <w:rsid w:val="00CD567F"/>
    <w:rsid w:val="00CD6890"/>
    <w:rsid w:val="00CF639C"/>
    <w:rsid w:val="00DC7EF9"/>
    <w:rsid w:val="00DE0259"/>
    <w:rsid w:val="00DF163E"/>
    <w:rsid w:val="00E25417"/>
    <w:rsid w:val="00EA7789"/>
    <w:rsid w:val="00F31571"/>
    <w:rsid w:val="00FB2D15"/>
    <w:rsid w:val="00FB67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AAF007"/>
  <w15:chartTrackingRefBased/>
  <w15:docId w15:val="{14C8B81C-756B-4ACC-ADA2-782FABAA0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4">
    <w:name w:val="heading 4"/>
    <w:aliases w:val="Sous-éléments"/>
    <w:basedOn w:val="Normal"/>
    <w:next w:val="Normal"/>
    <w:link w:val="Titre4Car"/>
    <w:uiPriority w:val="9"/>
    <w:unhideWhenUsed/>
    <w:qFormat/>
    <w:rsid w:val="009E47F2"/>
    <w:pPr>
      <w:keepNext/>
      <w:keepLines/>
      <w:spacing w:before="40" w:line="259" w:lineRule="auto"/>
      <w:jc w:val="both"/>
      <w:outlineLvl w:val="3"/>
    </w:pPr>
    <w:rPr>
      <w:rFonts w:eastAsia="Times New Roman" w:cs="Times New Roman"/>
      <w:iCs/>
      <w:color w:val="A6A6A6"/>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17C8B"/>
    <w:pPr>
      <w:ind w:left="708"/>
    </w:pPr>
  </w:style>
  <w:style w:type="table" w:styleId="Grilledutableau">
    <w:name w:val="Table Grid"/>
    <w:basedOn w:val="TableauNormal"/>
    <w:uiPriority w:val="59"/>
    <w:rsid w:val="00FB67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En-tte">
    <w:name w:val="header"/>
    <w:basedOn w:val="Normal"/>
    <w:link w:val="En-tteCar"/>
    <w:uiPriority w:val="99"/>
    <w:unhideWhenUsed/>
    <w:rsid w:val="00DF163E"/>
    <w:pPr>
      <w:tabs>
        <w:tab w:val="center" w:pos="4536"/>
        <w:tab w:val="right" w:pos="9072"/>
      </w:tabs>
    </w:pPr>
  </w:style>
  <w:style w:type="character" w:customStyle="1" w:styleId="En-tteCar">
    <w:name w:val="En-tête Car"/>
    <w:link w:val="En-tte"/>
    <w:uiPriority w:val="99"/>
    <w:rsid w:val="00DF163E"/>
    <w:rPr>
      <w:lang w:val="fr-FR" w:eastAsia="fr-FR"/>
    </w:rPr>
  </w:style>
  <w:style w:type="paragraph" w:styleId="Pieddepage">
    <w:name w:val="footer"/>
    <w:basedOn w:val="Normal"/>
    <w:link w:val="PieddepageCar"/>
    <w:uiPriority w:val="99"/>
    <w:unhideWhenUsed/>
    <w:rsid w:val="00DF163E"/>
    <w:pPr>
      <w:tabs>
        <w:tab w:val="center" w:pos="4536"/>
        <w:tab w:val="right" w:pos="9072"/>
      </w:tabs>
    </w:pPr>
  </w:style>
  <w:style w:type="character" w:customStyle="1" w:styleId="PieddepageCar">
    <w:name w:val="Pied de page Car"/>
    <w:link w:val="Pieddepage"/>
    <w:uiPriority w:val="99"/>
    <w:rsid w:val="00DF163E"/>
    <w:rPr>
      <w:lang w:val="fr-FR" w:eastAsia="fr-FR"/>
    </w:rPr>
  </w:style>
  <w:style w:type="paragraph" w:styleId="Sansinterligne">
    <w:name w:val="No Spacing"/>
    <w:link w:val="SansinterligneCar"/>
    <w:uiPriority w:val="1"/>
    <w:qFormat/>
    <w:rsid w:val="00DF163E"/>
    <w:rPr>
      <w:rFonts w:eastAsia="Times New Roman" w:cs="Times New Roman"/>
      <w:sz w:val="22"/>
      <w:szCs w:val="22"/>
      <w:lang w:val="fr-CH" w:eastAsia="fr-CH"/>
    </w:rPr>
  </w:style>
  <w:style w:type="character" w:customStyle="1" w:styleId="SansinterligneCar">
    <w:name w:val="Sans interligne Car"/>
    <w:link w:val="Sansinterligne"/>
    <w:uiPriority w:val="1"/>
    <w:rsid w:val="00DF163E"/>
    <w:rPr>
      <w:rFonts w:eastAsia="Times New Roman" w:cs="Times New Roman"/>
      <w:sz w:val="22"/>
      <w:szCs w:val="22"/>
    </w:rPr>
  </w:style>
  <w:style w:type="character" w:customStyle="1" w:styleId="Titre4Car">
    <w:name w:val="Titre 4 Car"/>
    <w:aliases w:val="Sous-éléments Car"/>
    <w:basedOn w:val="Policepardfaut"/>
    <w:link w:val="Titre4"/>
    <w:uiPriority w:val="9"/>
    <w:rsid w:val="009E47F2"/>
    <w:rPr>
      <w:rFonts w:eastAsia="Times New Roman" w:cs="Times New Roman"/>
      <w:iCs/>
      <w:color w:val="A6A6A6"/>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orneille\AppData\Roaming\Microsoft\Templates\Communication%20d&#233;mat\R&#232;glement%20d'attribution%20des%20subvention%20-%20Manifestations.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Règlement d'attribution des subvention - Manifestations</Template>
  <TotalTime>1</TotalTime>
  <Pages>1</Pages>
  <Words>1660</Words>
  <Characters>9130</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CORNEILLE</dc:creator>
  <cp:keywords/>
  <cp:lastModifiedBy>Sophie CORNEILLE</cp:lastModifiedBy>
  <cp:revision>1</cp:revision>
  <dcterms:created xsi:type="dcterms:W3CDTF">2022-09-02T08:49:00Z</dcterms:created>
  <dcterms:modified xsi:type="dcterms:W3CDTF">2022-09-02T08:50:00Z</dcterms:modified>
</cp:coreProperties>
</file>