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F8BDE" w14:textId="4224F32E" w:rsidR="00CD5602" w:rsidRPr="00673A1F" w:rsidRDefault="005A34D1">
      <w:pPr>
        <w:pStyle w:val="CorpsdetexteMsoNormal"/>
        <w:spacing w:after="0"/>
        <w:jc w:val="center"/>
        <w:rPr>
          <w:rFonts w:ascii="Times New Roman" w:hAnsi="Times New Roman" w:cs="Times New Roman"/>
          <w:color w:val="000000" w:themeColor="text1"/>
          <w:sz w:val="28"/>
          <w:szCs w:val="28"/>
        </w:rPr>
      </w:pPr>
      <w:r w:rsidRPr="00673A1F">
        <w:rPr>
          <w:rFonts w:ascii="Times New Roman" w:hAnsi="Times New Roman" w:cs="Times New Roman"/>
          <w:color w:val="000000" w:themeColor="text1"/>
          <w:sz w:val="28"/>
          <w:szCs w:val="28"/>
        </w:rPr>
        <w:t xml:space="preserve">COMMUNE DE </w:t>
      </w:r>
      <w:r w:rsidR="005C61D3" w:rsidRPr="00673A1F">
        <w:rPr>
          <w:rFonts w:ascii="Times New Roman" w:hAnsi="Times New Roman" w:cs="Times New Roman"/>
          <w:color w:val="000000" w:themeColor="text1"/>
          <w:sz w:val="28"/>
          <w:szCs w:val="28"/>
        </w:rPr>
        <w:t>MABLY</w:t>
      </w:r>
    </w:p>
    <w:p w14:paraId="69B58A3B" w14:textId="77777777" w:rsidR="00CD5602" w:rsidRPr="00673A1F" w:rsidRDefault="005A34D1">
      <w:pPr>
        <w:pStyle w:val="CorpsdetexteMsoNormal"/>
        <w:spacing w:after="0"/>
        <w:rPr>
          <w:rFonts w:ascii="Geneva" w:hAnsi="Geneva" w:hint="eastAsia"/>
          <w:b/>
          <w:color w:val="000000" w:themeColor="text1"/>
          <w:sz w:val="20"/>
        </w:rPr>
      </w:pPr>
      <w:r w:rsidRPr="00673A1F">
        <w:rPr>
          <w:color w:val="000000" w:themeColor="text1"/>
        </w:rPr>
        <w:t> </w:t>
      </w:r>
    </w:p>
    <w:p w14:paraId="7484D751" w14:textId="49B01FD9" w:rsidR="00CD5602" w:rsidRPr="00673A1F" w:rsidRDefault="005A34D1">
      <w:pPr>
        <w:pStyle w:val="CorpsdetexteMsoNormal"/>
        <w:spacing w:after="0"/>
        <w:jc w:val="center"/>
        <w:rPr>
          <w:rFonts w:ascii="Times New Roman" w:hAnsi="Times New Roman" w:cs="Times New Roman"/>
          <w:color w:val="000000" w:themeColor="text1"/>
          <w:sz w:val="36"/>
          <w:szCs w:val="36"/>
        </w:rPr>
      </w:pPr>
      <w:r w:rsidRPr="00673A1F">
        <w:rPr>
          <w:rFonts w:ascii="Times New Roman" w:hAnsi="Times New Roman" w:cs="Times New Roman"/>
          <w:b/>
          <w:color w:val="000000" w:themeColor="text1"/>
          <w:sz w:val="36"/>
          <w:szCs w:val="36"/>
        </w:rPr>
        <w:t>NOTE DE PRESENTATION BREVE ET SYNTHETIQUE DU BUDGET PRIMITIF 20</w:t>
      </w:r>
      <w:r w:rsidR="0055306B" w:rsidRPr="00673A1F">
        <w:rPr>
          <w:rFonts w:ascii="Times New Roman" w:hAnsi="Times New Roman" w:cs="Times New Roman"/>
          <w:b/>
          <w:color w:val="000000" w:themeColor="text1"/>
          <w:sz w:val="36"/>
          <w:szCs w:val="36"/>
        </w:rPr>
        <w:t>2</w:t>
      </w:r>
      <w:r w:rsidR="00BA36AF" w:rsidRPr="00673A1F">
        <w:rPr>
          <w:rFonts w:ascii="Times New Roman" w:hAnsi="Times New Roman" w:cs="Times New Roman"/>
          <w:b/>
          <w:color w:val="000000" w:themeColor="text1"/>
          <w:sz w:val="36"/>
          <w:szCs w:val="36"/>
        </w:rPr>
        <w:t>6</w:t>
      </w:r>
    </w:p>
    <w:p w14:paraId="27452F1F" w14:textId="77777777" w:rsidR="00CD5602" w:rsidRPr="00673A1F" w:rsidRDefault="00CD5602">
      <w:pPr>
        <w:pStyle w:val="CorpsdetexteMsoNormal"/>
        <w:spacing w:after="0"/>
        <w:rPr>
          <w:rFonts w:asciiTheme="minorHAnsi" w:hAnsiTheme="minorHAnsi" w:cstheme="minorHAnsi"/>
          <w:color w:val="000000" w:themeColor="text1"/>
        </w:rPr>
      </w:pPr>
    </w:p>
    <w:p w14:paraId="242D72EF" w14:textId="25803A8A" w:rsidR="00CD5602" w:rsidRPr="00B461BD" w:rsidRDefault="005A34D1">
      <w:pPr>
        <w:pStyle w:val="CorpsdetexteMsoNormal"/>
        <w:spacing w:after="0"/>
        <w:jc w:val="both"/>
        <w:rPr>
          <w:rFonts w:asciiTheme="minorHAnsi" w:hAnsiTheme="minorHAnsi" w:cstheme="minorHAnsi"/>
          <w:color w:val="000000" w:themeColor="text1"/>
          <w:sz w:val="24"/>
        </w:rPr>
      </w:pPr>
      <w:r w:rsidRPr="00B461BD">
        <w:rPr>
          <w:rFonts w:asciiTheme="minorHAnsi" w:hAnsiTheme="minorHAnsi" w:cstheme="minorHAnsi"/>
          <w:color w:val="000000" w:themeColor="text1"/>
          <w:sz w:val="24"/>
        </w:rPr>
        <w:t>L’article L</w:t>
      </w:r>
      <w:r w:rsidR="0055306B" w:rsidRPr="00B461BD">
        <w:rPr>
          <w:rFonts w:asciiTheme="minorHAnsi" w:hAnsiTheme="minorHAnsi" w:cstheme="minorHAnsi"/>
          <w:color w:val="000000" w:themeColor="text1"/>
          <w:sz w:val="24"/>
        </w:rPr>
        <w:t>.</w:t>
      </w:r>
      <w:r w:rsidRPr="00B461BD">
        <w:rPr>
          <w:rFonts w:asciiTheme="minorHAnsi" w:hAnsiTheme="minorHAnsi" w:cstheme="minorHAnsi"/>
          <w:color w:val="000000" w:themeColor="text1"/>
          <w:sz w:val="24"/>
        </w:rPr>
        <w:t xml:space="preserve">2313-1 du code général des collectivités territoriales prévoit qu’une présentation brève et synthétique retraçant les informations financières essentielles est jointe au budget primitif et au compte administratif afin de permettre aux citoyens d’en saisir les enjeux. </w:t>
      </w:r>
    </w:p>
    <w:p w14:paraId="7E9EF6EA" w14:textId="77777777" w:rsidR="00CD5602" w:rsidRPr="00B461BD" w:rsidRDefault="005A34D1">
      <w:pPr>
        <w:pStyle w:val="CorpsdetexteMsoNormal"/>
        <w:spacing w:after="0"/>
        <w:jc w:val="both"/>
        <w:rPr>
          <w:rFonts w:asciiTheme="minorHAnsi" w:hAnsiTheme="minorHAnsi" w:cstheme="minorHAnsi"/>
          <w:color w:val="000000" w:themeColor="text1"/>
          <w:sz w:val="24"/>
        </w:rPr>
      </w:pPr>
      <w:r w:rsidRPr="00B461BD">
        <w:rPr>
          <w:rFonts w:asciiTheme="minorHAnsi" w:hAnsiTheme="minorHAnsi" w:cstheme="minorHAnsi"/>
          <w:color w:val="000000" w:themeColor="text1"/>
          <w:sz w:val="24"/>
        </w:rPr>
        <w:t> </w:t>
      </w:r>
    </w:p>
    <w:p w14:paraId="337362C6" w14:textId="19771D54" w:rsidR="00CD5602" w:rsidRPr="00B461BD" w:rsidRDefault="005A34D1">
      <w:pPr>
        <w:pStyle w:val="CorpsdetexteMsoNormal"/>
        <w:spacing w:after="0"/>
        <w:jc w:val="both"/>
        <w:rPr>
          <w:rFonts w:asciiTheme="minorHAnsi" w:hAnsiTheme="minorHAnsi" w:cstheme="minorHAnsi"/>
          <w:color w:val="000000" w:themeColor="text1"/>
          <w:sz w:val="24"/>
        </w:rPr>
      </w:pPr>
      <w:r w:rsidRPr="00B461BD">
        <w:rPr>
          <w:rFonts w:asciiTheme="minorHAnsi" w:hAnsiTheme="minorHAnsi" w:cstheme="minorHAnsi"/>
          <w:color w:val="000000" w:themeColor="text1"/>
          <w:sz w:val="24"/>
        </w:rPr>
        <w:t xml:space="preserve">La présente note répond à cette obligation pour la commune ; elle est disponible sur </w:t>
      </w:r>
      <w:r w:rsidR="0055306B" w:rsidRPr="00B461BD">
        <w:rPr>
          <w:rFonts w:asciiTheme="minorHAnsi" w:hAnsiTheme="minorHAnsi" w:cstheme="minorHAnsi"/>
          <w:color w:val="000000" w:themeColor="text1"/>
          <w:sz w:val="24"/>
        </w:rPr>
        <w:t xml:space="preserve">son </w:t>
      </w:r>
      <w:r w:rsidRPr="00B461BD">
        <w:rPr>
          <w:rFonts w:asciiTheme="minorHAnsi" w:hAnsiTheme="minorHAnsi" w:cstheme="minorHAnsi"/>
          <w:color w:val="000000" w:themeColor="text1"/>
          <w:sz w:val="24"/>
        </w:rPr>
        <w:t xml:space="preserve">site internet. </w:t>
      </w:r>
    </w:p>
    <w:p w14:paraId="6CA111D4" w14:textId="77777777" w:rsidR="00CD5602" w:rsidRPr="00B461BD" w:rsidRDefault="005A34D1">
      <w:pPr>
        <w:pStyle w:val="CorpsdetexteMsoNormal"/>
        <w:spacing w:after="0"/>
        <w:jc w:val="both"/>
        <w:rPr>
          <w:rFonts w:asciiTheme="minorHAnsi" w:hAnsiTheme="minorHAnsi" w:cstheme="minorHAnsi"/>
          <w:color w:val="000000" w:themeColor="text1"/>
          <w:sz w:val="24"/>
        </w:rPr>
      </w:pPr>
      <w:r w:rsidRPr="00B461BD">
        <w:rPr>
          <w:rFonts w:asciiTheme="minorHAnsi" w:hAnsiTheme="minorHAnsi" w:cstheme="minorHAnsi"/>
          <w:color w:val="000000" w:themeColor="text1"/>
          <w:sz w:val="24"/>
        </w:rPr>
        <w:t> </w:t>
      </w:r>
    </w:p>
    <w:p w14:paraId="1311E411" w14:textId="705A9D52" w:rsidR="00123712" w:rsidRPr="00B461BD" w:rsidRDefault="00123712" w:rsidP="00123712">
      <w:pPr>
        <w:pStyle w:val="CorpsdetexteMsoNormal"/>
        <w:spacing w:after="0"/>
        <w:jc w:val="both"/>
        <w:rPr>
          <w:rFonts w:asciiTheme="minorHAnsi" w:hAnsiTheme="minorHAnsi" w:cstheme="minorHAnsi"/>
          <w:color w:val="000000" w:themeColor="text1"/>
          <w:sz w:val="24"/>
        </w:rPr>
      </w:pPr>
      <w:r w:rsidRPr="00B461BD">
        <w:rPr>
          <w:rFonts w:asciiTheme="minorHAnsi" w:hAnsiTheme="minorHAnsi" w:cstheme="minorHAnsi"/>
          <w:color w:val="000000" w:themeColor="text1"/>
          <w:sz w:val="24"/>
        </w:rPr>
        <w:t>Le budget primitif retrace l’ensemble des dépenses et des recettes autorisées et prévues pour l’année 202</w:t>
      </w:r>
      <w:r w:rsidR="00BA36AF" w:rsidRPr="00B461BD">
        <w:rPr>
          <w:rFonts w:asciiTheme="minorHAnsi" w:hAnsiTheme="minorHAnsi" w:cstheme="minorHAnsi"/>
          <w:color w:val="000000" w:themeColor="text1"/>
          <w:sz w:val="24"/>
        </w:rPr>
        <w:t>6</w:t>
      </w:r>
      <w:r w:rsidRPr="00B461BD">
        <w:rPr>
          <w:rFonts w:asciiTheme="minorHAnsi" w:hAnsiTheme="minorHAnsi" w:cstheme="minorHAnsi"/>
          <w:color w:val="000000" w:themeColor="text1"/>
          <w:sz w:val="24"/>
        </w:rPr>
        <w:t xml:space="preserve">. Il est présenté suivant le référentiel budgétaire et comptable M57 et il est construit sur les bases du débat d’orientations budgétaires tenu le </w:t>
      </w:r>
      <w:r w:rsidR="00BA36AF" w:rsidRPr="00B461BD">
        <w:rPr>
          <w:rFonts w:asciiTheme="minorHAnsi" w:hAnsiTheme="minorHAnsi" w:cstheme="minorHAnsi"/>
          <w:color w:val="000000" w:themeColor="text1"/>
          <w:sz w:val="24"/>
        </w:rPr>
        <w:t>30 janvier 2026</w:t>
      </w:r>
      <w:r w:rsidRPr="00B461BD">
        <w:rPr>
          <w:rFonts w:asciiTheme="minorHAnsi" w:hAnsiTheme="minorHAnsi" w:cstheme="minorHAnsi"/>
          <w:color w:val="000000" w:themeColor="text1"/>
          <w:sz w:val="24"/>
        </w:rPr>
        <w:t xml:space="preserve"> au sein du conseil municipal, étant précisé que certaines données ont pu évoluer dans le budget dans la mesure où entre les deux échéances certaines informations nouvelles sur les dépenses ou recettes sont apparues. </w:t>
      </w:r>
    </w:p>
    <w:p w14:paraId="7EA5F11C" w14:textId="77777777" w:rsidR="00123712" w:rsidRPr="00B461BD" w:rsidRDefault="00123712" w:rsidP="00123712">
      <w:pPr>
        <w:pStyle w:val="CorpsdetexteMsoNormal"/>
        <w:spacing w:after="0"/>
        <w:jc w:val="both"/>
        <w:rPr>
          <w:rFonts w:asciiTheme="minorHAnsi" w:hAnsiTheme="minorHAnsi" w:cstheme="minorHAnsi"/>
          <w:color w:val="000000" w:themeColor="text1"/>
          <w:sz w:val="24"/>
        </w:rPr>
      </w:pPr>
    </w:p>
    <w:p w14:paraId="2BF0F436" w14:textId="28CFE96E" w:rsidR="00123712" w:rsidRPr="00B461BD" w:rsidRDefault="00123712" w:rsidP="00123712">
      <w:pPr>
        <w:pStyle w:val="CorpsdetexteMsoNormal"/>
        <w:spacing w:after="0"/>
        <w:jc w:val="both"/>
        <w:rPr>
          <w:rFonts w:asciiTheme="minorHAnsi" w:hAnsiTheme="minorHAnsi" w:cstheme="minorHAnsi"/>
          <w:color w:val="000000" w:themeColor="text1"/>
          <w:sz w:val="24"/>
        </w:rPr>
      </w:pPr>
      <w:r w:rsidRPr="00B461BD">
        <w:rPr>
          <w:rFonts w:asciiTheme="minorHAnsi" w:hAnsiTheme="minorHAnsi" w:cstheme="minorHAnsi"/>
          <w:color w:val="000000" w:themeColor="text1"/>
          <w:sz w:val="24"/>
        </w:rPr>
        <w:t>A Mably, le budget primitif</w:t>
      </w:r>
      <w:r w:rsidR="00BA36AF" w:rsidRPr="00B461BD">
        <w:rPr>
          <w:rFonts w:asciiTheme="minorHAnsi" w:hAnsiTheme="minorHAnsi" w:cstheme="minorHAnsi"/>
          <w:color w:val="000000" w:themeColor="text1"/>
          <w:sz w:val="24"/>
        </w:rPr>
        <w:t xml:space="preserve"> 2026</w:t>
      </w:r>
      <w:r w:rsidRPr="00B461BD">
        <w:rPr>
          <w:rFonts w:asciiTheme="minorHAnsi" w:hAnsiTheme="minorHAnsi" w:cstheme="minorHAnsi"/>
          <w:color w:val="000000" w:themeColor="text1"/>
          <w:sz w:val="24"/>
        </w:rPr>
        <w:t xml:space="preserve"> reprend les résultats </w:t>
      </w:r>
      <w:r w:rsidR="00CE162E" w:rsidRPr="00B461BD">
        <w:rPr>
          <w:rFonts w:asciiTheme="minorHAnsi" w:hAnsiTheme="minorHAnsi" w:cstheme="minorHAnsi"/>
          <w:color w:val="000000" w:themeColor="text1"/>
          <w:sz w:val="24"/>
        </w:rPr>
        <w:t>anticipés</w:t>
      </w:r>
      <w:r w:rsidR="00BA36AF" w:rsidRPr="00B461BD">
        <w:rPr>
          <w:rFonts w:asciiTheme="minorHAnsi" w:hAnsiTheme="minorHAnsi" w:cstheme="minorHAnsi"/>
          <w:color w:val="000000" w:themeColor="text1"/>
          <w:sz w:val="24"/>
        </w:rPr>
        <w:t xml:space="preserve"> </w:t>
      </w:r>
      <w:r w:rsidRPr="00B461BD">
        <w:rPr>
          <w:rFonts w:asciiTheme="minorHAnsi" w:hAnsiTheme="minorHAnsi" w:cstheme="minorHAnsi"/>
          <w:color w:val="000000" w:themeColor="text1"/>
          <w:sz w:val="24"/>
        </w:rPr>
        <w:t>de l’année 202</w:t>
      </w:r>
      <w:r w:rsidR="00BA36AF" w:rsidRPr="00B461BD">
        <w:rPr>
          <w:rFonts w:asciiTheme="minorHAnsi" w:hAnsiTheme="minorHAnsi" w:cstheme="minorHAnsi"/>
          <w:color w:val="000000" w:themeColor="text1"/>
          <w:sz w:val="24"/>
        </w:rPr>
        <w:t>5</w:t>
      </w:r>
      <w:r w:rsidR="00CE162E" w:rsidRPr="00B461BD">
        <w:rPr>
          <w:rFonts w:asciiTheme="minorHAnsi" w:hAnsiTheme="minorHAnsi" w:cstheme="minorHAnsi"/>
          <w:color w:val="000000" w:themeColor="text1"/>
          <w:sz w:val="24"/>
        </w:rPr>
        <w:t xml:space="preserve">. La procédure de reprise anticipée des résultats se distingue de la procédure normale </w:t>
      </w:r>
      <w:r w:rsidR="00F27628" w:rsidRPr="00B461BD">
        <w:rPr>
          <w:rFonts w:asciiTheme="minorHAnsi" w:hAnsiTheme="minorHAnsi" w:cstheme="minorHAnsi"/>
          <w:color w:val="000000" w:themeColor="text1"/>
          <w:sz w:val="24"/>
        </w:rPr>
        <w:t>du fait</w:t>
      </w:r>
      <w:r w:rsidR="00CE162E" w:rsidRPr="00B461BD">
        <w:rPr>
          <w:rFonts w:asciiTheme="minorHAnsi" w:hAnsiTheme="minorHAnsi" w:cstheme="minorHAnsi"/>
          <w:color w:val="000000" w:themeColor="text1"/>
          <w:sz w:val="24"/>
        </w:rPr>
        <w:t xml:space="preserve"> que l'affectation en réserve au compte 1068 reste une prévision jusqu'à la production de la délibération d'affectation des résultats définitive intervenant après le vote du compte financier unique.</w:t>
      </w:r>
    </w:p>
    <w:p w14:paraId="7B527803" w14:textId="77777777" w:rsidR="00123712" w:rsidRPr="00B461BD" w:rsidRDefault="00123712" w:rsidP="00123712">
      <w:pPr>
        <w:pStyle w:val="CorpsdetexteMsoNormal"/>
        <w:spacing w:after="0"/>
        <w:jc w:val="both"/>
        <w:rPr>
          <w:rFonts w:asciiTheme="minorHAnsi" w:hAnsiTheme="minorHAnsi" w:cstheme="minorHAnsi"/>
          <w:color w:val="000000" w:themeColor="text1"/>
          <w:sz w:val="24"/>
        </w:rPr>
      </w:pPr>
    </w:p>
    <w:p w14:paraId="4A0E7883" w14:textId="77777777" w:rsidR="00123712" w:rsidRPr="00B461BD" w:rsidRDefault="00123712" w:rsidP="00123712">
      <w:pPr>
        <w:pStyle w:val="CorpsdetexteMsoNormal"/>
        <w:spacing w:after="0"/>
        <w:jc w:val="both"/>
        <w:rPr>
          <w:rFonts w:asciiTheme="minorHAnsi" w:hAnsiTheme="minorHAnsi" w:cstheme="minorHAnsi"/>
          <w:color w:val="000000" w:themeColor="text1"/>
          <w:sz w:val="24"/>
        </w:rPr>
      </w:pPr>
      <w:r w:rsidRPr="00B461BD">
        <w:rPr>
          <w:rFonts w:asciiTheme="minorHAnsi" w:hAnsiTheme="minorHAnsi" w:cstheme="minorHAnsi"/>
          <w:color w:val="000000" w:themeColor="text1"/>
          <w:sz w:val="24"/>
        </w:rPr>
        <w:t>Le budget communal comprend un budget principal et un budget annexe permettant le suivi particulier du service de la restauration scolaire.</w:t>
      </w:r>
    </w:p>
    <w:p w14:paraId="25AFC2A9" w14:textId="77777777" w:rsidR="00123712" w:rsidRPr="00B461BD" w:rsidRDefault="00123712" w:rsidP="00123712">
      <w:pPr>
        <w:pStyle w:val="CorpsdetexteMsoNormal"/>
        <w:spacing w:after="0"/>
        <w:jc w:val="both"/>
        <w:rPr>
          <w:rFonts w:asciiTheme="minorHAnsi" w:hAnsiTheme="minorHAnsi" w:cstheme="minorHAnsi"/>
          <w:color w:val="000000" w:themeColor="text1"/>
          <w:sz w:val="24"/>
        </w:rPr>
      </w:pPr>
    </w:p>
    <w:p w14:paraId="4C470DD6" w14:textId="77777777" w:rsidR="00123712" w:rsidRPr="00B461BD" w:rsidRDefault="00123712" w:rsidP="00123712">
      <w:pPr>
        <w:pStyle w:val="CorpsdetexteMsoNormal"/>
        <w:spacing w:after="0"/>
        <w:jc w:val="both"/>
        <w:rPr>
          <w:rFonts w:asciiTheme="minorHAnsi" w:hAnsiTheme="minorHAnsi" w:cstheme="minorHAnsi"/>
          <w:color w:val="000000" w:themeColor="text1"/>
          <w:sz w:val="24"/>
        </w:rPr>
      </w:pPr>
      <w:r w:rsidRPr="00B461BD">
        <w:rPr>
          <w:rFonts w:asciiTheme="minorHAnsi" w:hAnsiTheme="minorHAnsi" w:cstheme="minorHAnsi"/>
          <w:color w:val="000000" w:themeColor="text1"/>
          <w:sz w:val="24"/>
        </w:rPr>
        <w:t>Il doit être voté par le conseil municipal avant le 15 avril de l’année à laquelle il se rapporte et transmis au représentant de l’État dans un délai de 15 jours maximum après la date limite de vote du budget.</w:t>
      </w:r>
    </w:p>
    <w:p w14:paraId="439C9281" w14:textId="77777777" w:rsidR="00123712" w:rsidRPr="00B461BD" w:rsidRDefault="00123712" w:rsidP="00123712">
      <w:pPr>
        <w:pStyle w:val="CorpsdetexteMsoNormal"/>
        <w:spacing w:after="0"/>
        <w:jc w:val="both"/>
        <w:rPr>
          <w:rFonts w:asciiTheme="minorHAnsi" w:hAnsiTheme="minorHAnsi" w:cstheme="minorHAnsi"/>
          <w:color w:val="000000" w:themeColor="text1"/>
          <w:sz w:val="24"/>
        </w:rPr>
      </w:pPr>
    </w:p>
    <w:p w14:paraId="346F18EF" w14:textId="308D9BBE" w:rsidR="00123712" w:rsidRPr="00B461BD" w:rsidRDefault="00123712" w:rsidP="00123712">
      <w:pPr>
        <w:pStyle w:val="CorpsdetexteMsoNormal"/>
        <w:spacing w:after="0"/>
        <w:jc w:val="both"/>
        <w:rPr>
          <w:rFonts w:asciiTheme="minorHAnsi" w:hAnsiTheme="minorHAnsi" w:cstheme="minorHAnsi"/>
          <w:color w:val="000000" w:themeColor="text1"/>
          <w:sz w:val="24"/>
        </w:rPr>
      </w:pPr>
      <w:r w:rsidRPr="00B461BD">
        <w:rPr>
          <w:rFonts w:asciiTheme="minorHAnsi" w:hAnsiTheme="minorHAnsi" w:cstheme="minorHAnsi"/>
          <w:color w:val="000000" w:themeColor="text1"/>
          <w:sz w:val="24"/>
        </w:rPr>
        <w:t>Par cet acte, le maire, ordonnateur, est autorisé à effectuer les opérations de recettes et de dépenses inscrites au budget, pour la période qui s’étend du 1er janvier au 31 décembre de l’année civile.</w:t>
      </w:r>
    </w:p>
    <w:p w14:paraId="27BBD35A" w14:textId="77777777" w:rsidR="00123712" w:rsidRPr="00B461BD" w:rsidRDefault="00123712" w:rsidP="00123712">
      <w:pPr>
        <w:pStyle w:val="CorpsdetexteMsoNormal"/>
        <w:spacing w:after="0"/>
        <w:jc w:val="both"/>
        <w:rPr>
          <w:rFonts w:asciiTheme="minorHAnsi" w:hAnsiTheme="minorHAnsi" w:cstheme="minorHAnsi"/>
          <w:color w:val="000000" w:themeColor="text1"/>
          <w:sz w:val="24"/>
        </w:rPr>
      </w:pPr>
    </w:p>
    <w:p w14:paraId="0DED1E0D" w14:textId="09AA8D89" w:rsidR="00123712" w:rsidRPr="00B461BD" w:rsidRDefault="00123712" w:rsidP="00123712">
      <w:pPr>
        <w:pStyle w:val="CorpsdetexteMsoNormal"/>
        <w:spacing w:after="0"/>
        <w:jc w:val="both"/>
        <w:rPr>
          <w:rFonts w:asciiTheme="minorHAnsi" w:hAnsiTheme="minorHAnsi" w:cstheme="minorHAnsi"/>
          <w:color w:val="000000" w:themeColor="text1"/>
          <w:sz w:val="24"/>
        </w:rPr>
      </w:pPr>
      <w:r w:rsidRPr="00B461BD">
        <w:rPr>
          <w:rFonts w:asciiTheme="minorHAnsi" w:hAnsiTheme="minorHAnsi" w:cstheme="minorHAnsi"/>
          <w:color w:val="000000" w:themeColor="text1"/>
          <w:sz w:val="24"/>
        </w:rPr>
        <w:t>Le budget 202</w:t>
      </w:r>
      <w:r w:rsidR="00CE162E" w:rsidRPr="00B461BD">
        <w:rPr>
          <w:rFonts w:asciiTheme="minorHAnsi" w:hAnsiTheme="minorHAnsi" w:cstheme="minorHAnsi"/>
          <w:color w:val="000000" w:themeColor="text1"/>
          <w:sz w:val="24"/>
        </w:rPr>
        <w:t>6</w:t>
      </w:r>
      <w:r w:rsidRPr="00B461BD">
        <w:rPr>
          <w:rFonts w:asciiTheme="minorHAnsi" w:hAnsiTheme="minorHAnsi" w:cstheme="minorHAnsi"/>
          <w:color w:val="000000" w:themeColor="text1"/>
          <w:sz w:val="24"/>
        </w:rPr>
        <w:t xml:space="preserve"> est voté le </w:t>
      </w:r>
      <w:r w:rsidR="00CE162E" w:rsidRPr="00B461BD">
        <w:rPr>
          <w:rFonts w:asciiTheme="minorHAnsi" w:hAnsiTheme="minorHAnsi" w:cstheme="minorHAnsi"/>
          <w:color w:val="000000" w:themeColor="text1"/>
          <w:sz w:val="24"/>
        </w:rPr>
        <w:t>27 février 2026</w:t>
      </w:r>
      <w:r w:rsidRPr="00B461BD">
        <w:rPr>
          <w:rFonts w:asciiTheme="minorHAnsi" w:hAnsiTheme="minorHAnsi" w:cstheme="minorHAnsi"/>
          <w:color w:val="000000" w:themeColor="text1"/>
          <w:sz w:val="24"/>
        </w:rPr>
        <w:t xml:space="preserve"> par le conseil municipal. Il peut être consulté sur simple demande aux heures d’ouvertures de la mairie.</w:t>
      </w:r>
    </w:p>
    <w:p w14:paraId="7FC16B24" w14:textId="77777777" w:rsidR="00123712" w:rsidRPr="00B461BD" w:rsidRDefault="00123712" w:rsidP="00123712">
      <w:pPr>
        <w:pStyle w:val="CorpsdetexteMsoNormal"/>
        <w:spacing w:after="0"/>
        <w:jc w:val="both"/>
        <w:rPr>
          <w:rFonts w:asciiTheme="minorHAnsi" w:hAnsiTheme="minorHAnsi" w:cstheme="minorHAnsi"/>
          <w:color w:val="000000" w:themeColor="text1"/>
          <w:sz w:val="24"/>
        </w:rPr>
      </w:pPr>
    </w:p>
    <w:p w14:paraId="19056DE9" w14:textId="77777777" w:rsidR="00123712" w:rsidRPr="00B461BD" w:rsidRDefault="00123712" w:rsidP="00123712">
      <w:pPr>
        <w:pStyle w:val="CorpsdetexteMsoNormal"/>
        <w:spacing w:after="0"/>
        <w:jc w:val="both"/>
        <w:rPr>
          <w:rFonts w:asciiTheme="minorHAnsi" w:hAnsiTheme="minorHAnsi" w:cstheme="minorHAnsi"/>
          <w:color w:val="000000" w:themeColor="text1"/>
          <w:sz w:val="24"/>
        </w:rPr>
      </w:pPr>
      <w:r w:rsidRPr="00B461BD">
        <w:rPr>
          <w:rFonts w:asciiTheme="minorHAnsi" w:hAnsiTheme="minorHAnsi" w:cstheme="minorHAnsi"/>
          <w:color w:val="000000" w:themeColor="text1"/>
          <w:sz w:val="24"/>
        </w:rPr>
        <w:t xml:space="preserve"> Il a été établi avec la volonté : </w:t>
      </w:r>
    </w:p>
    <w:p w14:paraId="07148BDC" w14:textId="77777777" w:rsidR="00123712" w:rsidRPr="00B461BD" w:rsidRDefault="00123712" w:rsidP="00123712">
      <w:pPr>
        <w:pStyle w:val="CorpsdetexteMsoNormal"/>
        <w:spacing w:after="0"/>
        <w:jc w:val="both"/>
        <w:rPr>
          <w:rFonts w:asciiTheme="minorHAnsi" w:hAnsiTheme="minorHAnsi" w:cstheme="minorHAnsi"/>
          <w:color w:val="000000" w:themeColor="text1"/>
          <w:sz w:val="24"/>
        </w:rPr>
      </w:pPr>
      <w:r w:rsidRPr="00B461BD">
        <w:rPr>
          <w:rFonts w:asciiTheme="minorHAnsi" w:hAnsiTheme="minorHAnsi" w:cstheme="minorHAnsi"/>
          <w:color w:val="000000" w:themeColor="text1"/>
          <w:sz w:val="24"/>
        </w:rPr>
        <w:t xml:space="preserve">- de maîtriser les dépenses de fonctionnement tout en maintenant le niveau et la qualité des services rendus aux habitants ; </w:t>
      </w:r>
    </w:p>
    <w:p w14:paraId="307C4F1D" w14:textId="77777777" w:rsidR="00123712" w:rsidRPr="00B461BD" w:rsidRDefault="00123712" w:rsidP="00123712">
      <w:pPr>
        <w:pStyle w:val="CorpsdetexteMsoNormal"/>
        <w:spacing w:after="0"/>
        <w:jc w:val="both"/>
        <w:rPr>
          <w:rFonts w:asciiTheme="minorHAnsi" w:hAnsiTheme="minorHAnsi" w:cstheme="minorHAnsi"/>
          <w:color w:val="000000" w:themeColor="text1"/>
          <w:sz w:val="24"/>
        </w:rPr>
      </w:pPr>
      <w:r w:rsidRPr="00B461BD">
        <w:rPr>
          <w:rFonts w:asciiTheme="minorHAnsi" w:hAnsiTheme="minorHAnsi" w:cstheme="minorHAnsi"/>
          <w:color w:val="000000" w:themeColor="text1"/>
          <w:sz w:val="24"/>
        </w:rPr>
        <w:t xml:space="preserve">- de contenir la dette ; </w:t>
      </w:r>
    </w:p>
    <w:p w14:paraId="45859320" w14:textId="77777777" w:rsidR="00123712" w:rsidRPr="00B461BD" w:rsidRDefault="00123712" w:rsidP="00123712">
      <w:pPr>
        <w:pStyle w:val="CorpsdetexteMsoNormal"/>
        <w:spacing w:after="0"/>
        <w:jc w:val="both"/>
        <w:rPr>
          <w:rFonts w:asciiTheme="minorHAnsi" w:hAnsiTheme="minorHAnsi" w:cstheme="minorHAnsi"/>
          <w:color w:val="000000" w:themeColor="text1"/>
          <w:sz w:val="24"/>
        </w:rPr>
      </w:pPr>
      <w:r w:rsidRPr="00B461BD">
        <w:rPr>
          <w:rFonts w:asciiTheme="minorHAnsi" w:hAnsiTheme="minorHAnsi" w:cstheme="minorHAnsi"/>
          <w:color w:val="000000" w:themeColor="text1"/>
          <w:sz w:val="24"/>
        </w:rPr>
        <w:t xml:space="preserve">- de mobiliser des subventions auprès du conseil départemental, de la Région ou de l’Etat chaque </w:t>
      </w:r>
      <w:r w:rsidRPr="00B461BD">
        <w:rPr>
          <w:rFonts w:asciiTheme="minorHAnsi" w:hAnsiTheme="minorHAnsi" w:cstheme="minorHAnsi"/>
          <w:color w:val="000000" w:themeColor="text1"/>
          <w:sz w:val="24"/>
        </w:rPr>
        <w:lastRenderedPageBreak/>
        <w:t xml:space="preserve">fois que possible ; </w:t>
      </w:r>
    </w:p>
    <w:p w14:paraId="70F6D12F" w14:textId="77777777" w:rsidR="00123712" w:rsidRPr="00B461BD" w:rsidRDefault="00123712" w:rsidP="00123712">
      <w:pPr>
        <w:pStyle w:val="CorpsdetexteMsoNormal"/>
        <w:spacing w:after="0"/>
        <w:jc w:val="both"/>
        <w:rPr>
          <w:rFonts w:asciiTheme="minorHAnsi" w:hAnsiTheme="minorHAnsi" w:cstheme="minorHAnsi"/>
          <w:color w:val="000000" w:themeColor="text1"/>
          <w:sz w:val="24"/>
        </w:rPr>
      </w:pPr>
      <w:r w:rsidRPr="00B461BD">
        <w:rPr>
          <w:rFonts w:asciiTheme="minorHAnsi" w:hAnsiTheme="minorHAnsi" w:cstheme="minorHAnsi"/>
          <w:color w:val="000000" w:themeColor="text1"/>
          <w:sz w:val="24"/>
        </w:rPr>
        <w:t>- d’offrir des services de qualité aux habitants de la commune.</w:t>
      </w:r>
    </w:p>
    <w:p w14:paraId="50655E25" w14:textId="77777777" w:rsidR="00123712" w:rsidRPr="00B461BD" w:rsidRDefault="00123712" w:rsidP="00123712">
      <w:pPr>
        <w:pStyle w:val="CorpsdetexteMsoNormal"/>
        <w:spacing w:after="0"/>
        <w:jc w:val="both"/>
        <w:rPr>
          <w:rFonts w:asciiTheme="minorHAnsi" w:hAnsiTheme="minorHAnsi" w:cstheme="minorHAnsi"/>
          <w:color w:val="000000" w:themeColor="text1"/>
          <w:sz w:val="24"/>
        </w:rPr>
      </w:pPr>
    </w:p>
    <w:p w14:paraId="2E3C8FB2" w14:textId="3FE85DDB" w:rsidR="00CD5602" w:rsidRPr="00B461BD" w:rsidRDefault="00123712" w:rsidP="00123712">
      <w:pPr>
        <w:pStyle w:val="CorpsdetexteMsoNormal"/>
        <w:spacing w:after="0"/>
        <w:jc w:val="both"/>
        <w:rPr>
          <w:rFonts w:asciiTheme="minorHAnsi" w:hAnsiTheme="minorHAnsi" w:cstheme="minorHAnsi"/>
          <w:color w:val="000000" w:themeColor="text1"/>
          <w:sz w:val="24"/>
        </w:rPr>
      </w:pPr>
      <w:r w:rsidRPr="00B461BD">
        <w:rPr>
          <w:rFonts w:asciiTheme="minorHAnsi" w:hAnsiTheme="minorHAnsi" w:cstheme="minorHAnsi"/>
          <w:color w:val="000000" w:themeColor="text1"/>
          <w:sz w:val="24"/>
        </w:rPr>
        <w:t>Structurellement, le budget présente deux sections dites de fonctionnement et d’investissement. La première retrace la gestion des affaires courantes, incluant notamment le versement des rémunérations des agents et la seconde présente les éléments ayant trait aux équipements patrimoniaux de la collectivité.</w:t>
      </w:r>
    </w:p>
    <w:p w14:paraId="1246668A" w14:textId="77777777" w:rsidR="00C47E3C" w:rsidRPr="00174E46" w:rsidRDefault="00C47E3C" w:rsidP="00123712">
      <w:pPr>
        <w:pStyle w:val="CorpsdetexteMsoNormal"/>
        <w:spacing w:after="0"/>
        <w:jc w:val="both"/>
        <w:rPr>
          <w:rStyle w:val="lev"/>
          <w:rFonts w:ascii="Calibri" w:hAnsi="Calibri" w:cs="Calibri"/>
          <w:b w:val="0"/>
          <w:bCs w:val="0"/>
          <w:color w:val="00B050"/>
          <w:sz w:val="24"/>
        </w:rPr>
      </w:pPr>
    </w:p>
    <w:p w14:paraId="64617A07" w14:textId="27CA3940" w:rsidR="00CD5602" w:rsidRPr="00673A1F" w:rsidRDefault="005A34D1" w:rsidP="00B96F25">
      <w:pPr>
        <w:pStyle w:val="CorpsdetexteMsoNormal"/>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color w:val="000000" w:themeColor="text1"/>
          <w:sz w:val="24"/>
        </w:rPr>
      </w:pPr>
      <w:r w:rsidRPr="00673A1F">
        <w:rPr>
          <w:rStyle w:val="lev"/>
          <w:rFonts w:ascii="Times New Roman" w:hAnsi="Times New Roman" w:cs="Times New Roman"/>
          <w:color w:val="000000" w:themeColor="text1"/>
          <w:sz w:val="24"/>
        </w:rPr>
        <w:t>I. La section de fonctionnement</w:t>
      </w:r>
    </w:p>
    <w:p w14:paraId="324E01C7" w14:textId="700C6B34" w:rsidR="00CD5602" w:rsidRPr="001E0605" w:rsidRDefault="005A34D1" w:rsidP="00C3156B">
      <w:pPr>
        <w:pStyle w:val="CorpsdetexteMsoNormal"/>
        <w:spacing w:after="0"/>
        <w:jc w:val="both"/>
        <w:rPr>
          <w:rFonts w:ascii="Times New Roman" w:hAnsi="Times New Roman" w:cs="Times New Roman"/>
          <w:color w:val="00B050"/>
          <w:sz w:val="24"/>
        </w:rPr>
      </w:pPr>
      <w:r w:rsidRPr="00174E46">
        <w:rPr>
          <w:rFonts w:ascii="Times New Roman" w:hAnsi="Times New Roman" w:cs="Times New Roman"/>
          <w:color w:val="00B050"/>
          <w:sz w:val="24"/>
        </w:rPr>
        <w:t> </w:t>
      </w:r>
    </w:p>
    <w:p w14:paraId="42D5656F" w14:textId="77777777" w:rsidR="00123712" w:rsidRPr="00B461BD" w:rsidRDefault="005A34D1" w:rsidP="00C3156B">
      <w:pPr>
        <w:pStyle w:val="CorpsdetexteMsoNormal"/>
        <w:spacing w:after="0"/>
        <w:jc w:val="both"/>
        <w:rPr>
          <w:rFonts w:ascii="Calibri" w:hAnsi="Calibri" w:cs="Calibri"/>
          <w:color w:val="000000" w:themeColor="text1"/>
          <w:sz w:val="24"/>
        </w:rPr>
      </w:pPr>
      <w:r w:rsidRPr="00B461BD">
        <w:rPr>
          <w:rFonts w:ascii="Calibri" w:hAnsi="Calibri" w:cs="Calibri"/>
          <w:color w:val="000000" w:themeColor="text1"/>
          <w:sz w:val="24"/>
        </w:rPr>
        <w:t>La section de fonctionnement regroupe l'ensemble des dépenses et des recettes nécessaires au fonctionnement courant et récurrent des services communaux.</w:t>
      </w:r>
    </w:p>
    <w:p w14:paraId="75A6F6EC" w14:textId="07B97FEE" w:rsidR="00CD5602" w:rsidRPr="00B461BD" w:rsidRDefault="00CD5602" w:rsidP="00C3156B">
      <w:pPr>
        <w:pStyle w:val="CorpsdetexteMsoNormal"/>
        <w:spacing w:after="0"/>
        <w:jc w:val="both"/>
        <w:rPr>
          <w:rFonts w:ascii="Calibri" w:hAnsi="Calibri" w:cs="Calibri"/>
          <w:color w:val="000000" w:themeColor="text1"/>
          <w:sz w:val="24"/>
        </w:rPr>
      </w:pPr>
    </w:p>
    <w:p w14:paraId="5D5948B8" w14:textId="77777777" w:rsidR="00CA182B" w:rsidRPr="00B461BD" w:rsidRDefault="00CA182B" w:rsidP="00C3156B">
      <w:pPr>
        <w:pStyle w:val="CorpsdetexteMsoNormal"/>
        <w:spacing w:after="0"/>
        <w:jc w:val="both"/>
        <w:rPr>
          <w:rFonts w:ascii="Calibri" w:hAnsi="Calibri" w:cs="Calibri"/>
          <w:b/>
          <w:bCs/>
          <w:color w:val="000000" w:themeColor="text1"/>
          <w:sz w:val="24"/>
          <w:u w:val="single"/>
        </w:rPr>
      </w:pPr>
      <w:r w:rsidRPr="00B461BD">
        <w:rPr>
          <w:rFonts w:ascii="Calibri" w:hAnsi="Calibri" w:cs="Calibri"/>
          <w:b/>
          <w:bCs/>
          <w:color w:val="000000" w:themeColor="text1"/>
          <w:sz w:val="24"/>
          <w:u w:val="single"/>
        </w:rPr>
        <w:t>LES RECETTES COURANTES</w:t>
      </w:r>
    </w:p>
    <w:p w14:paraId="168655B0" w14:textId="77777777" w:rsidR="00CA182B" w:rsidRPr="00B461BD" w:rsidRDefault="00CA182B" w:rsidP="00C3156B">
      <w:pPr>
        <w:pStyle w:val="CorpsdetexteMsoNormal"/>
        <w:spacing w:after="0"/>
        <w:jc w:val="both"/>
        <w:rPr>
          <w:rFonts w:ascii="Calibri" w:hAnsi="Calibri" w:cs="Calibri"/>
          <w:color w:val="000000" w:themeColor="text1"/>
          <w:sz w:val="24"/>
        </w:rPr>
      </w:pPr>
    </w:p>
    <w:p w14:paraId="109047B0" w14:textId="77777777" w:rsidR="00CA182B" w:rsidRPr="00B461BD" w:rsidRDefault="00CA182B" w:rsidP="00C3156B">
      <w:pPr>
        <w:pStyle w:val="CorpsdetexteMsoNormal"/>
        <w:spacing w:after="0"/>
        <w:jc w:val="both"/>
        <w:rPr>
          <w:rFonts w:ascii="Calibri" w:hAnsi="Calibri" w:cs="Calibri"/>
          <w:color w:val="000000" w:themeColor="text1"/>
          <w:sz w:val="24"/>
        </w:rPr>
      </w:pPr>
      <w:r w:rsidRPr="00B461BD">
        <w:rPr>
          <w:rFonts w:ascii="Calibri" w:hAnsi="Calibri" w:cs="Calibri"/>
          <w:color w:val="000000" w:themeColor="text1"/>
          <w:sz w:val="24"/>
        </w:rPr>
        <w:t>Les recettes de fonctionnement correspondent aux sommes encaissées au titre des prestations fournies à la population, aux impôts locaux, aux dotations versées par l'Etat ou d’autres collectivités comme Roannais Agglomération, le Département ou la Région.</w:t>
      </w:r>
    </w:p>
    <w:p w14:paraId="12AEFA9D" w14:textId="77777777" w:rsidR="00CA182B" w:rsidRPr="00B461BD" w:rsidRDefault="00CA182B" w:rsidP="00C3156B">
      <w:pPr>
        <w:pStyle w:val="CorpsdetexteMsoNormal"/>
        <w:spacing w:after="0"/>
        <w:jc w:val="both"/>
        <w:rPr>
          <w:rFonts w:ascii="Calibri" w:hAnsi="Calibri" w:cs="Calibri"/>
          <w:color w:val="000000" w:themeColor="text1"/>
          <w:sz w:val="24"/>
        </w:rPr>
      </w:pPr>
    </w:p>
    <w:p w14:paraId="1E6F8722" w14:textId="3B842910" w:rsidR="00CA182B" w:rsidRPr="00B461BD" w:rsidRDefault="00CA182B" w:rsidP="00C3156B">
      <w:pPr>
        <w:pStyle w:val="CorpsdetexteMsoNormal"/>
        <w:spacing w:after="0"/>
        <w:jc w:val="both"/>
        <w:rPr>
          <w:rFonts w:ascii="Calibri" w:hAnsi="Calibri" w:cs="Calibri"/>
          <w:b/>
          <w:bCs/>
          <w:color w:val="000000" w:themeColor="text1"/>
          <w:sz w:val="24"/>
        </w:rPr>
      </w:pPr>
      <w:r w:rsidRPr="00B461BD">
        <w:rPr>
          <w:rFonts w:ascii="Calibri" w:hAnsi="Calibri" w:cs="Calibri"/>
          <w:b/>
          <w:bCs/>
          <w:color w:val="000000" w:themeColor="text1"/>
          <w:sz w:val="24"/>
        </w:rPr>
        <w:t>Les recettes de fonctionnement 202</w:t>
      </w:r>
      <w:r w:rsidR="00DC090C" w:rsidRPr="00B461BD">
        <w:rPr>
          <w:rFonts w:ascii="Calibri" w:hAnsi="Calibri" w:cs="Calibri"/>
          <w:b/>
          <w:bCs/>
          <w:color w:val="000000" w:themeColor="text1"/>
          <w:sz w:val="24"/>
        </w:rPr>
        <w:t>6</w:t>
      </w:r>
      <w:r w:rsidRPr="00B461BD">
        <w:rPr>
          <w:rFonts w:ascii="Calibri" w:hAnsi="Calibri" w:cs="Calibri"/>
          <w:b/>
          <w:bCs/>
          <w:color w:val="000000" w:themeColor="text1"/>
          <w:sz w:val="24"/>
        </w:rPr>
        <w:t xml:space="preserve"> représentent </w:t>
      </w:r>
      <w:r w:rsidR="00513A92" w:rsidRPr="00B461BD">
        <w:rPr>
          <w:rFonts w:ascii="Calibri" w:hAnsi="Calibri" w:cs="Calibri"/>
          <w:b/>
          <w:bCs/>
          <w:color w:val="000000" w:themeColor="text1"/>
          <w:sz w:val="24"/>
        </w:rPr>
        <w:t>11 998 695,74</w:t>
      </w:r>
      <w:r w:rsidRPr="00B461BD">
        <w:rPr>
          <w:rFonts w:ascii="Calibri" w:hAnsi="Calibri" w:cs="Calibri"/>
          <w:b/>
          <w:bCs/>
          <w:color w:val="000000" w:themeColor="text1"/>
          <w:sz w:val="24"/>
        </w:rPr>
        <w:t xml:space="preserve"> €.</w:t>
      </w:r>
    </w:p>
    <w:p w14:paraId="0A20F345" w14:textId="77777777" w:rsidR="00CA182B" w:rsidRPr="00B461BD" w:rsidRDefault="00CA182B" w:rsidP="00C3156B">
      <w:pPr>
        <w:pStyle w:val="CorpsdetexteMsoNormal"/>
        <w:spacing w:after="0"/>
        <w:jc w:val="both"/>
        <w:rPr>
          <w:rFonts w:ascii="Calibri" w:hAnsi="Calibri" w:cs="Calibri"/>
          <w:b/>
          <w:bCs/>
          <w:color w:val="000000" w:themeColor="text1"/>
          <w:sz w:val="24"/>
        </w:rPr>
      </w:pPr>
    </w:p>
    <w:p w14:paraId="215BC574" w14:textId="6BCEDE6A" w:rsidR="00CD5602" w:rsidRPr="00B461BD" w:rsidRDefault="00CA182B" w:rsidP="00C3156B">
      <w:pPr>
        <w:pStyle w:val="CorpsdetexteMsoNormal"/>
        <w:spacing w:after="0"/>
        <w:jc w:val="both"/>
        <w:rPr>
          <w:rFonts w:ascii="Calibri" w:hAnsi="Calibri" w:cs="Calibri"/>
          <w:color w:val="000000" w:themeColor="text1"/>
          <w:sz w:val="24"/>
        </w:rPr>
      </w:pPr>
      <w:r w:rsidRPr="00B461BD">
        <w:rPr>
          <w:rFonts w:ascii="Calibri" w:hAnsi="Calibri" w:cs="Calibri"/>
          <w:color w:val="000000" w:themeColor="text1"/>
          <w:sz w:val="24"/>
        </w:rPr>
        <w:t>Le résultat</w:t>
      </w:r>
      <w:r w:rsidR="001118D5" w:rsidRPr="00B461BD">
        <w:rPr>
          <w:rFonts w:ascii="Calibri" w:hAnsi="Calibri" w:cs="Calibri"/>
          <w:color w:val="000000" w:themeColor="text1"/>
          <w:sz w:val="24"/>
        </w:rPr>
        <w:t xml:space="preserve"> provisoire</w:t>
      </w:r>
      <w:r w:rsidRPr="00B461BD">
        <w:rPr>
          <w:rFonts w:ascii="Calibri" w:hAnsi="Calibri" w:cs="Calibri"/>
          <w:color w:val="000000" w:themeColor="text1"/>
          <w:sz w:val="24"/>
        </w:rPr>
        <w:t xml:space="preserve"> reporté en 202</w:t>
      </w:r>
      <w:r w:rsidR="00DC090C" w:rsidRPr="00B461BD">
        <w:rPr>
          <w:rFonts w:ascii="Calibri" w:hAnsi="Calibri" w:cs="Calibri"/>
          <w:color w:val="000000" w:themeColor="text1"/>
          <w:sz w:val="24"/>
        </w:rPr>
        <w:t>6</w:t>
      </w:r>
      <w:r w:rsidRPr="00B461BD">
        <w:rPr>
          <w:rFonts w:ascii="Calibri" w:hAnsi="Calibri" w:cs="Calibri"/>
          <w:color w:val="000000" w:themeColor="text1"/>
          <w:sz w:val="24"/>
        </w:rPr>
        <w:t>, tiré de l’excédent constaté au compte de l’année 202</w:t>
      </w:r>
      <w:r w:rsidR="00DC090C" w:rsidRPr="00B461BD">
        <w:rPr>
          <w:rFonts w:ascii="Calibri" w:hAnsi="Calibri" w:cs="Calibri"/>
          <w:color w:val="000000" w:themeColor="text1"/>
          <w:sz w:val="24"/>
        </w:rPr>
        <w:t>5</w:t>
      </w:r>
      <w:r w:rsidRPr="00B461BD">
        <w:rPr>
          <w:rFonts w:ascii="Calibri" w:hAnsi="Calibri" w:cs="Calibri"/>
          <w:color w:val="000000" w:themeColor="text1"/>
          <w:sz w:val="24"/>
        </w:rPr>
        <w:t xml:space="preserve"> et venant compléter les recettes du budget 202</w:t>
      </w:r>
      <w:r w:rsidR="00DC090C" w:rsidRPr="00B461BD">
        <w:rPr>
          <w:rFonts w:ascii="Calibri" w:hAnsi="Calibri" w:cs="Calibri"/>
          <w:color w:val="000000" w:themeColor="text1"/>
          <w:sz w:val="24"/>
        </w:rPr>
        <w:t>6</w:t>
      </w:r>
      <w:r w:rsidRPr="00B461BD">
        <w:rPr>
          <w:rFonts w:ascii="Calibri" w:hAnsi="Calibri" w:cs="Calibri"/>
          <w:color w:val="000000" w:themeColor="text1"/>
          <w:sz w:val="24"/>
        </w:rPr>
        <w:t>, représente un montant d’un peu plus de 2,</w:t>
      </w:r>
      <w:r w:rsidR="008E4F6B" w:rsidRPr="00B461BD">
        <w:rPr>
          <w:rFonts w:ascii="Calibri" w:hAnsi="Calibri" w:cs="Calibri"/>
          <w:color w:val="000000" w:themeColor="text1"/>
          <w:sz w:val="24"/>
        </w:rPr>
        <w:t>639</w:t>
      </w:r>
      <w:r w:rsidRPr="00B461BD">
        <w:rPr>
          <w:rFonts w:ascii="Calibri" w:hAnsi="Calibri" w:cs="Calibri"/>
          <w:color w:val="000000" w:themeColor="text1"/>
          <w:sz w:val="24"/>
        </w:rPr>
        <w:t xml:space="preserve"> millions d’euros. Les prévisions de recettes réelles de fonctionnement </w:t>
      </w:r>
      <w:r w:rsidR="00E84D0C" w:rsidRPr="00B461BD">
        <w:rPr>
          <w:rFonts w:ascii="Calibri" w:hAnsi="Calibri" w:cs="Calibri"/>
          <w:color w:val="000000" w:themeColor="text1"/>
          <w:sz w:val="24"/>
        </w:rPr>
        <w:t>diminuent</w:t>
      </w:r>
      <w:r w:rsidRPr="00B461BD">
        <w:rPr>
          <w:rFonts w:ascii="Calibri" w:hAnsi="Calibri" w:cs="Calibri"/>
          <w:color w:val="000000" w:themeColor="text1"/>
          <w:sz w:val="24"/>
        </w:rPr>
        <w:t xml:space="preserve"> en 202</w:t>
      </w:r>
      <w:r w:rsidR="00E84D0C" w:rsidRPr="00B461BD">
        <w:rPr>
          <w:rFonts w:ascii="Calibri" w:hAnsi="Calibri" w:cs="Calibri"/>
          <w:color w:val="000000" w:themeColor="text1"/>
          <w:sz w:val="24"/>
        </w:rPr>
        <w:t>6</w:t>
      </w:r>
      <w:r w:rsidRPr="00B461BD">
        <w:rPr>
          <w:rFonts w:ascii="Calibri" w:hAnsi="Calibri" w:cs="Calibri"/>
          <w:color w:val="000000" w:themeColor="text1"/>
          <w:sz w:val="24"/>
        </w:rPr>
        <w:t xml:space="preserve"> de </w:t>
      </w:r>
      <w:r w:rsidR="00E84D0C" w:rsidRPr="00B461BD">
        <w:rPr>
          <w:rFonts w:ascii="Calibri" w:hAnsi="Calibri" w:cs="Calibri"/>
          <w:color w:val="000000" w:themeColor="text1"/>
          <w:sz w:val="24"/>
        </w:rPr>
        <w:t>2,73</w:t>
      </w:r>
      <w:r w:rsidRPr="00B461BD">
        <w:rPr>
          <w:rFonts w:ascii="Calibri" w:hAnsi="Calibri" w:cs="Calibri"/>
          <w:color w:val="000000" w:themeColor="text1"/>
          <w:sz w:val="24"/>
        </w:rPr>
        <w:t xml:space="preserve"> % par rapport à celles de l’année précédente.</w:t>
      </w:r>
      <w:r w:rsidR="00E84D0C" w:rsidRPr="00B461BD">
        <w:rPr>
          <w:rFonts w:ascii="Calibri" w:hAnsi="Calibri" w:cs="Calibri"/>
          <w:color w:val="000000" w:themeColor="text1"/>
          <w:sz w:val="24"/>
        </w:rPr>
        <w:t xml:space="preserve"> La baisse provient principalement de la fin de la dynamique de compensation des locaux industriels</w:t>
      </w:r>
      <w:r w:rsidR="00360542" w:rsidRPr="00B461BD">
        <w:rPr>
          <w:rFonts w:ascii="Calibri" w:hAnsi="Calibri" w:cs="Calibri"/>
          <w:color w:val="000000" w:themeColor="text1"/>
          <w:sz w:val="24"/>
        </w:rPr>
        <w:t xml:space="preserve"> de moins 25% selon le PLF 2026, en réalité la baisse serait plutôt de l’ordre de 19%.</w:t>
      </w:r>
    </w:p>
    <w:p w14:paraId="24CC5841" w14:textId="12640199" w:rsidR="00980C5A" w:rsidRDefault="00513A92" w:rsidP="00C3156B">
      <w:pPr>
        <w:pStyle w:val="CorpsdetexteMsoNormal"/>
        <w:spacing w:after="0"/>
        <w:jc w:val="both"/>
        <w:rPr>
          <w:rFonts w:ascii="Times New Roman" w:hAnsi="Times New Roman" w:cs="Times New Roman"/>
          <w:sz w:val="24"/>
        </w:rPr>
      </w:pPr>
      <w:r w:rsidRPr="00513A92">
        <w:rPr>
          <w:noProof/>
        </w:rPr>
        <w:drawing>
          <wp:inline distT="0" distB="0" distL="0" distR="0" wp14:anchorId="5C474A35" wp14:editId="52BF5D1D">
            <wp:extent cx="5772150" cy="3276600"/>
            <wp:effectExtent l="0" t="0" r="0" b="0"/>
            <wp:docPr id="170985755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72150" cy="3276600"/>
                    </a:xfrm>
                    <a:prstGeom prst="rect">
                      <a:avLst/>
                    </a:prstGeom>
                    <a:noFill/>
                    <a:ln>
                      <a:noFill/>
                    </a:ln>
                  </pic:spPr>
                </pic:pic>
              </a:graphicData>
            </a:graphic>
          </wp:inline>
        </w:drawing>
      </w:r>
    </w:p>
    <w:p w14:paraId="67EE4CC1" w14:textId="77777777" w:rsidR="006B2DD8" w:rsidRDefault="006B2DD8" w:rsidP="00C3156B">
      <w:pPr>
        <w:pStyle w:val="CorpsdetexteMsoNormal"/>
        <w:spacing w:after="0"/>
        <w:jc w:val="both"/>
        <w:rPr>
          <w:rFonts w:ascii="Times New Roman" w:hAnsi="Times New Roman" w:cs="Times New Roman"/>
          <w:sz w:val="24"/>
        </w:rPr>
      </w:pPr>
    </w:p>
    <w:p w14:paraId="6E35613C" w14:textId="77777777" w:rsidR="006B2DD8" w:rsidRDefault="006B2DD8" w:rsidP="00C3156B">
      <w:pPr>
        <w:pStyle w:val="CorpsdetexteMsoNormal"/>
        <w:spacing w:after="0"/>
        <w:jc w:val="both"/>
        <w:rPr>
          <w:rFonts w:ascii="Times New Roman" w:hAnsi="Times New Roman" w:cs="Times New Roman"/>
          <w:sz w:val="24"/>
        </w:rPr>
      </w:pPr>
    </w:p>
    <w:p w14:paraId="5CFDF9A2" w14:textId="02E12301" w:rsidR="00CA245F" w:rsidRDefault="00513A92" w:rsidP="00C3156B">
      <w:pPr>
        <w:pStyle w:val="CorpsdetexteMsoNormal"/>
        <w:spacing w:after="0"/>
        <w:jc w:val="both"/>
        <w:rPr>
          <w:rFonts w:ascii="Times New Roman" w:hAnsi="Times New Roman" w:cs="Times New Roman"/>
          <w:sz w:val="24"/>
        </w:rPr>
      </w:pPr>
      <w:r w:rsidRPr="00513A92">
        <w:rPr>
          <w:noProof/>
          <w:shd w:val="clear" w:color="auto" w:fill="92D050"/>
        </w:rPr>
        <w:drawing>
          <wp:inline distT="0" distB="0" distL="0" distR="0" wp14:anchorId="12088AC6" wp14:editId="17FF54E0">
            <wp:extent cx="6120130" cy="5003800"/>
            <wp:effectExtent l="0" t="0" r="13970" b="6350"/>
            <wp:docPr id="1188396650" name="Graphique 1">
              <a:extLst xmlns:a="http://schemas.openxmlformats.org/drawingml/2006/main">
                <a:ext uri="{FF2B5EF4-FFF2-40B4-BE49-F238E27FC236}">
                  <a16:creationId xmlns:a16="http://schemas.microsoft.com/office/drawing/2014/main" id="{BFE99A50-ACD6-CC6E-F3CF-F04280476D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5457D1C" w14:textId="77777777" w:rsidR="00CA245F" w:rsidRDefault="00CA245F" w:rsidP="00C3156B">
      <w:pPr>
        <w:pStyle w:val="CorpsdetexteMsoNormal"/>
        <w:spacing w:after="0"/>
        <w:jc w:val="both"/>
        <w:rPr>
          <w:rFonts w:ascii="Times New Roman" w:hAnsi="Times New Roman" w:cs="Times New Roman"/>
          <w:sz w:val="24"/>
        </w:rPr>
      </w:pPr>
    </w:p>
    <w:p w14:paraId="6E516991" w14:textId="3902C555" w:rsidR="00CA245F" w:rsidRPr="00673A1F" w:rsidRDefault="00CA245F" w:rsidP="00C3156B">
      <w:pPr>
        <w:pStyle w:val="CorpsdetexteMsoNormal"/>
        <w:spacing w:after="0"/>
        <w:jc w:val="both"/>
        <w:rPr>
          <w:rFonts w:asciiTheme="minorHAnsi" w:hAnsiTheme="minorHAnsi" w:cstheme="minorHAnsi"/>
          <w:color w:val="000000" w:themeColor="text1"/>
          <w:sz w:val="24"/>
        </w:rPr>
      </w:pPr>
      <w:r w:rsidRPr="00673A1F">
        <w:rPr>
          <w:rFonts w:ascii="Segoe UI Symbol" w:hAnsi="Segoe UI Symbol" w:cs="Segoe UI Symbol"/>
          <w:color w:val="000000" w:themeColor="text1"/>
          <w:sz w:val="24"/>
        </w:rPr>
        <w:t>➢</w:t>
      </w:r>
      <w:r w:rsidRPr="00673A1F">
        <w:rPr>
          <w:rFonts w:asciiTheme="minorHAnsi" w:hAnsiTheme="minorHAnsi" w:cstheme="minorHAnsi"/>
          <w:color w:val="000000" w:themeColor="text1"/>
          <w:sz w:val="24"/>
        </w:rPr>
        <w:t xml:space="preserve"> La fiscalité locale directe :</w:t>
      </w:r>
    </w:p>
    <w:p w14:paraId="269445C8" w14:textId="77777777" w:rsidR="00CA245F" w:rsidRPr="00673A1F" w:rsidRDefault="00CA245F" w:rsidP="00C3156B">
      <w:pPr>
        <w:pStyle w:val="CorpsdetexteMsoNormal"/>
        <w:spacing w:after="0"/>
        <w:jc w:val="both"/>
        <w:rPr>
          <w:rFonts w:asciiTheme="minorHAnsi" w:hAnsiTheme="minorHAnsi" w:cstheme="minorHAnsi"/>
          <w:color w:val="000000" w:themeColor="text1"/>
          <w:sz w:val="24"/>
        </w:rPr>
      </w:pPr>
    </w:p>
    <w:p w14:paraId="7CA4F94B" w14:textId="77777777" w:rsidR="00CA245F" w:rsidRDefault="00CA245F" w:rsidP="00C3156B">
      <w:pPr>
        <w:pStyle w:val="CorpsdetexteMsoNormal"/>
        <w:spacing w:after="0"/>
        <w:jc w:val="both"/>
        <w:rPr>
          <w:rFonts w:asciiTheme="minorHAnsi" w:hAnsiTheme="minorHAnsi" w:cstheme="minorHAnsi"/>
          <w:color w:val="000000" w:themeColor="text1"/>
          <w:sz w:val="24"/>
        </w:rPr>
      </w:pPr>
      <w:r w:rsidRPr="00673A1F">
        <w:rPr>
          <w:rFonts w:asciiTheme="minorHAnsi" w:hAnsiTheme="minorHAnsi" w:cstheme="minorHAnsi"/>
          <w:color w:val="000000" w:themeColor="text1"/>
          <w:sz w:val="24"/>
        </w:rPr>
        <w:t>La fiscalité locale regroupe :</w:t>
      </w:r>
    </w:p>
    <w:p w14:paraId="36D4BACB" w14:textId="77777777" w:rsidR="00264F2A" w:rsidRPr="00673A1F" w:rsidRDefault="00264F2A" w:rsidP="00C3156B">
      <w:pPr>
        <w:pStyle w:val="CorpsdetexteMsoNormal"/>
        <w:spacing w:after="0"/>
        <w:jc w:val="both"/>
        <w:rPr>
          <w:rFonts w:asciiTheme="minorHAnsi" w:hAnsiTheme="minorHAnsi" w:cstheme="minorHAnsi"/>
          <w:color w:val="000000" w:themeColor="text1"/>
          <w:sz w:val="24"/>
        </w:rPr>
      </w:pPr>
    </w:p>
    <w:p w14:paraId="357F04FA" w14:textId="77777777" w:rsidR="00CA245F" w:rsidRPr="00673A1F" w:rsidRDefault="00CA245F" w:rsidP="00C3156B">
      <w:pPr>
        <w:pStyle w:val="CorpsdetexteMsoNormal"/>
        <w:spacing w:after="0"/>
        <w:jc w:val="both"/>
        <w:rPr>
          <w:rFonts w:asciiTheme="minorHAnsi" w:hAnsiTheme="minorHAnsi" w:cstheme="minorHAnsi"/>
          <w:color w:val="000000" w:themeColor="text1"/>
          <w:sz w:val="24"/>
        </w:rPr>
      </w:pPr>
      <w:r w:rsidRPr="00264F2A">
        <w:rPr>
          <w:rFonts w:asciiTheme="minorHAnsi" w:hAnsiTheme="minorHAnsi" w:cstheme="minorHAnsi"/>
          <w:b/>
          <w:bCs/>
          <w:color w:val="000000" w:themeColor="text1"/>
          <w:sz w:val="24"/>
        </w:rPr>
        <w:t>1. Les impôts locaux :</w:t>
      </w:r>
      <w:r w:rsidRPr="00673A1F">
        <w:rPr>
          <w:rFonts w:asciiTheme="minorHAnsi" w:hAnsiTheme="minorHAnsi" w:cstheme="minorHAnsi"/>
          <w:color w:val="000000" w:themeColor="text1"/>
          <w:sz w:val="24"/>
        </w:rPr>
        <w:t xml:space="preserve"> taxes foncières sur les propriétés bâties ou non bâties et taxe d’habitation sur les résidences secondaires. Les taux d’imposition, votés par le conseil municipal, sont :</w:t>
      </w:r>
    </w:p>
    <w:p w14:paraId="3637E1DD" w14:textId="18E09A01" w:rsidR="00CA245F" w:rsidRPr="00673A1F" w:rsidRDefault="00CA245F" w:rsidP="00C3156B">
      <w:pPr>
        <w:pStyle w:val="CorpsdetexteMsoNormal"/>
        <w:spacing w:after="0"/>
        <w:jc w:val="both"/>
        <w:rPr>
          <w:rFonts w:asciiTheme="minorHAnsi" w:hAnsiTheme="minorHAnsi" w:cstheme="minorHAnsi"/>
          <w:color w:val="000000" w:themeColor="text1"/>
          <w:sz w:val="24"/>
        </w:rPr>
      </w:pPr>
      <w:r w:rsidRPr="00673A1F">
        <w:rPr>
          <w:rFonts w:asciiTheme="minorHAnsi" w:hAnsiTheme="minorHAnsi" w:cstheme="minorHAnsi"/>
          <w:color w:val="000000" w:themeColor="text1"/>
          <w:sz w:val="24"/>
        </w:rPr>
        <w:t xml:space="preserve">- Taxe Foncière sur les propriétés bâties : 39,69 % </w:t>
      </w:r>
    </w:p>
    <w:p w14:paraId="1749A695" w14:textId="77777777" w:rsidR="00CA245F" w:rsidRPr="00673A1F" w:rsidRDefault="00CA245F" w:rsidP="00C3156B">
      <w:pPr>
        <w:pStyle w:val="CorpsdetexteMsoNormal"/>
        <w:spacing w:after="0"/>
        <w:jc w:val="both"/>
        <w:rPr>
          <w:rFonts w:asciiTheme="minorHAnsi" w:hAnsiTheme="minorHAnsi" w:cstheme="minorHAnsi"/>
          <w:color w:val="000000" w:themeColor="text1"/>
          <w:sz w:val="24"/>
        </w:rPr>
      </w:pPr>
      <w:r w:rsidRPr="00673A1F">
        <w:rPr>
          <w:rFonts w:asciiTheme="minorHAnsi" w:hAnsiTheme="minorHAnsi" w:cstheme="minorHAnsi"/>
          <w:color w:val="000000" w:themeColor="text1"/>
          <w:sz w:val="24"/>
        </w:rPr>
        <w:t xml:space="preserve">- Taxe Foncière sur les propriétés non bâties : 57,56 % </w:t>
      </w:r>
    </w:p>
    <w:p w14:paraId="0F8BE3F4" w14:textId="7B80CD1C" w:rsidR="00CA245F" w:rsidRPr="00673A1F" w:rsidRDefault="00CA245F" w:rsidP="00C3156B">
      <w:pPr>
        <w:pStyle w:val="CorpsdetexteMsoNormal"/>
        <w:spacing w:after="0"/>
        <w:jc w:val="both"/>
        <w:rPr>
          <w:rFonts w:asciiTheme="minorHAnsi" w:hAnsiTheme="minorHAnsi" w:cstheme="minorHAnsi"/>
          <w:color w:val="000000" w:themeColor="text1"/>
          <w:sz w:val="24"/>
        </w:rPr>
      </w:pPr>
      <w:r w:rsidRPr="00673A1F">
        <w:rPr>
          <w:rFonts w:asciiTheme="minorHAnsi" w:hAnsiTheme="minorHAnsi" w:cstheme="minorHAnsi"/>
          <w:color w:val="000000" w:themeColor="text1"/>
          <w:sz w:val="24"/>
        </w:rPr>
        <w:t>- Taxe d’Habitation sur les Résidences Secondaires : 10,90 %</w:t>
      </w:r>
    </w:p>
    <w:p w14:paraId="4F4D09B0" w14:textId="769A478F" w:rsidR="00CA245F" w:rsidRPr="00673A1F" w:rsidRDefault="00CA245F" w:rsidP="00C3156B">
      <w:pPr>
        <w:pStyle w:val="CorpsdetexteMsoNormal"/>
        <w:spacing w:after="0"/>
        <w:jc w:val="both"/>
        <w:rPr>
          <w:rFonts w:asciiTheme="minorHAnsi" w:hAnsiTheme="minorHAnsi" w:cstheme="minorHAnsi"/>
          <w:color w:val="000000" w:themeColor="text1"/>
          <w:sz w:val="24"/>
        </w:rPr>
      </w:pPr>
      <w:r w:rsidRPr="00673A1F">
        <w:rPr>
          <w:rFonts w:asciiTheme="minorHAnsi" w:hAnsiTheme="minorHAnsi" w:cstheme="minorHAnsi"/>
          <w:color w:val="000000" w:themeColor="text1"/>
          <w:sz w:val="24"/>
        </w:rPr>
        <w:t>Le produit attendu à ce titre pour 202</w:t>
      </w:r>
      <w:r w:rsidR="0020749E" w:rsidRPr="00673A1F">
        <w:rPr>
          <w:rFonts w:asciiTheme="minorHAnsi" w:hAnsiTheme="minorHAnsi" w:cstheme="minorHAnsi"/>
          <w:color w:val="000000" w:themeColor="text1"/>
          <w:sz w:val="24"/>
        </w:rPr>
        <w:t>6</w:t>
      </w:r>
      <w:r w:rsidRPr="00673A1F">
        <w:rPr>
          <w:rFonts w:asciiTheme="minorHAnsi" w:hAnsiTheme="minorHAnsi" w:cstheme="minorHAnsi"/>
          <w:color w:val="000000" w:themeColor="text1"/>
          <w:sz w:val="24"/>
        </w:rPr>
        <w:t xml:space="preserve"> au BP est de 4,</w:t>
      </w:r>
      <w:r w:rsidR="009C6370" w:rsidRPr="00673A1F">
        <w:rPr>
          <w:rFonts w:asciiTheme="minorHAnsi" w:hAnsiTheme="minorHAnsi" w:cstheme="minorHAnsi"/>
          <w:color w:val="000000" w:themeColor="text1"/>
          <w:sz w:val="24"/>
        </w:rPr>
        <w:t>824</w:t>
      </w:r>
      <w:r w:rsidRPr="00673A1F">
        <w:rPr>
          <w:rFonts w:asciiTheme="minorHAnsi" w:hAnsiTheme="minorHAnsi" w:cstheme="minorHAnsi"/>
          <w:color w:val="000000" w:themeColor="text1"/>
          <w:sz w:val="24"/>
        </w:rPr>
        <w:t xml:space="preserve"> millions d’euros.</w:t>
      </w:r>
    </w:p>
    <w:p w14:paraId="2B6028F0" w14:textId="5044C45B" w:rsidR="00CA245F" w:rsidRPr="00673A1F" w:rsidRDefault="00CA245F" w:rsidP="00C3156B">
      <w:pPr>
        <w:pStyle w:val="CorpsdetexteMsoNormal"/>
        <w:spacing w:after="0"/>
        <w:jc w:val="both"/>
        <w:rPr>
          <w:rFonts w:asciiTheme="minorHAnsi" w:hAnsiTheme="minorHAnsi" w:cstheme="minorHAnsi"/>
          <w:color w:val="000000" w:themeColor="text1"/>
          <w:sz w:val="24"/>
        </w:rPr>
      </w:pPr>
    </w:p>
    <w:p w14:paraId="5A7313D3" w14:textId="3A61AF52" w:rsidR="00CA245F" w:rsidRDefault="00CA245F" w:rsidP="00C3156B">
      <w:pPr>
        <w:pStyle w:val="CorpsdetexteMsoNormal"/>
        <w:spacing w:after="0"/>
        <w:jc w:val="both"/>
        <w:rPr>
          <w:rFonts w:asciiTheme="minorHAnsi" w:hAnsiTheme="minorHAnsi" w:cstheme="minorHAnsi"/>
          <w:color w:val="000000" w:themeColor="text1"/>
          <w:sz w:val="24"/>
        </w:rPr>
      </w:pPr>
      <w:r w:rsidRPr="00264F2A">
        <w:rPr>
          <w:rFonts w:asciiTheme="minorHAnsi" w:hAnsiTheme="minorHAnsi" w:cstheme="minorHAnsi"/>
          <w:b/>
          <w:bCs/>
          <w:color w:val="000000" w:themeColor="text1"/>
          <w:sz w:val="24"/>
        </w:rPr>
        <w:t>2. Les recettes provenant de diverses taxes communales :</w:t>
      </w:r>
      <w:r w:rsidRPr="00673A1F">
        <w:rPr>
          <w:rFonts w:asciiTheme="minorHAnsi" w:hAnsiTheme="minorHAnsi" w:cstheme="minorHAnsi"/>
          <w:color w:val="000000" w:themeColor="text1"/>
          <w:sz w:val="24"/>
        </w:rPr>
        <w:t xml:space="preserve"> sur les mutations immobilières, sur les pylônes électriques, sur la consommation finale d’électricité et sur la publicité extérieure. Leur montant prévisionnel cumulé est de </w:t>
      </w:r>
      <w:r w:rsidR="009C6370" w:rsidRPr="00673A1F">
        <w:rPr>
          <w:rFonts w:asciiTheme="minorHAnsi" w:hAnsiTheme="minorHAnsi" w:cstheme="minorHAnsi"/>
          <w:color w:val="000000" w:themeColor="text1"/>
          <w:sz w:val="24"/>
        </w:rPr>
        <w:t>500 400</w:t>
      </w:r>
      <w:r w:rsidRPr="00673A1F">
        <w:rPr>
          <w:rFonts w:asciiTheme="minorHAnsi" w:hAnsiTheme="minorHAnsi" w:cstheme="minorHAnsi"/>
          <w:color w:val="000000" w:themeColor="text1"/>
          <w:sz w:val="24"/>
        </w:rPr>
        <w:t xml:space="preserve"> €</w:t>
      </w:r>
    </w:p>
    <w:p w14:paraId="7CDEE1BF" w14:textId="77777777" w:rsidR="001E0605" w:rsidRPr="00673A1F" w:rsidRDefault="001E0605" w:rsidP="00C3156B">
      <w:pPr>
        <w:pStyle w:val="CorpsdetexteMsoNormal"/>
        <w:spacing w:after="0"/>
        <w:jc w:val="both"/>
        <w:rPr>
          <w:rFonts w:asciiTheme="minorHAnsi" w:hAnsiTheme="minorHAnsi" w:cstheme="minorHAnsi"/>
          <w:color w:val="000000" w:themeColor="text1"/>
          <w:sz w:val="24"/>
        </w:rPr>
      </w:pPr>
    </w:p>
    <w:p w14:paraId="3552652B" w14:textId="77777777" w:rsidR="009C6370" w:rsidRPr="00673A1F" w:rsidRDefault="009C6370" w:rsidP="00C3156B">
      <w:pPr>
        <w:pStyle w:val="CorpsdetexteMsoNormal"/>
        <w:spacing w:after="0"/>
        <w:jc w:val="both"/>
        <w:rPr>
          <w:rFonts w:asciiTheme="minorHAnsi" w:hAnsiTheme="minorHAnsi" w:cstheme="minorHAnsi"/>
          <w:color w:val="000000" w:themeColor="text1"/>
          <w:sz w:val="24"/>
        </w:rPr>
      </w:pPr>
    </w:p>
    <w:tbl>
      <w:tblPr>
        <w:tblW w:w="7220" w:type="dxa"/>
        <w:tblCellMar>
          <w:left w:w="70" w:type="dxa"/>
          <w:right w:w="70" w:type="dxa"/>
        </w:tblCellMar>
        <w:tblLook w:val="04A0" w:firstRow="1" w:lastRow="0" w:firstColumn="1" w:lastColumn="0" w:noHBand="0" w:noVBand="1"/>
      </w:tblPr>
      <w:tblGrid>
        <w:gridCol w:w="5620"/>
        <w:gridCol w:w="1600"/>
      </w:tblGrid>
      <w:tr w:rsidR="00673A1F" w:rsidRPr="00673A1F" w14:paraId="627C5924" w14:textId="77777777" w:rsidTr="009C6370">
        <w:trPr>
          <w:trHeight w:val="315"/>
        </w:trPr>
        <w:tc>
          <w:tcPr>
            <w:tcW w:w="5620" w:type="dxa"/>
            <w:tcBorders>
              <w:top w:val="nil"/>
              <w:left w:val="nil"/>
              <w:bottom w:val="nil"/>
              <w:right w:val="nil"/>
            </w:tcBorders>
            <w:shd w:val="clear" w:color="auto" w:fill="auto"/>
            <w:noWrap/>
            <w:vAlign w:val="bottom"/>
            <w:hideMark/>
          </w:tcPr>
          <w:p w14:paraId="76BF8C13" w14:textId="77777777" w:rsidR="009C6370" w:rsidRPr="00673A1F" w:rsidRDefault="009C6370" w:rsidP="009C6370">
            <w:pPr>
              <w:widowControl/>
              <w:suppressAutoHyphens w:val="0"/>
              <w:rPr>
                <w:rFonts w:ascii="Calibri" w:eastAsia="Times New Roman" w:hAnsi="Calibri" w:cs="Calibri"/>
                <w:b/>
                <w:bCs/>
                <w:color w:val="000000" w:themeColor="text1"/>
                <w:kern w:val="0"/>
                <w:sz w:val="24"/>
                <w:lang w:eastAsia="fr-FR" w:bidi="ar-SA"/>
              </w:rPr>
            </w:pPr>
            <w:r w:rsidRPr="00673A1F">
              <w:rPr>
                <w:rFonts w:ascii="Calibri" w:eastAsia="Times New Roman" w:hAnsi="Calibri" w:cs="Calibri"/>
                <w:b/>
                <w:bCs/>
                <w:color w:val="000000" w:themeColor="text1"/>
                <w:kern w:val="0"/>
                <w:sz w:val="24"/>
                <w:lang w:eastAsia="fr-FR" w:bidi="ar-SA"/>
              </w:rPr>
              <w:t>Détail fiscalité directe locale</w:t>
            </w:r>
          </w:p>
        </w:tc>
        <w:tc>
          <w:tcPr>
            <w:tcW w:w="1600" w:type="dxa"/>
            <w:tcBorders>
              <w:top w:val="nil"/>
              <w:left w:val="nil"/>
              <w:bottom w:val="nil"/>
              <w:right w:val="nil"/>
            </w:tcBorders>
            <w:shd w:val="clear" w:color="auto" w:fill="auto"/>
            <w:noWrap/>
            <w:vAlign w:val="bottom"/>
            <w:hideMark/>
          </w:tcPr>
          <w:p w14:paraId="2D6DA5BF" w14:textId="77777777" w:rsidR="009C6370" w:rsidRPr="00673A1F" w:rsidRDefault="009C6370" w:rsidP="009C6370">
            <w:pPr>
              <w:widowControl/>
              <w:suppressAutoHyphens w:val="0"/>
              <w:rPr>
                <w:rFonts w:ascii="Calibri" w:eastAsia="Times New Roman" w:hAnsi="Calibri" w:cs="Calibri"/>
                <w:b/>
                <w:bCs/>
                <w:color w:val="000000" w:themeColor="text1"/>
                <w:kern w:val="0"/>
                <w:sz w:val="24"/>
                <w:lang w:eastAsia="fr-FR" w:bidi="ar-SA"/>
              </w:rPr>
            </w:pPr>
            <w:r w:rsidRPr="00673A1F">
              <w:rPr>
                <w:rFonts w:ascii="Calibri" w:eastAsia="Times New Roman" w:hAnsi="Calibri" w:cs="Calibri"/>
                <w:b/>
                <w:bCs/>
                <w:color w:val="000000" w:themeColor="text1"/>
                <w:kern w:val="0"/>
                <w:sz w:val="24"/>
                <w:lang w:eastAsia="fr-FR" w:bidi="ar-SA"/>
              </w:rPr>
              <w:t>Prévision 2026</w:t>
            </w:r>
          </w:p>
        </w:tc>
      </w:tr>
      <w:tr w:rsidR="00673A1F" w:rsidRPr="00673A1F" w14:paraId="4B6F3080" w14:textId="77777777" w:rsidTr="009C6370">
        <w:trPr>
          <w:trHeight w:val="315"/>
        </w:trPr>
        <w:tc>
          <w:tcPr>
            <w:tcW w:w="5620" w:type="dxa"/>
            <w:tcBorders>
              <w:top w:val="nil"/>
              <w:left w:val="nil"/>
              <w:bottom w:val="nil"/>
              <w:right w:val="nil"/>
            </w:tcBorders>
            <w:shd w:val="clear" w:color="auto" w:fill="auto"/>
            <w:noWrap/>
            <w:vAlign w:val="bottom"/>
            <w:hideMark/>
          </w:tcPr>
          <w:p w14:paraId="5774A23A" w14:textId="1DB5E5A0" w:rsidR="009C6370" w:rsidRPr="00673A1F" w:rsidRDefault="009C6370" w:rsidP="009C6370">
            <w:pPr>
              <w:widowControl/>
              <w:suppressAutoHyphens w:val="0"/>
              <w:rPr>
                <w:rFonts w:ascii="Calibri" w:eastAsia="Times New Roman" w:hAnsi="Calibri" w:cs="Calibri"/>
                <w:color w:val="000000" w:themeColor="text1"/>
                <w:kern w:val="0"/>
                <w:sz w:val="24"/>
                <w:lang w:eastAsia="fr-FR" w:bidi="ar-SA"/>
              </w:rPr>
            </w:pPr>
            <w:r w:rsidRPr="00673A1F">
              <w:rPr>
                <w:rFonts w:ascii="Calibri" w:eastAsia="Times New Roman" w:hAnsi="Calibri" w:cs="Calibri"/>
                <w:color w:val="000000" w:themeColor="text1"/>
                <w:kern w:val="0"/>
                <w:sz w:val="24"/>
                <w:lang w:eastAsia="fr-FR" w:bidi="ar-SA"/>
              </w:rPr>
              <w:t>Impôts directs locaux (TF TH)</w:t>
            </w:r>
          </w:p>
        </w:tc>
        <w:tc>
          <w:tcPr>
            <w:tcW w:w="1600" w:type="dxa"/>
            <w:tcBorders>
              <w:top w:val="nil"/>
              <w:left w:val="nil"/>
              <w:bottom w:val="nil"/>
              <w:right w:val="nil"/>
            </w:tcBorders>
            <w:shd w:val="clear" w:color="auto" w:fill="auto"/>
            <w:noWrap/>
            <w:vAlign w:val="bottom"/>
            <w:hideMark/>
          </w:tcPr>
          <w:p w14:paraId="30807758" w14:textId="77777777" w:rsidR="009C6370" w:rsidRPr="00673A1F" w:rsidRDefault="009C6370" w:rsidP="009C6370">
            <w:pPr>
              <w:widowControl/>
              <w:suppressAutoHyphens w:val="0"/>
              <w:rPr>
                <w:rFonts w:ascii="Calibri" w:eastAsia="Times New Roman" w:hAnsi="Calibri" w:cs="Calibri"/>
                <w:color w:val="000000" w:themeColor="text1"/>
                <w:kern w:val="0"/>
                <w:sz w:val="24"/>
                <w:lang w:eastAsia="fr-FR" w:bidi="ar-SA"/>
              </w:rPr>
            </w:pPr>
            <w:r w:rsidRPr="00673A1F">
              <w:rPr>
                <w:rFonts w:ascii="Calibri" w:eastAsia="Times New Roman" w:hAnsi="Calibri" w:cs="Calibri"/>
                <w:color w:val="000000" w:themeColor="text1"/>
                <w:kern w:val="0"/>
                <w:sz w:val="24"/>
                <w:lang w:eastAsia="fr-FR" w:bidi="ar-SA"/>
              </w:rPr>
              <w:t xml:space="preserve">   4 824 000,00 </w:t>
            </w:r>
          </w:p>
        </w:tc>
      </w:tr>
      <w:tr w:rsidR="00673A1F" w:rsidRPr="00673A1F" w14:paraId="29EF64B2" w14:textId="77777777" w:rsidTr="009C6370">
        <w:trPr>
          <w:trHeight w:val="315"/>
        </w:trPr>
        <w:tc>
          <w:tcPr>
            <w:tcW w:w="5620" w:type="dxa"/>
            <w:tcBorders>
              <w:top w:val="nil"/>
              <w:left w:val="nil"/>
              <w:bottom w:val="nil"/>
              <w:right w:val="nil"/>
            </w:tcBorders>
            <w:shd w:val="clear" w:color="auto" w:fill="auto"/>
            <w:noWrap/>
            <w:vAlign w:val="bottom"/>
            <w:hideMark/>
          </w:tcPr>
          <w:p w14:paraId="03A48DEC" w14:textId="77777777" w:rsidR="009C6370" w:rsidRPr="00673A1F" w:rsidRDefault="009C6370" w:rsidP="009C6370">
            <w:pPr>
              <w:widowControl/>
              <w:suppressAutoHyphens w:val="0"/>
              <w:rPr>
                <w:rFonts w:ascii="Calibri" w:eastAsia="Times New Roman" w:hAnsi="Calibri" w:cs="Calibri"/>
                <w:color w:val="000000" w:themeColor="text1"/>
                <w:kern w:val="0"/>
                <w:sz w:val="24"/>
                <w:lang w:eastAsia="fr-FR" w:bidi="ar-SA"/>
              </w:rPr>
            </w:pPr>
            <w:r w:rsidRPr="00673A1F">
              <w:rPr>
                <w:rFonts w:ascii="Calibri" w:eastAsia="Times New Roman" w:hAnsi="Calibri" w:cs="Calibri"/>
                <w:color w:val="000000" w:themeColor="text1"/>
                <w:kern w:val="0"/>
                <w:sz w:val="24"/>
                <w:lang w:eastAsia="fr-FR" w:bidi="ar-SA"/>
              </w:rPr>
              <w:lastRenderedPageBreak/>
              <w:t>Droits sur mutations ou pub. Foncière</w:t>
            </w:r>
          </w:p>
        </w:tc>
        <w:tc>
          <w:tcPr>
            <w:tcW w:w="1600" w:type="dxa"/>
            <w:tcBorders>
              <w:top w:val="nil"/>
              <w:left w:val="nil"/>
              <w:bottom w:val="nil"/>
              <w:right w:val="nil"/>
            </w:tcBorders>
            <w:shd w:val="clear" w:color="auto" w:fill="auto"/>
            <w:noWrap/>
            <w:vAlign w:val="bottom"/>
            <w:hideMark/>
          </w:tcPr>
          <w:p w14:paraId="5AE54E08" w14:textId="77777777" w:rsidR="009C6370" w:rsidRPr="00673A1F" w:rsidRDefault="009C6370" w:rsidP="009C6370">
            <w:pPr>
              <w:widowControl/>
              <w:suppressAutoHyphens w:val="0"/>
              <w:rPr>
                <w:rFonts w:ascii="Calibri" w:eastAsia="Times New Roman" w:hAnsi="Calibri" w:cs="Calibri"/>
                <w:color w:val="000000" w:themeColor="text1"/>
                <w:kern w:val="0"/>
                <w:sz w:val="24"/>
                <w:lang w:eastAsia="fr-FR" w:bidi="ar-SA"/>
              </w:rPr>
            </w:pPr>
            <w:r w:rsidRPr="00673A1F">
              <w:rPr>
                <w:rFonts w:ascii="Calibri" w:eastAsia="Times New Roman" w:hAnsi="Calibri" w:cs="Calibri"/>
                <w:color w:val="000000" w:themeColor="text1"/>
                <w:kern w:val="0"/>
                <w:sz w:val="24"/>
                <w:lang w:eastAsia="fr-FR" w:bidi="ar-SA"/>
              </w:rPr>
              <w:t xml:space="preserve">      140 000,00 </w:t>
            </w:r>
          </w:p>
        </w:tc>
      </w:tr>
      <w:tr w:rsidR="00673A1F" w:rsidRPr="00673A1F" w14:paraId="5A2C869A" w14:textId="77777777" w:rsidTr="009C6370">
        <w:trPr>
          <w:trHeight w:val="315"/>
        </w:trPr>
        <w:tc>
          <w:tcPr>
            <w:tcW w:w="5620" w:type="dxa"/>
            <w:tcBorders>
              <w:top w:val="nil"/>
              <w:left w:val="nil"/>
              <w:bottom w:val="nil"/>
              <w:right w:val="nil"/>
            </w:tcBorders>
            <w:shd w:val="clear" w:color="auto" w:fill="auto"/>
            <w:noWrap/>
            <w:vAlign w:val="bottom"/>
            <w:hideMark/>
          </w:tcPr>
          <w:p w14:paraId="5FF6C7B2" w14:textId="77777777" w:rsidR="009C6370" w:rsidRPr="00673A1F" w:rsidRDefault="009C6370" w:rsidP="009C6370">
            <w:pPr>
              <w:widowControl/>
              <w:suppressAutoHyphens w:val="0"/>
              <w:rPr>
                <w:rFonts w:ascii="Calibri" w:eastAsia="Times New Roman" w:hAnsi="Calibri" w:cs="Calibri"/>
                <w:color w:val="000000" w:themeColor="text1"/>
                <w:kern w:val="0"/>
                <w:sz w:val="24"/>
                <w:lang w:eastAsia="fr-FR" w:bidi="ar-SA"/>
              </w:rPr>
            </w:pPr>
            <w:r w:rsidRPr="00673A1F">
              <w:rPr>
                <w:rFonts w:ascii="Calibri" w:eastAsia="Times New Roman" w:hAnsi="Calibri" w:cs="Calibri"/>
                <w:color w:val="000000" w:themeColor="text1"/>
                <w:kern w:val="0"/>
                <w:sz w:val="24"/>
                <w:lang w:eastAsia="fr-FR" w:bidi="ar-SA"/>
              </w:rPr>
              <w:t>Taxe sur les pylônes électriques</w:t>
            </w:r>
          </w:p>
        </w:tc>
        <w:tc>
          <w:tcPr>
            <w:tcW w:w="1600" w:type="dxa"/>
            <w:tcBorders>
              <w:top w:val="nil"/>
              <w:left w:val="nil"/>
              <w:bottom w:val="nil"/>
              <w:right w:val="nil"/>
            </w:tcBorders>
            <w:shd w:val="clear" w:color="auto" w:fill="auto"/>
            <w:noWrap/>
            <w:vAlign w:val="bottom"/>
            <w:hideMark/>
          </w:tcPr>
          <w:p w14:paraId="1957D900" w14:textId="77777777" w:rsidR="009C6370" w:rsidRPr="00673A1F" w:rsidRDefault="009C6370" w:rsidP="009C6370">
            <w:pPr>
              <w:widowControl/>
              <w:suppressAutoHyphens w:val="0"/>
              <w:rPr>
                <w:rFonts w:ascii="Calibri" w:eastAsia="Times New Roman" w:hAnsi="Calibri" w:cs="Calibri"/>
                <w:color w:val="000000" w:themeColor="text1"/>
                <w:kern w:val="0"/>
                <w:sz w:val="24"/>
                <w:lang w:eastAsia="fr-FR" w:bidi="ar-SA"/>
              </w:rPr>
            </w:pPr>
            <w:r w:rsidRPr="00673A1F">
              <w:rPr>
                <w:rFonts w:ascii="Calibri" w:eastAsia="Times New Roman" w:hAnsi="Calibri" w:cs="Calibri"/>
                <w:color w:val="000000" w:themeColor="text1"/>
                <w:kern w:val="0"/>
                <w:sz w:val="24"/>
                <w:lang w:eastAsia="fr-FR" w:bidi="ar-SA"/>
              </w:rPr>
              <w:t xml:space="preserve">      120 000,00 </w:t>
            </w:r>
          </w:p>
        </w:tc>
      </w:tr>
      <w:tr w:rsidR="00673A1F" w:rsidRPr="00673A1F" w14:paraId="45C560EA" w14:textId="77777777" w:rsidTr="009C6370">
        <w:trPr>
          <w:trHeight w:val="315"/>
        </w:trPr>
        <w:tc>
          <w:tcPr>
            <w:tcW w:w="5620" w:type="dxa"/>
            <w:tcBorders>
              <w:top w:val="nil"/>
              <w:left w:val="nil"/>
              <w:bottom w:val="nil"/>
              <w:right w:val="nil"/>
            </w:tcBorders>
            <w:shd w:val="clear" w:color="auto" w:fill="auto"/>
            <w:noWrap/>
            <w:vAlign w:val="bottom"/>
            <w:hideMark/>
          </w:tcPr>
          <w:p w14:paraId="7934A539" w14:textId="725C5C92" w:rsidR="009C6370" w:rsidRPr="00673A1F" w:rsidRDefault="009C6370" w:rsidP="009C6370">
            <w:pPr>
              <w:widowControl/>
              <w:suppressAutoHyphens w:val="0"/>
              <w:rPr>
                <w:rFonts w:ascii="Calibri" w:eastAsia="Times New Roman" w:hAnsi="Calibri" w:cs="Calibri"/>
                <w:color w:val="000000" w:themeColor="text1"/>
                <w:kern w:val="0"/>
                <w:sz w:val="24"/>
                <w:lang w:eastAsia="fr-FR" w:bidi="ar-SA"/>
              </w:rPr>
            </w:pPr>
            <w:r w:rsidRPr="00673A1F">
              <w:rPr>
                <w:rFonts w:ascii="Calibri" w:eastAsia="Times New Roman" w:hAnsi="Calibri" w:cs="Calibri"/>
                <w:color w:val="000000" w:themeColor="text1"/>
                <w:kern w:val="0"/>
                <w:sz w:val="24"/>
                <w:lang w:eastAsia="fr-FR" w:bidi="ar-SA"/>
              </w:rPr>
              <w:t xml:space="preserve">Taxe sur la conso. </w:t>
            </w:r>
            <w:proofErr w:type="gramStart"/>
            <w:r w:rsidRPr="00673A1F">
              <w:rPr>
                <w:rFonts w:ascii="Calibri" w:eastAsia="Times New Roman" w:hAnsi="Calibri" w:cs="Calibri"/>
                <w:color w:val="000000" w:themeColor="text1"/>
                <w:kern w:val="0"/>
                <w:sz w:val="24"/>
                <w:lang w:eastAsia="fr-FR" w:bidi="ar-SA"/>
              </w:rPr>
              <w:t>finale</w:t>
            </w:r>
            <w:proofErr w:type="gramEnd"/>
            <w:r w:rsidRPr="00673A1F">
              <w:rPr>
                <w:rFonts w:ascii="Calibri" w:eastAsia="Times New Roman" w:hAnsi="Calibri" w:cs="Calibri"/>
                <w:color w:val="000000" w:themeColor="text1"/>
                <w:kern w:val="0"/>
                <w:sz w:val="24"/>
                <w:lang w:eastAsia="fr-FR" w:bidi="ar-SA"/>
              </w:rPr>
              <w:t xml:space="preserve"> d'électricité</w:t>
            </w:r>
          </w:p>
        </w:tc>
        <w:tc>
          <w:tcPr>
            <w:tcW w:w="1600" w:type="dxa"/>
            <w:tcBorders>
              <w:top w:val="nil"/>
              <w:left w:val="nil"/>
              <w:bottom w:val="nil"/>
              <w:right w:val="nil"/>
            </w:tcBorders>
            <w:shd w:val="clear" w:color="auto" w:fill="auto"/>
            <w:noWrap/>
            <w:vAlign w:val="bottom"/>
            <w:hideMark/>
          </w:tcPr>
          <w:p w14:paraId="73B36F65" w14:textId="77777777" w:rsidR="009C6370" w:rsidRPr="00673A1F" w:rsidRDefault="009C6370" w:rsidP="009C6370">
            <w:pPr>
              <w:widowControl/>
              <w:suppressAutoHyphens w:val="0"/>
              <w:rPr>
                <w:rFonts w:ascii="Calibri" w:eastAsia="Times New Roman" w:hAnsi="Calibri" w:cs="Calibri"/>
                <w:color w:val="000000" w:themeColor="text1"/>
                <w:kern w:val="0"/>
                <w:sz w:val="24"/>
                <w:lang w:eastAsia="fr-FR" w:bidi="ar-SA"/>
              </w:rPr>
            </w:pPr>
            <w:r w:rsidRPr="00673A1F">
              <w:rPr>
                <w:rFonts w:ascii="Calibri" w:eastAsia="Times New Roman" w:hAnsi="Calibri" w:cs="Calibri"/>
                <w:color w:val="000000" w:themeColor="text1"/>
                <w:kern w:val="0"/>
                <w:sz w:val="24"/>
                <w:lang w:eastAsia="fr-FR" w:bidi="ar-SA"/>
              </w:rPr>
              <w:t xml:space="preserve">      176 000,00 </w:t>
            </w:r>
          </w:p>
        </w:tc>
      </w:tr>
      <w:tr w:rsidR="00673A1F" w:rsidRPr="00673A1F" w14:paraId="31B12231" w14:textId="77777777" w:rsidTr="009C6370">
        <w:trPr>
          <w:trHeight w:val="315"/>
        </w:trPr>
        <w:tc>
          <w:tcPr>
            <w:tcW w:w="5620" w:type="dxa"/>
            <w:tcBorders>
              <w:top w:val="nil"/>
              <w:left w:val="nil"/>
              <w:bottom w:val="nil"/>
              <w:right w:val="nil"/>
            </w:tcBorders>
            <w:shd w:val="clear" w:color="auto" w:fill="auto"/>
            <w:noWrap/>
            <w:vAlign w:val="bottom"/>
            <w:hideMark/>
          </w:tcPr>
          <w:p w14:paraId="4023C826" w14:textId="77777777" w:rsidR="009C6370" w:rsidRPr="00673A1F" w:rsidRDefault="009C6370" w:rsidP="009C6370">
            <w:pPr>
              <w:widowControl/>
              <w:suppressAutoHyphens w:val="0"/>
              <w:rPr>
                <w:rFonts w:ascii="Calibri" w:eastAsia="Times New Roman" w:hAnsi="Calibri" w:cs="Calibri"/>
                <w:color w:val="000000" w:themeColor="text1"/>
                <w:kern w:val="0"/>
                <w:sz w:val="24"/>
                <w:lang w:eastAsia="fr-FR" w:bidi="ar-SA"/>
              </w:rPr>
            </w:pPr>
            <w:r w:rsidRPr="00673A1F">
              <w:rPr>
                <w:rFonts w:ascii="Calibri" w:eastAsia="Times New Roman" w:hAnsi="Calibri" w:cs="Calibri"/>
                <w:color w:val="000000" w:themeColor="text1"/>
                <w:kern w:val="0"/>
                <w:sz w:val="24"/>
                <w:lang w:eastAsia="fr-FR" w:bidi="ar-SA"/>
              </w:rPr>
              <w:t>Taxe sur la publicité extérieure</w:t>
            </w:r>
          </w:p>
        </w:tc>
        <w:tc>
          <w:tcPr>
            <w:tcW w:w="1600" w:type="dxa"/>
            <w:tcBorders>
              <w:top w:val="nil"/>
              <w:left w:val="nil"/>
              <w:bottom w:val="nil"/>
              <w:right w:val="nil"/>
            </w:tcBorders>
            <w:shd w:val="clear" w:color="auto" w:fill="auto"/>
            <w:noWrap/>
            <w:vAlign w:val="bottom"/>
            <w:hideMark/>
          </w:tcPr>
          <w:p w14:paraId="37C23D29" w14:textId="77777777" w:rsidR="009C6370" w:rsidRPr="00673A1F" w:rsidRDefault="009C6370" w:rsidP="009C6370">
            <w:pPr>
              <w:widowControl/>
              <w:suppressAutoHyphens w:val="0"/>
              <w:rPr>
                <w:rFonts w:ascii="Calibri" w:eastAsia="Times New Roman" w:hAnsi="Calibri" w:cs="Calibri"/>
                <w:color w:val="000000" w:themeColor="text1"/>
                <w:kern w:val="0"/>
                <w:sz w:val="24"/>
                <w:lang w:eastAsia="fr-FR" w:bidi="ar-SA"/>
              </w:rPr>
            </w:pPr>
            <w:r w:rsidRPr="00673A1F">
              <w:rPr>
                <w:rFonts w:ascii="Calibri" w:eastAsia="Times New Roman" w:hAnsi="Calibri" w:cs="Calibri"/>
                <w:color w:val="000000" w:themeColor="text1"/>
                <w:kern w:val="0"/>
                <w:sz w:val="24"/>
                <w:lang w:eastAsia="fr-FR" w:bidi="ar-SA"/>
              </w:rPr>
              <w:t xml:space="preserve">        63 000,00 </w:t>
            </w:r>
          </w:p>
        </w:tc>
      </w:tr>
      <w:tr w:rsidR="00673A1F" w:rsidRPr="00673A1F" w14:paraId="5192B357" w14:textId="77777777" w:rsidTr="009C6370">
        <w:trPr>
          <w:trHeight w:val="315"/>
        </w:trPr>
        <w:tc>
          <w:tcPr>
            <w:tcW w:w="5620" w:type="dxa"/>
            <w:tcBorders>
              <w:top w:val="nil"/>
              <w:left w:val="nil"/>
              <w:bottom w:val="nil"/>
              <w:right w:val="nil"/>
            </w:tcBorders>
            <w:shd w:val="clear" w:color="auto" w:fill="auto"/>
            <w:noWrap/>
            <w:vAlign w:val="bottom"/>
            <w:hideMark/>
          </w:tcPr>
          <w:p w14:paraId="73797289" w14:textId="77777777" w:rsidR="009C6370" w:rsidRPr="00673A1F" w:rsidRDefault="009C6370" w:rsidP="009C6370">
            <w:pPr>
              <w:widowControl/>
              <w:suppressAutoHyphens w:val="0"/>
              <w:rPr>
                <w:rFonts w:ascii="Calibri" w:eastAsia="Times New Roman" w:hAnsi="Calibri" w:cs="Calibri"/>
                <w:color w:val="000000" w:themeColor="text1"/>
                <w:kern w:val="0"/>
                <w:sz w:val="24"/>
                <w:lang w:eastAsia="fr-FR" w:bidi="ar-SA"/>
              </w:rPr>
            </w:pPr>
            <w:r w:rsidRPr="00673A1F">
              <w:rPr>
                <w:rFonts w:ascii="Calibri" w:eastAsia="Times New Roman" w:hAnsi="Calibri" w:cs="Calibri"/>
                <w:color w:val="000000" w:themeColor="text1"/>
                <w:kern w:val="0"/>
                <w:sz w:val="24"/>
                <w:lang w:eastAsia="fr-FR" w:bidi="ar-SA"/>
              </w:rPr>
              <w:t>Droits de place</w:t>
            </w:r>
          </w:p>
        </w:tc>
        <w:tc>
          <w:tcPr>
            <w:tcW w:w="1600" w:type="dxa"/>
            <w:tcBorders>
              <w:top w:val="nil"/>
              <w:left w:val="nil"/>
              <w:bottom w:val="nil"/>
              <w:right w:val="nil"/>
            </w:tcBorders>
            <w:shd w:val="clear" w:color="auto" w:fill="auto"/>
            <w:noWrap/>
            <w:vAlign w:val="bottom"/>
            <w:hideMark/>
          </w:tcPr>
          <w:p w14:paraId="152BEF94" w14:textId="77777777" w:rsidR="009C6370" w:rsidRPr="00673A1F" w:rsidRDefault="009C6370" w:rsidP="009C6370">
            <w:pPr>
              <w:widowControl/>
              <w:suppressAutoHyphens w:val="0"/>
              <w:rPr>
                <w:rFonts w:ascii="Calibri" w:eastAsia="Times New Roman" w:hAnsi="Calibri" w:cs="Calibri"/>
                <w:color w:val="000000" w:themeColor="text1"/>
                <w:kern w:val="0"/>
                <w:sz w:val="24"/>
                <w:lang w:eastAsia="fr-FR" w:bidi="ar-SA"/>
              </w:rPr>
            </w:pPr>
            <w:r w:rsidRPr="00673A1F">
              <w:rPr>
                <w:rFonts w:ascii="Calibri" w:eastAsia="Times New Roman" w:hAnsi="Calibri" w:cs="Calibri"/>
                <w:color w:val="000000" w:themeColor="text1"/>
                <w:kern w:val="0"/>
                <w:sz w:val="24"/>
                <w:lang w:eastAsia="fr-FR" w:bidi="ar-SA"/>
              </w:rPr>
              <w:t xml:space="preserve">          1 400,00 </w:t>
            </w:r>
          </w:p>
        </w:tc>
      </w:tr>
      <w:tr w:rsidR="009C6370" w:rsidRPr="00673A1F" w14:paraId="5A616E60" w14:textId="77777777" w:rsidTr="009C6370">
        <w:trPr>
          <w:trHeight w:val="450"/>
        </w:trPr>
        <w:tc>
          <w:tcPr>
            <w:tcW w:w="5620" w:type="dxa"/>
            <w:tcBorders>
              <w:top w:val="nil"/>
              <w:left w:val="nil"/>
              <w:bottom w:val="nil"/>
              <w:right w:val="nil"/>
            </w:tcBorders>
            <w:shd w:val="clear" w:color="auto" w:fill="auto"/>
            <w:noWrap/>
            <w:vAlign w:val="bottom"/>
            <w:hideMark/>
          </w:tcPr>
          <w:p w14:paraId="03F701C0" w14:textId="77777777" w:rsidR="009C6370" w:rsidRPr="00673A1F" w:rsidRDefault="009C6370" w:rsidP="009C6370">
            <w:pPr>
              <w:widowControl/>
              <w:suppressAutoHyphens w:val="0"/>
              <w:jc w:val="right"/>
              <w:rPr>
                <w:rFonts w:ascii="Calibri" w:eastAsia="Times New Roman" w:hAnsi="Calibri" w:cs="Calibri"/>
                <w:b/>
                <w:bCs/>
                <w:color w:val="000000" w:themeColor="text1"/>
                <w:kern w:val="0"/>
                <w:sz w:val="24"/>
                <w:lang w:eastAsia="fr-FR" w:bidi="ar-SA"/>
              </w:rPr>
            </w:pPr>
            <w:r w:rsidRPr="00673A1F">
              <w:rPr>
                <w:rFonts w:ascii="Calibri" w:eastAsia="Times New Roman" w:hAnsi="Calibri" w:cs="Calibri"/>
                <w:b/>
                <w:bCs/>
                <w:color w:val="000000" w:themeColor="text1"/>
                <w:kern w:val="0"/>
                <w:sz w:val="24"/>
                <w:lang w:eastAsia="fr-FR" w:bidi="ar-SA"/>
              </w:rPr>
              <w:t>Total</w:t>
            </w:r>
          </w:p>
        </w:tc>
        <w:tc>
          <w:tcPr>
            <w:tcW w:w="1600" w:type="dxa"/>
            <w:tcBorders>
              <w:top w:val="nil"/>
              <w:left w:val="nil"/>
              <w:bottom w:val="nil"/>
              <w:right w:val="nil"/>
            </w:tcBorders>
            <w:shd w:val="clear" w:color="auto" w:fill="auto"/>
            <w:noWrap/>
            <w:vAlign w:val="bottom"/>
            <w:hideMark/>
          </w:tcPr>
          <w:p w14:paraId="360AE0DE" w14:textId="77777777" w:rsidR="009C6370" w:rsidRPr="00673A1F" w:rsidRDefault="009C6370" w:rsidP="009C6370">
            <w:pPr>
              <w:widowControl/>
              <w:suppressAutoHyphens w:val="0"/>
              <w:rPr>
                <w:rFonts w:ascii="Calibri" w:eastAsia="Times New Roman" w:hAnsi="Calibri" w:cs="Calibri"/>
                <w:b/>
                <w:bCs/>
                <w:color w:val="000000" w:themeColor="text1"/>
                <w:kern w:val="0"/>
                <w:sz w:val="24"/>
                <w:lang w:eastAsia="fr-FR" w:bidi="ar-SA"/>
              </w:rPr>
            </w:pPr>
            <w:r w:rsidRPr="00673A1F">
              <w:rPr>
                <w:rFonts w:ascii="Calibri" w:eastAsia="Times New Roman" w:hAnsi="Calibri" w:cs="Calibri"/>
                <w:b/>
                <w:bCs/>
                <w:color w:val="000000" w:themeColor="text1"/>
                <w:kern w:val="0"/>
                <w:sz w:val="24"/>
                <w:lang w:eastAsia="fr-FR" w:bidi="ar-SA"/>
              </w:rPr>
              <w:t xml:space="preserve">   5 324 400,00 </w:t>
            </w:r>
          </w:p>
        </w:tc>
      </w:tr>
    </w:tbl>
    <w:p w14:paraId="6A0D6C32" w14:textId="77777777" w:rsidR="00E768C0" w:rsidRPr="00673A1F" w:rsidRDefault="00E768C0" w:rsidP="00C3156B">
      <w:pPr>
        <w:pStyle w:val="CorpsdetexteMsoNormal"/>
        <w:spacing w:after="0"/>
        <w:jc w:val="both"/>
        <w:rPr>
          <w:rFonts w:asciiTheme="minorHAnsi" w:hAnsiTheme="minorHAnsi" w:cstheme="minorHAnsi"/>
          <w:color w:val="000000" w:themeColor="text1"/>
          <w:sz w:val="24"/>
        </w:rPr>
      </w:pPr>
    </w:p>
    <w:p w14:paraId="3F9591B3" w14:textId="77777777" w:rsidR="00E768C0" w:rsidRPr="00673A1F" w:rsidRDefault="00E768C0" w:rsidP="00C3156B">
      <w:pPr>
        <w:pStyle w:val="CorpsdetexteMsoNormal"/>
        <w:spacing w:after="0"/>
        <w:jc w:val="both"/>
        <w:rPr>
          <w:rFonts w:asciiTheme="minorHAnsi" w:hAnsiTheme="minorHAnsi" w:cstheme="minorHAnsi"/>
          <w:color w:val="000000" w:themeColor="text1"/>
          <w:sz w:val="24"/>
        </w:rPr>
      </w:pPr>
      <w:r w:rsidRPr="00673A1F">
        <w:rPr>
          <w:rFonts w:asciiTheme="minorHAnsi" w:hAnsiTheme="minorHAnsi" w:cstheme="minorHAnsi"/>
          <w:color w:val="000000" w:themeColor="text1"/>
          <w:sz w:val="24"/>
        </w:rPr>
        <w:sym w:font="Wingdings" w:char="F0E8"/>
      </w:r>
      <w:r w:rsidRPr="00673A1F">
        <w:rPr>
          <w:rFonts w:asciiTheme="minorHAnsi" w:hAnsiTheme="minorHAnsi" w:cstheme="minorHAnsi"/>
          <w:color w:val="000000" w:themeColor="text1"/>
          <w:sz w:val="24"/>
        </w:rPr>
        <w:t>La commune fait partie de Roannais Agglomération, établissement intercommunal. A ce titre, celui-ci lui verse une attribution dite « de compensation » en raison du transfert du produit fiscal anciennement perçu par la ville pour la taxe professionnelle.</w:t>
      </w:r>
    </w:p>
    <w:p w14:paraId="289B7A03" w14:textId="6BFDEFF8" w:rsidR="00D70175" w:rsidRPr="00673A1F" w:rsidRDefault="00E768C0" w:rsidP="00C3156B">
      <w:pPr>
        <w:pStyle w:val="CorpsdetexteMsoNormal"/>
        <w:spacing w:after="0"/>
        <w:jc w:val="both"/>
        <w:rPr>
          <w:rFonts w:asciiTheme="minorHAnsi" w:hAnsiTheme="minorHAnsi" w:cstheme="minorHAnsi"/>
          <w:color w:val="000000" w:themeColor="text1"/>
          <w:sz w:val="24"/>
        </w:rPr>
      </w:pPr>
      <w:r w:rsidRPr="00673A1F">
        <w:rPr>
          <w:rFonts w:asciiTheme="minorHAnsi" w:hAnsiTheme="minorHAnsi" w:cstheme="minorHAnsi"/>
          <w:color w:val="000000" w:themeColor="text1"/>
          <w:sz w:val="24"/>
        </w:rPr>
        <w:t>Cette attribution représente 2,105 millions d’euros.</w:t>
      </w:r>
    </w:p>
    <w:p w14:paraId="7FEA83CF" w14:textId="77777777" w:rsidR="00C14205" w:rsidRPr="00673A1F" w:rsidRDefault="00C14205" w:rsidP="00C3156B">
      <w:pPr>
        <w:pStyle w:val="CorpsdetexteMsoNormal"/>
        <w:spacing w:after="0"/>
        <w:jc w:val="both"/>
        <w:rPr>
          <w:rFonts w:asciiTheme="minorHAnsi" w:hAnsiTheme="minorHAnsi" w:cstheme="minorHAnsi"/>
          <w:color w:val="000000" w:themeColor="text1"/>
          <w:sz w:val="24"/>
        </w:rPr>
      </w:pPr>
    </w:p>
    <w:p w14:paraId="6303122C" w14:textId="2391BB33" w:rsidR="00E768C0" w:rsidRPr="00673A1F" w:rsidRDefault="009F31AD" w:rsidP="00C3156B">
      <w:pPr>
        <w:pStyle w:val="CorpsdetexteMsoNormal"/>
        <w:spacing w:after="0"/>
        <w:jc w:val="both"/>
        <w:rPr>
          <w:rFonts w:asciiTheme="minorHAnsi" w:hAnsiTheme="minorHAnsi" w:cstheme="minorHAnsi"/>
          <w:color w:val="000000" w:themeColor="text1"/>
          <w:sz w:val="24"/>
        </w:rPr>
      </w:pPr>
      <w:r w:rsidRPr="00673A1F">
        <w:rPr>
          <w:rFonts w:asciiTheme="minorHAnsi" w:hAnsiTheme="minorHAnsi" w:cstheme="minorHAnsi"/>
          <w:color w:val="000000" w:themeColor="text1"/>
          <w:sz w:val="24"/>
        </w:rPr>
        <w:sym w:font="Wingdings" w:char="F0E8"/>
      </w:r>
      <w:r w:rsidRPr="00673A1F">
        <w:rPr>
          <w:rFonts w:asciiTheme="minorHAnsi" w:hAnsiTheme="minorHAnsi" w:cstheme="minorHAnsi"/>
          <w:color w:val="000000" w:themeColor="text1"/>
          <w:sz w:val="24"/>
        </w:rPr>
        <w:t xml:space="preserve"> Le </w:t>
      </w:r>
      <w:r w:rsidR="00C14205" w:rsidRPr="00673A1F">
        <w:rPr>
          <w:rFonts w:asciiTheme="minorHAnsi" w:hAnsiTheme="minorHAnsi" w:cstheme="minorHAnsi"/>
          <w:color w:val="000000" w:themeColor="text1"/>
          <w:sz w:val="24"/>
        </w:rPr>
        <w:t>F</w:t>
      </w:r>
      <w:r w:rsidRPr="00673A1F">
        <w:rPr>
          <w:rFonts w:asciiTheme="minorHAnsi" w:hAnsiTheme="minorHAnsi" w:cstheme="minorHAnsi"/>
          <w:color w:val="000000" w:themeColor="text1"/>
          <w:sz w:val="24"/>
        </w:rPr>
        <w:t>ond</w:t>
      </w:r>
      <w:r w:rsidR="00C14205" w:rsidRPr="00673A1F">
        <w:rPr>
          <w:rFonts w:asciiTheme="minorHAnsi" w:hAnsiTheme="minorHAnsi" w:cstheme="minorHAnsi"/>
          <w:color w:val="000000" w:themeColor="text1"/>
          <w:sz w:val="24"/>
        </w:rPr>
        <w:t>s</w:t>
      </w:r>
      <w:r w:rsidRPr="00673A1F">
        <w:rPr>
          <w:rFonts w:asciiTheme="minorHAnsi" w:hAnsiTheme="minorHAnsi" w:cstheme="minorHAnsi"/>
          <w:color w:val="000000" w:themeColor="text1"/>
          <w:sz w:val="24"/>
        </w:rPr>
        <w:t xml:space="preserve"> </w:t>
      </w:r>
      <w:r w:rsidR="00C14205" w:rsidRPr="00673A1F">
        <w:rPr>
          <w:rFonts w:asciiTheme="minorHAnsi" w:hAnsiTheme="minorHAnsi" w:cstheme="minorHAnsi"/>
          <w:color w:val="000000" w:themeColor="text1"/>
          <w:sz w:val="24"/>
        </w:rPr>
        <w:t>N</w:t>
      </w:r>
      <w:r w:rsidRPr="00673A1F">
        <w:rPr>
          <w:rFonts w:asciiTheme="minorHAnsi" w:hAnsiTheme="minorHAnsi" w:cstheme="minorHAnsi"/>
          <w:color w:val="000000" w:themeColor="text1"/>
          <w:sz w:val="24"/>
        </w:rPr>
        <w:t xml:space="preserve">ational de </w:t>
      </w:r>
      <w:r w:rsidR="00C14205" w:rsidRPr="00673A1F">
        <w:rPr>
          <w:rFonts w:asciiTheme="minorHAnsi" w:hAnsiTheme="minorHAnsi" w:cstheme="minorHAnsi"/>
          <w:color w:val="000000" w:themeColor="text1"/>
          <w:sz w:val="24"/>
        </w:rPr>
        <w:t>P</w:t>
      </w:r>
      <w:r w:rsidRPr="00673A1F">
        <w:rPr>
          <w:rFonts w:asciiTheme="minorHAnsi" w:hAnsiTheme="minorHAnsi" w:cstheme="minorHAnsi"/>
          <w:color w:val="000000" w:themeColor="text1"/>
          <w:sz w:val="24"/>
        </w:rPr>
        <w:t xml:space="preserve">éréquation des </w:t>
      </w:r>
      <w:r w:rsidR="00C14205" w:rsidRPr="00673A1F">
        <w:rPr>
          <w:rFonts w:asciiTheme="minorHAnsi" w:hAnsiTheme="minorHAnsi" w:cstheme="minorHAnsi"/>
          <w:color w:val="000000" w:themeColor="text1"/>
          <w:sz w:val="24"/>
        </w:rPr>
        <w:t>R</w:t>
      </w:r>
      <w:r w:rsidRPr="00673A1F">
        <w:rPr>
          <w:rFonts w:asciiTheme="minorHAnsi" w:hAnsiTheme="minorHAnsi" w:cstheme="minorHAnsi"/>
          <w:color w:val="000000" w:themeColor="text1"/>
          <w:sz w:val="24"/>
        </w:rPr>
        <w:t>essources</w:t>
      </w:r>
      <w:r w:rsidR="00C14205" w:rsidRPr="00673A1F">
        <w:rPr>
          <w:rFonts w:asciiTheme="minorHAnsi" w:hAnsiTheme="minorHAnsi" w:cstheme="minorHAnsi"/>
          <w:color w:val="000000" w:themeColor="text1"/>
          <w:sz w:val="24"/>
        </w:rPr>
        <w:t xml:space="preserve"> Fiscales I</w:t>
      </w:r>
      <w:r w:rsidRPr="00673A1F">
        <w:rPr>
          <w:rFonts w:asciiTheme="minorHAnsi" w:hAnsiTheme="minorHAnsi" w:cstheme="minorHAnsi"/>
          <w:color w:val="000000" w:themeColor="text1"/>
          <w:sz w:val="24"/>
        </w:rPr>
        <w:t xml:space="preserve">ntercommunales et </w:t>
      </w:r>
      <w:r w:rsidR="00C14205" w:rsidRPr="00673A1F">
        <w:rPr>
          <w:rFonts w:asciiTheme="minorHAnsi" w:hAnsiTheme="minorHAnsi" w:cstheme="minorHAnsi"/>
          <w:color w:val="000000" w:themeColor="text1"/>
          <w:sz w:val="24"/>
        </w:rPr>
        <w:t>C</w:t>
      </w:r>
      <w:r w:rsidRPr="00673A1F">
        <w:rPr>
          <w:rFonts w:asciiTheme="minorHAnsi" w:hAnsiTheme="minorHAnsi" w:cstheme="minorHAnsi"/>
          <w:color w:val="000000" w:themeColor="text1"/>
          <w:sz w:val="24"/>
        </w:rPr>
        <w:t>ommunales</w:t>
      </w:r>
      <w:r w:rsidR="00C14205" w:rsidRPr="00673A1F">
        <w:rPr>
          <w:rFonts w:asciiTheme="minorHAnsi" w:hAnsiTheme="minorHAnsi" w:cstheme="minorHAnsi"/>
          <w:color w:val="000000" w:themeColor="text1"/>
          <w:sz w:val="24"/>
        </w:rPr>
        <w:t xml:space="preserve"> est estimé à 68 000 €. Le budget 2026 intègre une hypothèse prudente de sortie progressive du FPIC, avec un montant de recette égal à 90 % du montant perçu en 2025.</w:t>
      </w:r>
    </w:p>
    <w:p w14:paraId="71D5A209" w14:textId="77777777" w:rsidR="00C14205" w:rsidRPr="00673A1F" w:rsidRDefault="00C14205" w:rsidP="00C3156B">
      <w:pPr>
        <w:pStyle w:val="CorpsdetexteMsoNormal"/>
        <w:spacing w:after="0"/>
        <w:jc w:val="both"/>
        <w:rPr>
          <w:rFonts w:asciiTheme="minorHAnsi" w:hAnsiTheme="minorHAnsi" w:cstheme="minorHAnsi"/>
          <w:color w:val="000000" w:themeColor="text1"/>
          <w:sz w:val="24"/>
        </w:rPr>
      </w:pPr>
    </w:p>
    <w:p w14:paraId="15849F6C" w14:textId="3E8D43D4" w:rsidR="00E768C0" w:rsidRPr="00673A1F" w:rsidRDefault="00E768C0" w:rsidP="00C3156B">
      <w:pPr>
        <w:pStyle w:val="CorpsdetexteMsoNormal"/>
        <w:spacing w:after="0"/>
        <w:jc w:val="both"/>
        <w:rPr>
          <w:rFonts w:asciiTheme="minorHAnsi" w:hAnsiTheme="minorHAnsi" w:cstheme="minorHAnsi"/>
          <w:color w:val="000000" w:themeColor="text1"/>
          <w:sz w:val="24"/>
        </w:rPr>
      </w:pPr>
      <w:r w:rsidRPr="00673A1F">
        <w:rPr>
          <w:rFonts w:asciiTheme="minorHAnsi" w:hAnsiTheme="minorHAnsi" w:cstheme="minorHAnsi"/>
          <w:color w:val="000000" w:themeColor="text1"/>
          <w:sz w:val="24"/>
        </w:rPr>
        <w:sym w:font="Wingdings" w:char="F0E8"/>
      </w:r>
      <w:r w:rsidRPr="00673A1F">
        <w:rPr>
          <w:rFonts w:asciiTheme="minorHAnsi" w:hAnsiTheme="minorHAnsi" w:cstheme="minorHAnsi"/>
          <w:color w:val="000000" w:themeColor="text1"/>
          <w:sz w:val="24"/>
        </w:rPr>
        <w:t>Dotations et participations : 1</w:t>
      </w:r>
      <w:r w:rsidR="009C6370" w:rsidRPr="00673A1F">
        <w:rPr>
          <w:rFonts w:asciiTheme="minorHAnsi" w:hAnsiTheme="minorHAnsi" w:cstheme="minorHAnsi"/>
          <w:color w:val="000000" w:themeColor="text1"/>
          <w:sz w:val="24"/>
        </w:rPr>
        <w:t>0</w:t>
      </w:r>
      <w:r w:rsidRPr="00673A1F">
        <w:rPr>
          <w:rFonts w:asciiTheme="minorHAnsi" w:hAnsiTheme="minorHAnsi" w:cstheme="minorHAnsi"/>
          <w:color w:val="000000" w:themeColor="text1"/>
          <w:sz w:val="24"/>
        </w:rPr>
        <w:t>% des recettes</w:t>
      </w:r>
    </w:p>
    <w:p w14:paraId="47A0D230" w14:textId="270E3955" w:rsidR="00E768C0" w:rsidRPr="00673A1F" w:rsidRDefault="00E768C0" w:rsidP="00C3156B">
      <w:pPr>
        <w:pStyle w:val="CorpsdetexteMsoNormal"/>
        <w:spacing w:after="0"/>
        <w:jc w:val="both"/>
        <w:rPr>
          <w:rFonts w:asciiTheme="minorHAnsi" w:hAnsiTheme="minorHAnsi" w:cstheme="minorHAnsi"/>
          <w:color w:val="000000" w:themeColor="text1"/>
          <w:sz w:val="24"/>
        </w:rPr>
      </w:pPr>
      <w:r w:rsidRPr="00673A1F">
        <w:rPr>
          <w:rFonts w:asciiTheme="minorHAnsi" w:hAnsiTheme="minorHAnsi" w:cstheme="minorHAnsi"/>
          <w:color w:val="000000" w:themeColor="text1"/>
          <w:sz w:val="24"/>
        </w:rPr>
        <w:t>D’un montant cumulé prévisionnel d’un peu moins de 1,</w:t>
      </w:r>
      <w:r w:rsidR="009C6370" w:rsidRPr="00673A1F">
        <w:rPr>
          <w:rFonts w:asciiTheme="minorHAnsi" w:hAnsiTheme="minorHAnsi" w:cstheme="minorHAnsi"/>
          <w:color w:val="000000" w:themeColor="text1"/>
          <w:sz w:val="24"/>
        </w:rPr>
        <w:t>214</w:t>
      </w:r>
      <w:r w:rsidRPr="00673A1F">
        <w:rPr>
          <w:rFonts w:asciiTheme="minorHAnsi" w:hAnsiTheme="minorHAnsi" w:cstheme="minorHAnsi"/>
          <w:color w:val="000000" w:themeColor="text1"/>
          <w:sz w:val="24"/>
        </w:rPr>
        <w:t xml:space="preserve"> millions d’euros, les dotations proviennent principalement de l’Etat :</w:t>
      </w:r>
    </w:p>
    <w:p w14:paraId="3649345E" w14:textId="77777777" w:rsidR="0062481D" w:rsidRPr="00673A1F" w:rsidRDefault="0062481D" w:rsidP="00C3156B">
      <w:pPr>
        <w:pStyle w:val="CorpsdetexteMsoNormal"/>
        <w:spacing w:after="0"/>
        <w:jc w:val="both"/>
        <w:rPr>
          <w:rFonts w:asciiTheme="minorHAnsi" w:hAnsiTheme="minorHAnsi" w:cstheme="minorHAnsi"/>
          <w:color w:val="000000" w:themeColor="text1"/>
          <w:sz w:val="24"/>
        </w:rPr>
      </w:pPr>
    </w:p>
    <w:tbl>
      <w:tblPr>
        <w:tblW w:w="8599" w:type="dxa"/>
        <w:tblCellMar>
          <w:left w:w="70" w:type="dxa"/>
          <w:right w:w="70" w:type="dxa"/>
        </w:tblCellMar>
        <w:tblLook w:val="04A0" w:firstRow="1" w:lastRow="0" w:firstColumn="1" w:lastColumn="0" w:noHBand="0" w:noVBand="1"/>
      </w:tblPr>
      <w:tblGrid>
        <w:gridCol w:w="6683"/>
        <w:gridCol w:w="1916"/>
      </w:tblGrid>
      <w:tr w:rsidR="00673A1F" w:rsidRPr="00673A1F" w14:paraId="2E04C2C5" w14:textId="77777777" w:rsidTr="009C6370">
        <w:trPr>
          <w:trHeight w:val="300"/>
        </w:trPr>
        <w:tc>
          <w:tcPr>
            <w:tcW w:w="6683" w:type="dxa"/>
            <w:tcBorders>
              <w:top w:val="nil"/>
              <w:left w:val="nil"/>
              <w:bottom w:val="nil"/>
              <w:right w:val="nil"/>
            </w:tcBorders>
            <w:shd w:val="clear" w:color="auto" w:fill="auto"/>
            <w:noWrap/>
            <w:vAlign w:val="bottom"/>
            <w:hideMark/>
          </w:tcPr>
          <w:p w14:paraId="03576796" w14:textId="77777777" w:rsidR="009C6370" w:rsidRPr="00673A1F" w:rsidRDefault="009C6370" w:rsidP="009C6370">
            <w:pPr>
              <w:widowControl/>
              <w:suppressAutoHyphens w:val="0"/>
              <w:rPr>
                <w:rFonts w:ascii="Calibri" w:eastAsia="Times New Roman" w:hAnsi="Calibri" w:cs="Calibri"/>
                <w:b/>
                <w:bCs/>
                <w:color w:val="000000" w:themeColor="text1"/>
                <w:kern w:val="0"/>
                <w:sz w:val="24"/>
                <w:lang w:eastAsia="fr-FR" w:bidi="ar-SA"/>
              </w:rPr>
            </w:pPr>
            <w:r w:rsidRPr="00673A1F">
              <w:rPr>
                <w:rFonts w:ascii="Calibri" w:eastAsia="Times New Roman" w:hAnsi="Calibri" w:cs="Calibri"/>
                <w:b/>
                <w:bCs/>
                <w:color w:val="000000" w:themeColor="text1"/>
                <w:kern w:val="0"/>
                <w:sz w:val="24"/>
                <w:lang w:eastAsia="fr-FR" w:bidi="ar-SA"/>
              </w:rPr>
              <w:t>Dotations et participations</w:t>
            </w:r>
          </w:p>
        </w:tc>
        <w:tc>
          <w:tcPr>
            <w:tcW w:w="1916" w:type="dxa"/>
            <w:tcBorders>
              <w:top w:val="nil"/>
              <w:left w:val="nil"/>
              <w:bottom w:val="nil"/>
              <w:right w:val="nil"/>
            </w:tcBorders>
            <w:shd w:val="clear" w:color="auto" w:fill="auto"/>
            <w:noWrap/>
            <w:vAlign w:val="bottom"/>
            <w:hideMark/>
          </w:tcPr>
          <w:p w14:paraId="4B2D9047" w14:textId="77777777" w:rsidR="009C6370" w:rsidRPr="00673A1F" w:rsidRDefault="009C6370" w:rsidP="009C6370">
            <w:pPr>
              <w:widowControl/>
              <w:suppressAutoHyphens w:val="0"/>
              <w:rPr>
                <w:rFonts w:ascii="Calibri" w:eastAsia="Times New Roman" w:hAnsi="Calibri" w:cs="Calibri"/>
                <w:b/>
                <w:bCs/>
                <w:color w:val="000000" w:themeColor="text1"/>
                <w:kern w:val="0"/>
                <w:sz w:val="24"/>
                <w:lang w:eastAsia="fr-FR" w:bidi="ar-SA"/>
              </w:rPr>
            </w:pPr>
            <w:r w:rsidRPr="00673A1F">
              <w:rPr>
                <w:rFonts w:ascii="Calibri" w:eastAsia="Times New Roman" w:hAnsi="Calibri" w:cs="Calibri"/>
                <w:b/>
                <w:bCs/>
                <w:color w:val="000000" w:themeColor="text1"/>
                <w:kern w:val="0"/>
                <w:sz w:val="24"/>
                <w:lang w:eastAsia="fr-FR" w:bidi="ar-SA"/>
              </w:rPr>
              <w:t>Prévision 2026</w:t>
            </w:r>
          </w:p>
        </w:tc>
      </w:tr>
      <w:tr w:rsidR="00673A1F" w:rsidRPr="00673A1F" w14:paraId="3338625D" w14:textId="77777777" w:rsidTr="009C6370">
        <w:trPr>
          <w:trHeight w:val="371"/>
        </w:trPr>
        <w:tc>
          <w:tcPr>
            <w:tcW w:w="6683" w:type="dxa"/>
            <w:tcBorders>
              <w:top w:val="nil"/>
              <w:left w:val="nil"/>
              <w:bottom w:val="nil"/>
              <w:right w:val="nil"/>
            </w:tcBorders>
            <w:shd w:val="clear" w:color="auto" w:fill="auto"/>
            <w:noWrap/>
            <w:vAlign w:val="bottom"/>
            <w:hideMark/>
          </w:tcPr>
          <w:p w14:paraId="07B0C448" w14:textId="77777777" w:rsidR="009C6370" w:rsidRPr="00673A1F" w:rsidRDefault="009C6370" w:rsidP="009C6370">
            <w:pPr>
              <w:widowControl/>
              <w:suppressAutoHyphens w:val="0"/>
              <w:rPr>
                <w:rFonts w:ascii="Calibri" w:eastAsia="Times New Roman" w:hAnsi="Calibri" w:cs="Calibri"/>
                <w:color w:val="000000" w:themeColor="text1"/>
                <w:kern w:val="0"/>
                <w:szCs w:val="22"/>
                <w:lang w:eastAsia="fr-FR" w:bidi="ar-SA"/>
              </w:rPr>
            </w:pPr>
            <w:r w:rsidRPr="00673A1F">
              <w:rPr>
                <w:rFonts w:ascii="Calibri" w:eastAsia="Times New Roman" w:hAnsi="Calibri" w:cs="Calibri"/>
                <w:color w:val="000000" w:themeColor="text1"/>
                <w:kern w:val="0"/>
                <w:szCs w:val="22"/>
                <w:lang w:eastAsia="fr-FR" w:bidi="ar-SA"/>
              </w:rPr>
              <w:t>Dotation forfaitaire (DGF &amp; DSR) - Etat</w:t>
            </w:r>
          </w:p>
        </w:tc>
        <w:tc>
          <w:tcPr>
            <w:tcW w:w="1916" w:type="dxa"/>
            <w:tcBorders>
              <w:top w:val="nil"/>
              <w:left w:val="nil"/>
              <w:bottom w:val="nil"/>
              <w:right w:val="nil"/>
            </w:tcBorders>
            <w:shd w:val="clear" w:color="auto" w:fill="auto"/>
            <w:noWrap/>
            <w:vAlign w:val="bottom"/>
            <w:hideMark/>
          </w:tcPr>
          <w:p w14:paraId="2366A0ED" w14:textId="77777777" w:rsidR="009C6370" w:rsidRPr="00673A1F" w:rsidRDefault="009C6370" w:rsidP="009C6370">
            <w:pPr>
              <w:widowControl/>
              <w:suppressAutoHyphens w:val="0"/>
              <w:rPr>
                <w:rFonts w:ascii="Calibri" w:eastAsia="Times New Roman" w:hAnsi="Calibri" w:cs="Calibri"/>
                <w:color w:val="000000" w:themeColor="text1"/>
                <w:kern w:val="0"/>
                <w:szCs w:val="22"/>
                <w:lang w:eastAsia="fr-FR" w:bidi="ar-SA"/>
              </w:rPr>
            </w:pPr>
            <w:r w:rsidRPr="00673A1F">
              <w:rPr>
                <w:rFonts w:ascii="Calibri" w:eastAsia="Times New Roman" w:hAnsi="Calibri" w:cs="Calibri"/>
                <w:color w:val="000000" w:themeColor="text1"/>
                <w:kern w:val="0"/>
                <w:szCs w:val="22"/>
                <w:lang w:eastAsia="fr-FR" w:bidi="ar-SA"/>
              </w:rPr>
              <w:t xml:space="preserve">           376 163,00 </w:t>
            </w:r>
          </w:p>
        </w:tc>
      </w:tr>
      <w:tr w:rsidR="00673A1F" w:rsidRPr="00673A1F" w14:paraId="47C7E6AB" w14:textId="77777777" w:rsidTr="009C6370">
        <w:trPr>
          <w:trHeight w:val="300"/>
        </w:trPr>
        <w:tc>
          <w:tcPr>
            <w:tcW w:w="6683" w:type="dxa"/>
            <w:tcBorders>
              <w:top w:val="nil"/>
              <w:left w:val="nil"/>
              <w:bottom w:val="nil"/>
              <w:right w:val="nil"/>
            </w:tcBorders>
            <w:shd w:val="clear" w:color="auto" w:fill="auto"/>
            <w:noWrap/>
            <w:vAlign w:val="bottom"/>
            <w:hideMark/>
          </w:tcPr>
          <w:p w14:paraId="15226174" w14:textId="77777777" w:rsidR="009C6370" w:rsidRPr="00673A1F" w:rsidRDefault="009C6370" w:rsidP="009C6370">
            <w:pPr>
              <w:widowControl/>
              <w:suppressAutoHyphens w:val="0"/>
              <w:rPr>
                <w:rFonts w:ascii="Calibri" w:eastAsia="Times New Roman" w:hAnsi="Calibri" w:cs="Calibri"/>
                <w:color w:val="000000" w:themeColor="text1"/>
                <w:kern w:val="0"/>
                <w:szCs w:val="22"/>
                <w:lang w:eastAsia="fr-FR" w:bidi="ar-SA"/>
              </w:rPr>
            </w:pPr>
            <w:r w:rsidRPr="00673A1F">
              <w:rPr>
                <w:rFonts w:ascii="Calibri" w:eastAsia="Times New Roman" w:hAnsi="Calibri" w:cs="Calibri"/>
                <w:color w:val="000000" w:themeColor="text1"/>
                <w:kern w:val="0"/>
                <w:szCs w:val="22"/>
                <w:lang w:eastAsia="fr-FR" w:bidi="ar-SA"/>
              </w:rPr>
              <w:t>Compensations exonérations TF locaux industriels- Etat</w:t>
            </w:r>
          </w:p>
        </w:tc>
        <w:tc>
          <w:tcPr>
            <w:tcW w:w="1916" w:type="dxa"/>
            <w:tcBorders>
              <w:top w:val="nil"/>
              <w:left w:val="nil"/>
              <w:bottom w:val="nil"/>
              <w:right w:val="nil"/>
            </w:tcBorders>
            <w:shd w:val="clear" w:color="auto" w:fill="auto"/>
            <w:noWrap/>
            <w:vAlign w:val="bottom"/>
            <w:hideMark/>
          </w:tcPr>
          <w:p w14:paraId="6301668C" w14:textId="77777777" w:rsidR="009C6370" w:rsidRPr="00673A1F" w:rsidRDefault="009C6370" w:rsidP="009C6370">
            <w:pPr>
              <w:widowControl/>
              <w:suppressAutoHyphens w:val="0"/>
              <w:rPr>
                <w:rFonts w:ascii="Calibri" w:eastAsia="Times New Roman" w:hAnsi="Calibri" w:cs="Calibri"/>
                <w:color w:val="000000" w:themeColor="text1"/>
                <w:kern w:val="0"/>
                <w:szCs w:val="22"/>
                <w:lang w:eastAsia="fr-FR" w:bidi="ar-SA"/>
              </w:rPr>
            </w:pPr>
            <w:r w:rsidRPr="00673A1F">
              <w:rPr>
                <w:rFonts w:ascii="Calibri" w:eastAsia="Times New Roman" w:hAnsi="Calibri" w:cs="Calibri"/>
                <w:color w:val="000000" w:themeColor="text1"/>
                <w:kern w:val="0"/>
                <w:szCs w:val="22"/>
                <w:lang w:eastAsia="fr-FR" w:bidi="ar-SA"/>
              </w:rPr>
              <w:t xml:space="preserve">           805 000,00 </w:t>
            </w:r>
          </w:p>
        </w:tc>
      </w:tr>
      <w:tr w:rsidR="00673A1F" w:rsidRPr="00673A1F" w14:paraId="52861BD8" w14:textId="77777777" w:rsidTr="009C6370">
        <w:trPr>
          <w:trHeight w:val="314"/>
        </w:trPr>
        <w:tc>
          <w:tcPr>
            <w:tcW w:w="6683" w:type="dxa"/>
            <w:tcBorders>
              <w:top w:val="nil"/>
              <w:left w:val="nil"/>
              <w:bottom w:val="nil"/>
              <w:right w:val="nil"/>
            </w:tcBorders>
            <w:shd w:val="clear" w:color="auto" w:fill="auto"/>
            <w:noWrap/>
            <w:vAlign w:val="bottom"/>
            <w:hideMark/>
          </w:tcPr>
          <w:p w14:paraId="5AE917D8" w14:textId="77777777" w:rsidR="009C6370" w:rsidRPr="00673A1F" w:rsidRDefault="009C6370" w:rsidP="009C6370">
            <w:pPr>
              <w:widowControl/>
              <w:suppressAutoHyphens w:val="0"/>
              <w:rPr>
                <w:rFonts w:ascii="Calibri" w:eastAsia="Times New Roman" w:hAnsi="Calibri" w:cs="Calibri"/>
                <w:color w:val="000000" w:themeColor="text1"/>
                <w:kern w:val="0"/>
                <w:szCs w:val="22"/>
                <w:lang w:eastAsia="fr-FR" w:bidi="ar-SA"/>
              </w:rPr>
            </w:pPr>
            <w:r w:rsidRPr="00673A1F">
              <w:rPr>
                <w:rFonts w:ascii="Calibri" w:eastAsia="Times New Roman" w:hAnsi="Calibri" w:cs="Calibri"/>
                <w:color w:val="000000" w:themeColor="text1"/>
                <w:kern w:val="0"/>
                <w:szCs w:val="22"/>
                <w:lang w:eastAsia="fr-FR" w:bidi="ar-SA"/>
              </w:rPr>
              <w:t>Département Loire (utilisation COSEC &amp; fête au Bourg)</w:t>
            </w:r>
          </w:p>
        </w:tc>
        <w:tc>
          <w:tcPr>
            <w:tcW w:w="1916" w:type="dxa"/>
            <w:tcBorders>
              <w:top w:val="nil"/>
              <w:left w:val="nil"/>
              <w:bottom w:val="nil"/>
              <w:right w:val="nil"/>
            </w:tcBorders>
            <w:shd w:val="clear" w:color="auto" w:fill="auto"/>
            <w:noWrap/>
            <w:vAlign w:val="bottom"/>
            <w:hideMark/>
          </w:tcPr>
          <w:p w14:paraId="3B449E9F" w14:textId="77777777" w:rsidR="009C6370" w:rsidRPr="00673A1F" w:rsidRDefault="009C6370" w:rsidP="009C6370">
            <w:pPr>
              <w:widowControl/>
              <w:suppressAutoHyphens w:val="0"/>
              <w:rPr>
                <w:rFonts w:ascii="Calibri" w:eastAsia="Times New Roman" w:hAnsi="Calibri" w:cs="Calibri"/>
                <w:color w:val="000000" w:themeColor="text1"/>
                <w:kern w:val="0"/>
                <w:szCs w:val="22"/>
                <w:lang w:eastAsia="fr-FR" w:bidi="ar-SA"/>
              </w:rPr>
            </w:pPr>
            <w:r w:rsidRPr="00673A1F">
              <w:rPr>
                <w:rFonts w:ascii="Calibri" w:eastAsia="Times New Roman" w:hAnsi="Calibri" w:cs="Calibri"/>
                <w:color w:val="000000" w:themeColor="text1"/>
                <w:kern w:val="0"/>
                <w:szCs w:val="22"/>
                <w:lang w:eastAsia="fr-FR" w:bidi="ar-SA"/>
              </w:rPr>
              <w:t xml:space="preserve">                9 000,00 </w:t>
            </w:r>
          </w:p>
        </w:tc>
      </w:tr>
      <w:tr w:rsidR="00673A1F" w:rsidRPr="00673A1F" w14:paraId="7CD463FC" w14:textId="77777777" w:rsidTr="009C6370">
        <w:trPr>
          <w:trHeight w:val="285"/>
        </w:trPr>
        <w:tc>
          <w:tcPr>
            <w:tcW w:w="6683" w:type="dxa"/>
            <w:tcBorders>
              <w:top w:val="nil"/>
              <w:left w:val="nil"/>
              <w:bottom w:val="nil"/>
              <w:right w:val="nil"/>
            </w:tcBorders>
            <w:shd w:val="clear" w:color="auto" w:fill="auto"/>
            <w:noWrap/>
            <w:vAlign w:val="bottom"/>
            <w:hideMark/>
          </w:tcPr>
          <w:p w14:paraId="7DE6FE63" w14:textId="77777777" w:rsidR="009C6370" w:rsidRPr="00673A1F" w:rsidRDefault="009C6370" w:rsidP="009C6370">
            <w:pPr>
              <w:widowControl/>
              <w:suppressAutoHyphens w:val="0"/>
              <w:rPr>
                <w:rFonts w:ascii="Calibri" w:eastAsia="Times New Roman" w:hAnsi="Calibri" w:cs="Calibri"/>
                <w:color w:val="000000" w:themeColor="text1"/>
                <w:kern w:val="0"/>
                <w:szCs w:val="22"/>
                <w:lang w:eastAsia="fr-FR" w:bidi="ar-SA"/>
              </w:rPr>
            </w:pPr>
            <w:r w:rsidRPr="00673A1F">
              <w:rPr>
                <w:rFonts w:ascii="Calibri" w:eastAsia="Times New Roman" w:hAnsi="Calibri" w:cs="Calibri"/>
                <w:color w:val="000000" w:themeColor="text1"/>
                <w:kern w:val="0"/>
                <w:szCs w:val="22"/>
                <w:lang w:eastAsia="fr-FR" w:bidi="ar-SA"/>
              </w:rPr>
              <w:t>Communes de Roanne Agglomération (</w:t>
            </w:r>
            <w:proofErr w:type="spellStart"/>
            <w:r w:rsidRPr="00673A1F">
              <w:rPr>
                <w:rFonts w:ascii="Calibri" w:eastAsia="Times New Roman" w:hAnsi="Calibri" w:cs="Calibri"/>
                <w:color w:val="000000" w:themeColor="text1"/>
                <w:kern w:val="0"/>
                <w:szCs w:val="22"/>
                <w:lang w:eastAsia="fr-FR" w:bidi="ar-SA"/>
              </w:rPr>
              <w:t>Pass'sport</w:t>
            </w:r>
            <w:proofErr w:type="spellEnd"/>
            <w:r w:rsidRPr="00673A1F">
              <w:rPr>
                <w:rFonts w:ascii="Calibri" w:eastAsia="Times New Roman" w:hAnsi="Calibri" w:cs="Calibri"/>
                <w:color w:val="000000" w:themeColor="text1"/>
                <w:kern w:val="0"/>
                <w:szCs w:val="22"/>
                <w:lang w:eastAsia="fr-FR" w:bidi="ar-SA"/>
              </w:rPr>
              <w:t>)</w:t>
            </w:r>
          </w:p>
        </w:tc>
        <w:tc>
          <w:tcPr>
            <w:tcW w:w="1916" w:type="dxa"/>
            <w:tcBorders>
              <w:top w:val="nil"/>
              <w:left w:val="nil"/>
              <w:bottom w:val="nil"/>
              <w:right w:val="nil"/>
            </w:tcBorders>
            <w:shd w:val="clear" w:color="auto" w:fill="auto"/>
            <w:noWrap/>
            <w:vAlign w:val="bottom"/>
            <w:hideMark/>
          </w:tcPr>
          <w:p w14:paraId="21BA22C3" w14:textId="77777777" w:rsidR="009C6370" w:rsidRPr="00673A1F" w:rsidRDefault="009C6370" w:rsidP="009C6370">
            <w:pPr>
              <w:widowControl/>
              <w:suppressAutoHyphens w:val="0"/>
              <w:rPr>
                <w:rFonts w:ascii="Calibri" w:eastAsia="Times New Roman" w:hAnsi="Calibri" w:cs="Calibri"/>
                <w:color w:val="000000" w:themeColor="text1"/>
                <w:kern w:val="0"/>
                <w:szCs w:val="22"/>
                <w:lang w:eastAsia="fr-FR" w:bidi="ar-SA"/>
              </w:rPr>
            </w:pPr>
            <w:r w:rsidRPr="00673A1F">
              <w:rPr>
                <w:rFonts w:ascii="Calibri" w:eastAsia="Times New Roman" w:hAnsi="Calibri" w:cs="Calibri"/>
                <w:color w:val="000000" w:themeColor="text1"/>
                <w:kern w:val="0"/>
                <w:szCs w:val="22"/>
                <w:lang w:eastAsia="fr-FR" w:bidi="ar-SA"/>
              </w:rPr>
              <w:t xml:space="preserve">                4 000,00 </w:t>
            </w:r>
          </w:p>
        </w:tc>
      </w:tr>
      <w:tr w:rsidR="00673A1F" w:rsidRPr="00673A1F" w14:paraId="7816B34A" w14:textId="77777777" w:rsidTr="009C6370">
        <w:trPr>
          <w:trHeight w:val="285"/>
        </w:trPr>
        <w:tc>
          <w:tcPr>
            <w:tcW w:w="6683" w:type="dxa"/>
            <w:tcBorders>
              <w:top w:val="nil"/>
              <w:left w:val="nil"/>
              <w:bottom w:val="nil"/>
              <w:right w:val="nil"/>
            </w:tcBorders>
            <w:shd w:val="clear" w:color="auto" w:fill="auto"/>
            <w:noWrap/>
            <w:vAlign w:val="bottom"/>
            <w:hideMark/>
          </w:tcPr>
          <w:p w14:paraId="7B0CAFE2" w14:textId="77777777" w:rsidR="009C6370" w:rsidRPr="00673A1F" w:rsidRDefault="009C6370" w:rsidP="009C6370">
            <w:pPr>
              <w:widowControl/>
              <w:suppressAutoHyphens w:val="0"/>
              <w:rPr>
                <w:rFonts w:ascii="Calibri" w:eastAsia="Times New Roman" w:hAnsi="Calibri" w:cs="Calibri"/>
                <w:color w:val="000000" w:themeColor="text1"/>
                <w:kern w:val="0"/>
                <w:szCs w:val="22"/>
                <w:lang w:eastAsia="fr-FR" w:bidi="ar-SA"/>
              </w:rPr>
            </w:pPr>
            <w:r w:rsidRPr="00673A1F">
              <w:rPr>
                <w:rFonts w:ascii="Calibri" w:eastAsia="Times New Roman" w:hAnsi="Calibri" w:cs="Calibri"/>
                <w:color w:val="000000" w:themeColor="text1"/>
                <w:kern w:val="0"/>
                <w:szCs w:val="22"/>
                <w:lang w:eastAsia="fr-FR" w:bidi="ar-SA"/>
              </w:rPr>
              <w:t>Subventions</w:t>
            </w:r>
          </w:p>
        </w:tc>
        <w:tc>
          <w:tcPr>
            <w:tcW w:w="1916" w:type="dxa"/>
            <w:tcBorders>
              <w:top w:val="nil"/>
              <w:left w:val="nil"/>
              <w:bottom w:val="nil"/>
              <w:right w:val="nil"/>
            </w:tcBorders>
            <w:shd w:val="clear" w:color="auto" w:fill="auto"/>
            <w:noWrap/>
            <w:vAlign w:val="bottom"/>
            <w:hideMark/>
          </w:tcPr>
          <w:p w14:paraId="30C45C53" w14:textId="77777777" w:rsidR="009C6370" w:rsidRPr="00673A1F" w:rsidRDefault="009C6370" w:rsidP="009C6370">
            <w:pPr>
              <w:widowControl/>
              <w:suppressAutoHyphens w:val="0"/>
              <w:rPr>
                <w:rFonts w:ascii="Calibri" w:eastAsia="Times New Roman" w:hAnsi="Calibri" w:cs="Calibri"/>
                <w:color w:val="000000" w:themeColor="text1"/>
                <w:kern w:val="0"/>
                <w:szCs w:val="22"/>
                <w:lang w:eastAsia="fr-FR" w:bidi="ar-SA"/>
              </w:rPr>
            </w:pPr>
            <w:r w:rsidRPr="00673A1F">
              <w:rPr>
                <w:rFonts w:ascii="Calibri" w:eastAsia="Times New Roman" w:hAnsi="Calibri" w:cs="Calibri"/>
                <w:color w:val="000000" w:themeColor="text1"/>
                <w:kern w:val="0"/>
                <w:szCs w:val="22"/>
                <w:lang w:eastAsia="fr-FR" w:bidi="ar-SA"/>
              </w:rPr>
              <w:t xml:space="preserve">              19 500,00 </w:t>
            </w:r>
          </w:p>
        </w:tc>
      </w:tr>
      <w:tr w:rsidR="009C6370" w:rsidRPr="00673A1F" w14:paraId="5E71B200" w14:textId="77777777" w:rsidTr="009C6370">
        <w:trPr>
          <w:trHeight w:val="314"/>
        </w:trPr>
        <w:tc>
          <w:tcPr>
            <w:tcW w:w="6683" w:type="dxa"/>
            <w:tcBorders>
              <w:top w:val="nil"/>
              <w:left w:val="nil"/>
              <w:bottom w:val="nil"/>
              <w:right w:val="nil"/>
            </w:tcBorders>
            <w:shd w:val="clear" w:color="auto" w:fill="auto"/>
            <w:noWrap/>
            <w:vAlign w:val="bottom"/>
            <w:hideMark/>
          </w:tcPr>
          <w:p w14:paraId="19E9279B" w14:textId="77777777" w:rsidR="009C6370" w:rsidRPr="00673A1F" w:rsidRDefault="009C6370" w:rsidP="009C6370">
            <w:pPr>
              <w:widowControl/>
              <w:suppressAutoHyphens w:val="0"/>
              <w:jc w:val="right"/>
              <w:rPr>
                <w:rFonts w:ascii="Calibri" w:eastAsia="Times New Roman" w:hAnsi="Calibri" w:cs="Calibri"/>
                <w:b/>
                <w:bCs/>
                <w:color w:val="000000" w:themeColor="text1"/>
                <w:kern w:val="0"/>
                <w:sz w:val="24"/>
                <w:lang w:eastAsia="fr-FR" w:bidi="ar-SA"/>
              </w:rPr>
            </w:pPr>
            <w:r w:rsidRPr="00673A1F">
              <w:rPr>
                <w:rFonts w:ascii="Calibri" w:eastAsia="Times New Roman" w:hAnsi="Calibri" w:cs="Calibri"/>
                <w:b/>
                <w:bCs/>
                <w:color w:val="000000" w:themeColor="text1"/>
                <w:kern w:val="0"/>
                <w:sz w:val="24"/>
                <w:lang w:eastAsia="fr-FR" w:bidi="ar-SA"/>
              </w:rPr>
              <w:t>Total</w:t>
            </w:r>
          </w:p>
        </w:tc>
        <w:tc>
          <w:tcPr>
            <w:tcW w:w="1916" w:type="dxa"/>
            <w:tcBorders>
              <w:top w:val="nil"/>
              <w:left w:val="nil"/>
              <w:bottom w:val="nil"/>
              <w:right w:val="nil"/>
            </w:tcBorders>
            <w:shd w:val="clear" w:color="auto" w:fill="auto"/>
            <w:noWrap/>
            <w:vAlign w:val="bottom"/>
            <w:hideMark/>
          </w:tcPr>
          <w:p w14:paraId="20A11364" w14:textId="77777777" w:rsidR="009C6370" w:rsidRPr="00673A1F" w:rsidRDefault="009C6370" w:rsidP="009C6370">
            <w:pPr>
              <w:widowControl/>
              <w:suppressAutoHyphens w:val="0"/>
              <w:rPr>
                <w:rFonts w:ascii="Calibri" w:eastAsia="Times New Roman" w:hAnsi="Calibri" w:cs="Calibri"/>
                <w:b/>
                <w:bCs/>
                <w:color w:val="000000" w:themeColor="text1"/>
                <w:kern w:val="0"/>
                <w:szCs w:val="22"/>
                <w:lang w:eastAsia="fr-FR" w:bidi="ar-SA"/>
              </w:rPr>
            </w:pPr>
            <w:r w:rsidRPr="00673A1F">
              <w:rPr>
                <w:rFonts w:ascii="Calibri" w:eastAsia="Times New Roman" w:hAnsi="Calibri" w:cs="Calibri"/>
                <w:b/>
                <w:bCs/>
                <w:color w:val="000000" w:themeColor="text1"/>
                <w:kern w:val="0"/>
                <w:szCs w:val="22"/>
                <w:lang w:eastAsia="fr-FR" w:bidi="ar-SA"/>
              </w:rPr>
              <w:t xml:space="preserve">        1 213 663,00 </w:t>
            </w:r>
          </w:p>
        </w:tc>
      </w:tr>
    </w:tbl>
    <w:p w14:paraId="681B7BE2" w14:textId="77777777" w:rsidR="00E768C0" w:rsidRPr="00B461BD" w:rsidRDefault="00E768C0" w:rsidP="00C3156B">
      <w:pPr>
        <w:pStyle w:val="CorpsdetexteMsoNormal"/>
        <w:spacing w:after="0"/>
        <w:jc w:val="both"/>
        <w:rPr>
          <w:rFonts w:asciiTheme="minorHAnsi" w:hAnsiTheme="minorHAnsi" w:cstheme="minorHAnsi"/>
          <w:color w:val="000000" w:themeColor="text1"/>
          <w:sz w:val="24"/>
        </w:rPr>
      </w:pPr>
    </w:p>
    <w:p w14:paraId="3E9BF047" w14:textId="6054D64A" w:rsidR="00762120" w:rsidRPr="00B461BD" w:rsidRDefault="0062481D" w:rsidP="00C3156B">
      <w:pPr>
        <w:pStyle w:val="CorpsdetexteMsoNormal"/>
        <w:spacing w:after="0"/>
        <w:jc w:val="both"/>
        <w:rPr>
          <w:rFonts w:asciiTheme="minorHAnsi" w:hAnsiTheme="minorHAnsi" w:cstheme="minorHAnsi"/>
          <w:color w:val="000000" w:themeColor="text1"/>
          <w:sz w:val="24"/>
        </w:rPr>
      </w:pPr>
      <w:r w:rsidRPr="00B461BD">
        <w:rPr>
          <w:rFonts w:ascii="Segoe UI Symbol" w:hAnsi="Segoe UI Symbol" w:cs="Segoe UI Symbol"/>
          <w:color w:val="000000" w:themeColor="text1"/>
          <w:sz w:val="24"/>
        </w:rPr>
        <w:t>➢</w:t>
      </w:r>
      <w:r w:rsidRPr="00B461BD">
        <w:rPr>
          <w:rFonts w:asciiTheme="minorHAnsi" w:hAnsiTheme="minorHAnsi" w:cstheme="minorHAnsi"/>
          <w:color w:val="000000" w:themeColor="text1"/>
          <w:sz w:val="24"/>
        </w:rPr>
        <w:t xml:space="preserve"> Les produits des services</w:t>
      </w:r>
      <w:r w:rsidR="00E57C81" w:rsidRPr="00B461BD">
        <w:rPr>
          <w:rFonts w:asciiTheme="minorHAnsi" w:hAnsiTheme="minorHAnsi" w:cstheme="minorHAnsi"/>
          <w:color w:val="000000" w:themeColor="text1"/>
          <w:sz w:val="24"/>
        </w:rPr>
        <w:t xml:space="preserve">, autres produits, opération d’ordre et atténuations de charges représentent </w:t>
      </w:r>
      <w:r w:rsidR="00762120" w:rsidRPr="00B461BD">
        <w:rPr>
          <w:rFonts w:asciiTheme="minorHAnsi" w:hAnsiTheme="minorHAnsi" w:cstheme="minorHAnsi"/>
          <w:color w:val="000000" w:themeColor="text1"/>
          <w:sz w:val="24"/>
        </w:rPr>
        <w:t>5</w:t>
      </w:r>
      <w:r w:rsidR="00E57C81" w:rsidRPr="00B461BD">
        <w:rPr>
          <w:rFonts w:asciiTheme="minorHAnsi" w:hAnsiTheme="minorHAnsi" w:cstheme="minorHAnsi"/>
          <w:color w:val="000000" w:themeColor="text1"/>
          <w:sz w:val="24"/>
        </w:rPr>
        <w:t>,4</w:t>
      </w:r>
      <w:r w:rsidRPr="00B461BD">
        <w:rPr>
          <w:rFonts w:asciiTheme="minorHAnsi" w:hAnsiTheme="minorHAnsi" w:cstheme="minorHAnsi"/>
          <w:color w:val="000000" w:themeColor="text1"/>
          <w:sz w:val="24"/>
        </w:rPr>
        <w:t>% des recettes</w:t>
      </w:r>
      <w:r w:rsidR="00762120" w:rsidRPr="00B461BD">
        <w:rPr>
          <w:rFonts w:asciiTheme="minorHAnsi" w:hAnsiTheme="minorHAnsi" w:cstheme="minorHAnsi"/>
          <w:color w:val="000000" w:themeColor="text1"/>
          <w:sz w:val="24"/>
        </w:rPr>
        <w:t>.</w:t>
      </w:r>
    </w:p>
    <w:p w14:paraId="0ABCC308" w14:textId="38D79E01" w:rsidR="00762120" w:rsidRPr="00B461BD" w:rsidRDefault="0062481D" w:rsidP="00C3156B">
      <w:pPr>
        <w:pStyle w:val="CorpsdetexteMsoNormal"/>
        <w:spacing w:after="0"/>
        <w:jc w:val="both"/>
        <w:rPr>
          <w:rFonts w:asciiTheme="minorHAnsi" w:hAnsiTheme="minorHAnsi" w:cstheme="minorHAnsi"/>
          <w:color w:val="000000" w:themeColor="text1"/>
          <w:sz w:val="24"/>
        </w:rPr>
      </w:pPr>
      <w:r w:rsidRPr="00B461BD">
        <w:rPr>
          <w:rFonts w:asciiTheme="minorHAnsi" w:hAnsiTheme="minorHAnsi" w:cstheme="minorHAnsi"/>
          <w:color w:val="000000" w:themeColor="text1"/>
          <w:sz w:val="24"/>
        </w:rPr>
        <w:t>Ces recettes résultent de l’activité des services municipaux : redevances funéraires (cimetière et funérarium), occupation du domaine public, remboursement de frais</w:t>
      </w:r>
      <w:r w:rsidR="00E57C81" w:rsidRPr="00B461BD">
        <w:rPr>
          <w:rFonts w:asciiTheme="minorHAnsi" w:hAnsiTheme="minorHAnsi" w:cstheme="minorHAnsi"/>
          <w:color w:val="000000" w:themeColor="text1"/>
          <w:sz w:val="24"/>
        </w:rPr>
        <w:t xml:space="preserve"> et de personnel</w:t>
      </w:r>
      <w:r w:rsidRPr="00B461BD">
        <w:rPr>
          <w:rFonts w:asciiTheme="minorHAnsi" w:hAnsiTheme="minorHAnsi" w:cstheme="minorHAnsi"/>
          <w:color w:val="000000" w:themeColor="text1"/>
          <w:sz w:val="24"/>
        </w:rPr>
        <w:t xml:space="preserve"> par le budget annexe de restauration scolaire, l</w:t>
      </w:r>
      <w:r w:rsidR="00E57C81" w:rsidRPr="00B461BD">
        <w:rPr>
          <w:rFonts w:asciiTheme="minorHAnsi" w:hAnsiTheme="minorHAnsi" w:cstheme="minorHAnsi"/>
          <w:color w:val="000000" w:themeColor="text1"/>
          <w:sz w:val="24"/>
        </w:rPr>
        <w:t>a convention cadre avec le</w:t>
      </w:r>
      <w:r w:rsidRPr="00B461BD">
        <w:rPr>
          <w:rFonts w:asciiTheme="minorHAnsi" w:hAnsiTheme="minorHAnsi" w:cstheme="minorHAnsi"/>
          <w:color w:val="000000" w:themeColor="text1"/>
          <w:sz w:val="24"/>
        </w:rPr>
        <w:t xml:space="preserve"> CCAS, indemnités d’assurances suite sinistres, travaux d’investissements réalisés en régie communale</w:t>
      </w:r>
      <w:r w:rsidR="00762120" w:rsidRPr="00B461BD">
        <w:rPr>
          <w:rFonts w:asciiTheme="minorHAnsi" w:hAnsiTheme="minorHAnsi" w:cstheme="minorHAnsi"/>
          <w:color w:val="000000" w:themeColor="text1"/>
          <w:sz w:val="24"/>
        </w:rPr>
        <w:t>, amortissements des subventions</w:t>
      </w:r>
      <w:r w:rsidR="00E57C81" w:rsidRPr="00B461BD">
        <w:rPr>
          <w:rFonts w:asciiTheme="minorHAnsi" w:hAnsiTheme="minorHAnsi" w:cstheme="minorHAnsi"/>
          <w:color w:val="000000" w:themeColor="text1"/>
          <w:sz w:val="24"/>
        </w:rPr>
        <w:t>, les remboursements des indemnités journalières</w:t>
      </w:r>
      <w:r w:rsidRPr="00B461BD">
        <w:rPr>
          <w:rFonts w:asciiTheme="minorHAnsi" w:hAnsiTheme="minorHAnsi" w:cstheme="minorHAnsi"/>
          <w:color w:val="000000" w:themeColor="text1"/>
          <w:sz w:val="24"/>
        </w:rPr>
        <w:t>…</w:t>
      </w:r>
    </w:p>
    <w:p w14:paraId="38EB878F" w14:textId="1ED77617" w:rsidR="00762120" w:rsidRPr="00B461BD" w:rsidRDefault="0062481D" w:rsidP="00C3156B">
      <w:pPr>
        <w:pStyle w:val="CorpsdetexteMsoNormal"/>
        <w:spacing w:after="0"/>
        <w:jc w:val="both"/>
        <w:rPr>
          <w:rFonts w:asciiTheme="minorHAnsi" w:hAnsiTheme="minorHAnsi" w:cstheme="minorHAnsi"/>
          <w:color w:val="000000" w:themeColor="text1"/>
          <w:sz w:val="24"/>
        </w:rPr>
      </w:pPr>
      <w:r w:rsidRPr="00B461BD">
        <w:rPr>
          <w:rFonts w:asciiTheme="minorHAnsi" w:hAnsiTheme="minorHAnsi" w:cstheme="minorHAnsi"/>
          <w:color w:val="000000" w:themeColor="text1"/>
          <w:sz w:val="24"/>
        </w:rPr>
        <w:t>Leur montant cumulé pour 202</w:t>
      </w:r>
      <w:r w:rsidR="00E57C81" w:rsidRPr="00B461BD">
        <w:rPr>
          <w:rFonts w:asciiTheme="minorHAnsi" w:hAnsiTheme="minorHAnsi" w:cstheme="minorHAnsi"/>
          <w:color w:val="000000" w:themeColor="text1"/>
          <w:sz w:val="24"/>
        </w:rPr>
        <w:t>6</w:t>
      </w:r>
      <w:r w:rsidRPr="00B461BD">
        <w:rPr>
          <w:rFonts w:asciiTheme="minorHAnsi" w:hAnsiTheme="minorHAnsi" w:cstheme="minorHAnsi"/>
          <w:color w:val="000000" w:themeColor="text1"/>
          <w:sz w:val="24"/>
        </w:rPr>
        <w:t xml:space="preserve"> est évalué à </w:t>
      </w:r>
      <w:r w:rsidR="00E57C81" w:rsidRPr="00B461BD">
        <w:rPr>
          <w:rFonts w:asciiTheme="minorHAnsi" w:hAnsiTheme="minorHAnsi" w:cstheme="minorHAnsi"/>
          <w:color w:val="000000" w:themeColor="text1"/>
          <w:sz w:val="24"/>
        </w:rPr>
        <w:t xml:space="preserve">647 998 </w:t>
      </w:r>
      <w:r w:rsidRPr="00B461BD">
        <w:rPr>
          <w:rFonts w:asciiTheme="minorHAnsi" w:hAnsiTheme="minorHAnsi" w:cstheme="minorHAnsi"/>
          <w:color w:val="000000" w:themeColor="text1"/>
          <w:sz w:val="24"/>
        </w:rPr>
        <w:t xml:space="preserve">€. </w:t>
      </w:r>
    </w:p>
    <w:p w14:paraId="5ADA9461" w14:textId="77777777" w:rsidR="00762120" w:rsidRPr="00B461BD" w:rsidRDefault="00762120" w:rsidP="00C3156B">
      <w:pPr>
        <w:pStyle w:val="CorpsdetexteMsoNormal"/>
        <w:spacing w:after="0"/>
        <w:jc w:val="both"/>
        <w:rPr>
          <w:rFonts w:asciiTheme="minorHAnsi" w:hAnsiTheme="minorHAnsi" w:cstheme="minorHAnsi"/>
          <w:color w:val="000000" w:themeColor="text1"/>
          <w:sz w:val="24"/>
        </w:rPr>
      </w:pPr>
    </w:p>
    <w:p w14:paraId="5EF0C9B6" w14:textId="2AAF291B" w:rsidR="00762120" w:rsidRPr="00B461BD" w:rsidRDefault="0062481D" w:rsidP="00C3156B">
      <w:pPr>
        <w:pStyle w:val="CorpsdetexteMsoNormal"/>
        <w:spacing w:after="0"/>
        <w:jc w:val="both"/>
        <w:rPr>
          <w:rFonts w:asciiTheme="minorHAnsi" w:hAnsiTheme="minorHAnsi" w:cstheme="minorHAnsi"/>
          <w:color w:val="000000" w:themeColor="text1"/>
          <w:sz w:val="24"/>
        </w:rPr>
      </w:pPr>
      <w:r w:rsidRPr="00B461BD">
        <w:rPr>
          <w:rFonts w:ascii="Segoe UI Symbol" w:hAnsi="Segoe UI Symbol" w:cs="Segoe UI Symbol"/>
          <w:color w:val="000000" w:themeColor="text1"/>
          <w:sz w:val="24"/>
        </w:rPr>
        <w:t>➢</w:t>
      </w:r>
      <w:r w:rsidRPr="00B461BD">
        <w:rPr>
          <w:rFonts w:asciiTheme="minorHAnsi" w:hAnsiTheme="minorHAnsi" w:cstheme="minorHAnsi"/>
          <w:color w:val="000000" w:themeColor="text1"/>
          <w:sz w:val="24"/>
        </w:rPr>
        <w:t xml:space="preserve"> Résultat de fonctionnement reporté de 202</w:t>
      </w:r>
      <w:r w:rsidR="00D23E47" w:rsidRPr="00B461BD">
        <w:rPr>
          <w:rFonts w:asciiTheme="minorHAnsi" w:hAnsiTheme="minorHAnsi" w:cstheme="minorHAnsi"/>
          <w:color w:val="000000" w:themeColor="text1"/>
          <w:sz w:val="24"/>
        </w:rPr>
        <w:t>5</w:t>
      </w:r>
      <w:r w:rsidRPr="00B461BD">
        <w:rPr>
          <w:rFonts w:asciiTheme="minorHAnsi" w:hAnsiTheme="minorHAnsi" w:cstheme="minorHAnsi"/>
          <w:color w:val="000000" w:themeColor="text1"/>
          <w:sz w:val="24"/>
        </w:rPr>
        <w:t xml:space="preserve"> : </w:t>
      </w:r>
      <w:r w:rsidR="00762120" w:rsidRPr="00B461BD">
        <w:rPr>
          <w:rFonts w:asciiTheme="minorHAnsi" w:hAnsiTheme="minorHAnsi" w:cstheme="minorHAnsi"/>
          <w:color w:val="000000" w:themeColor="text1"/>
          <w:sz w:val="24"/>
        </w:rPr>
        <w:t>2</w:t>
      </w:r>
      <w:r w:rsidR="00D23E47" w:rsidRPr="00B461BD">
        <w:rPr>
          <w:rFonts w:asciiTheme="minorHAnsi" w:hAnsiTheme="minorHAnsi" w:cstheme="minorHAnsi"/>
          <w:color w:val="000000" w:themeColor="text1"/>
          <w:sz w:val="24"/>
        </w:rPr>
        <w:t>2</w:t>
      </w:r>
      <w:r w:rsidRPr="00B461BD">
        <w:rPr>
          <w:rFonts w:asciiTheme="minorHAnsi" w:hAnsiTheme="minorHAnsi" w:cstheme="minorHAnsi"/>
          <w:color w:val="000000" w:themeColor="text1"/>
          <w:sz w:val="24"/>
        </w:rPr>
        <w:t>% des recettes budgétaires de 202</w:t>
      </w:r>
      <w:r w:rsidR="00D23E47" w:rsidRPr="00B461BD">
        <w:rPr>
          <w:rFonts w:asciiTheme="minorHAnsi" w:hAnsiTheme="minorHAnsi" w:cstheme="minorHAnsi"/>
          <w:color w:val="000000" w:themeColor="text1"/>
          <w:sz w:val="24"/>
        </w:rPr>
        <w:t>6</w:t>
      </w:r>
    </w:p>
    <w:p w14:paraId="39EC183C" w14:textId="4134AC9F" w:rsidR="00E768C0" w:rsidRPr="00B461BD" w:rsidRDefault="0062481D" w:rsidP="00C3156B">
      <w:pPr>
        <w:pStyle w:val="CorpsdetexteMsoNormal"/>
        <w:spacing w:after="0"/>
        <w:jc w:val="both"/>
        <w:rPr>
          <w:rFonts w:asciiTheme="minorHAnsi" w:hAnsiTheme="minorHAnsi" w:cstheme="minorHAnsi"/>
          <w:color w:val="000000" w:themeColor="text1"/>
          <w:sz w:val="24"/>
        </w:rPr>
      </w:pPr>
      <w:r w:rsidRPr="00B461BD">
        <w:rPr>
          <w:rFonts w:asciiTheme="minorHAnsi" w:hAnsiTheme="minorHAnsi" w:cstheme="minorHAnsi"/>
          <w:color w:val="000000" w:themeColor="text1"/>
          <w:sz w:val="24"/>
        </w:rPr>
        <w:t>D’un montant de 2</w:t>
      </w:r>
      <w:r w:rsidR="00D23E47" w:rsidRPr="00B461BD">
        <w:rPr>
          <w:rFonts w:asciiTheme="minorHAnsi" w:hAnsiTheme="minorHAnsi" w:cstheme="minorHAnsi"/>
          <w:color w:val="000000" w:themeColor="text1"/>
          <w:sz w:val="24"/>
        </w:rPr>
        <w:t> 639 122,43</w:t>
      </w:r>
      <w:r w:rsidR="00762120" w:rsidRPr="00B461BD">
        <w:rPr>
          <w:rFonts w:asciiTheme="minorHAnsi" w:hAnsiTheme="minorHAnsi" w:cstheme="minorHAnsi"/>
          <w:color w:val="000000" w:themeColor="text1"/>
          <w:sz w:val="24"/>
        </w:rPr>
        <w:t xml:space="preserve"> €</w:t>
      </w:r>
      <w:r w:rsidRPr="00B461BD">
        <w:rPr>
          <w:rFonts w:asciiTheme="minorHAnsi" w:hAnsiTheme="minorHAnsi" w:cstheme="minorHAnsi"/>
          <w:color w:val="000000" w:themeColor="text1"/>
          <w:sz w:val="24"/>
        </w:rPr>
        <w:t>, le boni de 202</w:t>
      </w:r>
      <w:r w:rsidR="00A065A9" w:rsidRPr="00B461BD">
        <w:rPr>
          <w:rFonts w:asciiTheme="minorHAnsi" w:hAnsiTheme="minorHAnsi" w:cstheme="minorHAnsi"/>
          <w:color w:val="000000" w:themeColor="text1"/>
          <w:sz w:val="24"/>
        </w:rPr>
        <w:t>5</w:t>
      </w:r>
      <w:r w:rsidRPr="00B461BD">
        <w:rPr>
          <w:rFonts w:asciiTheme="minorHAnsi" w:hAnsiTheme="minorHAnsi" w:cstheme="minorHAnsi"/>
          <w:color w:val="000000" w:themeColor="text1"/>
          <w:sz w:val="24"/>
        </w:rPr>
        <w:t xml:space="preserve"> alimente le budget annuel et permet un autofinancement prévisionnel des investissements à hauteur de </w:t>
      </w:r>
      <w:r w:rsidR="00A065A9" w:rsidRPr="00B461BD">
        <w:rPr>
          <w:rFonts w:asciiTheme="minorHAnsi" w:hAnsiTheme="minorHAnsi" w:cstheme="minorHAnsi"/>
          <w:color w:val="000000" w:themeColor="text1"/>
          <w:sz w:val="24"/>
        </w:rPr>
        <w:t>2 433 559</w:t>
      </w:r>
      <w:r w:rsidR="00762120" w:rsidRPr="00B461BD">
        <w:rPr>
          <w:rFonts w:asciiTheme="minorHAnsi" w:hAnsiTheme="minorHAnsi" w:cstheme="minorHAnsi"/>
          <w:color w:val="000000" w:themeColor="text1"/>
          <w:sz w:val="24"/>
        </w:rPr>
        <w:t xml:space="preserve"> €</w:t>
      </w:r>
      <w:r w:rsidRPr="00B461BD">
        <w:rPr>
          <w:rFonts w:asciiTheme="minorHAnsi" w:hAnsiTheme="minorHAnsi" w:cstheme="minorHAnsi"/>
          <w:color w:val="000000" w:themeColor="text1"/>
          <w:sz w:val="24"/>
        </w:rPr>
        <w:t>.</w:t>
      </w:r>
    </w:p>
    <w:p w14:paraId="619C2BC3" w14:textId="77777777" w:rsidR="00E768C0" w:rsidRPr="00673A1F" w:rsidRDefault="00E768C0" w:rsidP="00C3156B">
      <w:pPr>
        <w:pStyle w:val="CorpsdetexteMsoNormal"/>
        <w:spacing w:after="0"/>
        <w:jc w:val="both"/>
        <w:rPr>
          <w:rFonts w:asciiTheme="minorHAnsi" w:hAnsiTheme="minorHAnsi" w:cstheme="minorHAnsi"/>
          <w:color w:val="000000" w:themeColor="text1"/>
          <w:sz w:val="24"/>
        </w:rPr>
      </w:pPr>
    </w:p>
    <w:p w14:paraId="31F07CA9" w14:textId="77777777" w:rsidR="00502DD6" w:rsidRPr="001C17FB" w:rsidRDefault="00502DD6" w:rsidP="00C3156B">
      <w:pPr>
        <w:pStyle w:val="CorpsdetexteMsoNormal"/>
        <w:spacing w:after="0"/>
        <w:jc w:val="both"/>
        <w:rPr>
          <w:rFonts w:asciiTheme="minorHAnsi" w:hAnsiTheme="minorHAnsi" w:cstheme="minorHAnsi"/>
          <w:b/>
          <w:bCs/>
          <w:color w:val="000000" w:themeColor="text1"/>
          <w:sz w:val="24"/>
          <w:u w:val="single"/>
        </w:rPr>
      </w:pPr>
      <w:r w:rsidRPr="001C17FB">
        <w:rPr>
          <w:rFonts w:asciiTheme="minorHAnsi" w:hAnsiTheme="minorHAnsi" w:cstheme="minorHAnsi"/>
          <w:b/>
          <w:bCs/>
          <w:color w:val="000000" w:themeColor="text1"/>
          <w:sz w:val="24"/>
          <w:u w:val="single"/>
        </w:rPr>
        <w:t>LES DEPENSES DE FONCTIONNEMENT</w:t>
      </w:r>
    </w:p>
    <w:p w14:paraId="68362202" w14:textId="77777777" w:rsidR="00502DD6" w:rsidRPr="00673A1F" w:rsidRDefault="00502DD6" w:rsidP="00C3156B">
      <w:pPr>
        <w:pStyle w:val="CorpsdetexteMsoNormal"/>
        <w:spacing w:after="0"/>
        <w:jc w:val="both"/>
        <w:rPr>
          <w:rFonts w:asciiTheme="minorHAnsi" w:hAnsiTheme="minorHAnsi" w:cstheme="minorHAnsi"/>
          <w:color w:val="000000" w:themeColor="text1"/>
          <w:sz w:val="24"/>
        </w:rPr>
      </w:pPr>
    </w:p>
    <w:p w14:paraId="3D7246A2" w14:textId="7FC3A4FA" w:rsidR="00E768C0" w:rsidRPr="00673A1F" w:rsidRDefault="00502DD6" w:rsidP="00C3156B">
      <w:pPr>
        <w:pStyle w:val="CorpsdetexteMsoNormal"/>
        <w:spacing w:after="0"/>
        <w:jc w:val="both"/>
        <w:rPr>
          <w:rFonts w:asciiTheme="minorHAnsi" w:hAnsiTheme="minorHAnsi" w:cstheme="minorHAnsi"/>
          <w:color w:val="000000" w:themeColor="text1"/>
          <w:sz w:val="24"/>
        </w:rPr>
      </w:pPr>
      <w:r w:rsidRPr="00673A1F">
        <w:rPr>
          <w:rFonts w:asciiTheme="minorHAnsi" w:hAnsiTheme="minorHAnsi" w:cstheme="minorHAnsi"/>
          <w:color w:val="000000" w:themeColor="text1"/>
          <w:sz w:val="24"/>
        </w:rPr>
        <w:t xml:space="preserve">Les dépenses de fonctionnement correspondent aux dépenses engagées pour la réalisation des </w:t>
      </w:r>
      <w:r w:rsidRPr="00673A1F">
        <w:rPr>
          <w:rFonts w:asciiTheme="minorHAnsi" w:hAnsiTheme="minorHAnsi" w:cstheme="minorHAnsi"/>
          <w:color w:val="000000" w:themeColor="text1"/>
          <w:sz w:val="24"/>
        </w:rPr>
        <w:lastRenderedPageBreak/>
        <w:t>services proposés à la population (par exemple : fluides, fournitures, entretien et maintenance du patrimoine scolaire, encadrement des activités jeunesse, organisation de la saison culturelle, politique sociale…), les frais de personnel, les subventions accordées au monde associatif, les intérêts de la dette communale…</w:t>
      </w:r>
    </w:p>
    <w:tbl>
      <w:tblPr>
        <w:tblW w:w="9700" w:type="dxa"/>
        <w:tblCellMar>
          <w:left w:w="70" w:type="dxa"/>
          <w:right w:w="70" w:type="dxa"/>
        </w:tblCellMar>
        <w:tblLook w:val="04A0" w:firstRow="1" w:lastRow="0" w:firstColumn="1" w:lastColumn="0" w:noHBand="0" w:noVBand="1"/>
      </w:tblPr>
      <w:tblGrid>
        <w:gridCol w:w="4960"/>
        <w:gridCol w:w="1580"/>
        <w:gridCol w:w="1580"/>
        <w:gridCol w:w="1580"/>
      </w:tblGrid>
      <w:tr w:rsidR="005763C0" w:rsidRPr="005763C0" w14:paraId="23260ED2" w14:textId="77777777" w:rsidTr="005763C0">
        <w:trPr>
          <w:trHeight w:val="780"/>
        </w:trPr>
        <w:tc>
          <w:tcPr>
            <w:tcW w:w="4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0ECA97" w14:textId="77777777" w:rsidR="005763C0" w:rsidRPr="005763C0" w:rsidRDefault="005763C0" w:rsidP="005763C0">
            <w:pPr>
              <w:widowControl/>
              <w:suppressAutoHyphens w:val="0"/>
              <w:jc w:val="center"/>
              <w:rPr>
                <w:rFonts w:ascii="Calibri" w:eastAsia="Times New Roman" w:hAnsi="Calibri" w:cs="Calibri"/>
                <w:b/>
                <w:bCs/>
                <w:color w:val="000000"/>
                <w:kern w:val="0"/>
                <w:sz w:val="24"/>
                <w:lang w:eastAsia="fr-FR" w:bidi="ar-SA"/>
              </w:rPr>
            </w:pPr>
            <w:r w:rsidRPr="005763C0">
              <w:rPr>
                <w:rFonts w:ascii="Calibri" w:eastAsia="Times New Roman" w:hAnsi="Calibri" w:cs="Calibri"/>
                <w:b/>
                <w:bCs/>
                <w:color w:val="000000"/>
                <w:kern w:val="0"/>
                <w:sz w:val="24"/>
                <w:lang w:eastAsia="fr-FR" w:bidi="ar-SA"/>
              </w:rPr>
              <w:t>DEPENSES</w:t>
            </w:r>
          </w:p>
        </w:tc>
        <w:tc>
          <w:tcPr>
            <w:tcW w:w="1580" w:type="dxa"/>
            <w:tcBorders>
              <w:top w:val="single" w:sz="4" w:space="0" w:color="auto"/>
              <w:left w:val="nil"/>
              <w:bottom w:val="single" w:sz="4" w:space="0" w:color="auto"/>
              <w:right w:val="single" w:sz="4" w:space="0" w:color="auto"/>
            </w:tcBorders>
            <w:shd w:val="clear" w:color="000000" w:fill="FFFFFF"/>
            <w:noWrap/>
            <w:vAlign w:val="center"/>
            <w:hideMark/>
          </w:tcPr>
          <w:p w14:paraId="5C7EBA9A" w14:textId="77777777" w:rsidR="005763C0" w:rsidRPr="005763C0" w:rsidRDefault="005763C0" w:rsidP="005763C0">
            <w:pPr>
              <w:widowControl/>
              <w:suppressAutoHyphens w:val="0"/>
              <w:jc w:val="center"/>
              <w:rPr>
                <w:rFonts w:ascii="Tahoma" w:eastAsia="Times New Roman" w:hAnsi="Tahoma" w:cs="Tahoma"/>
                <w:kern w:val="0"/>
                <w:sz w:val="20"/>
                <w:szCs w:val="20"/>
                <w:lang w:eastAsia="fr-FR" w:bidi="ar-SA"/>
              </w:rPr>
            </w:pPr>
            <w:r w:rsidRPr="005763C0">
              <w:rPr>
                <w:rFonts w:ascii="Tahoma" w:eastAsia="Times New Roman" w:hAnsi="Tahoma" w:cs="Tahoma"/>
                <w:kern w:val="0"/>
                <w:sz w:val="20"/>
                <w:szCs w:val="20"/>
                <w:lang w:eastAsia="fr-FR" w:bidi="ar-SA"/>
              </w:rPr>
              <w:t>BP+DM 2025</w:t>
            </w:r>
          </w:p>
        </w:tc>
        <w:tc>
          <w:tcPr>
            <w:tcW w:w="1580" w:type="dxa"/>
            <w:tcBorders>
              <w:top w:val="single" w:sz="4" w:space="0" w:color="auto"/>
              <w:left w:val="nil"/>
              <w:bottom w:val="single" w:sz="4" w:space="0" w:color="auto"/>
              <w:right w:val="single" w:sz="4" w:space="0" w:color="auto"/>
            </w:tcBorders>
            <w:shd w:val="clear" w:color="000000" w:fill="FFFFFF"/>
            <w:vAlign w:val="center"/>
            <w:hideMark/>
          </w:tcPr>
          <w:p w14:paraId="04C9852F" w14:textId="77777777" w:rsidR="005763C0" w:rsidRPr="005763C0" w:rsidRDefault="005763C0" w:rsidP="005763C0">
            <w:pPr>
              <w:widowControl/>
              <w:suppressAutoHyphens w:val="0"/>
              <w:jc w:val="center"/>
              <w:rPr>
                <w:rFonts w:ascii="Tahoma" w:eastAsia="Times New Roman" w:hAnsi="Tahoma" w:cs="Tahoma"/>
                <w:kern w:val="0"/>
                <w:sz w:val="20"/>
                <w:szCs w:val="20"/>
                <w:lang w:eastAsia="fr-FR" w:bidi="ar-SA"/>
              </w:rPr>
            </w:pPr>
            <w:r w:rsidRPr="005763C0">
              <w:rPr>
                <w:rFonts w:ascii="Tahoma" w:eastAsia="Times New Roman" w:hAnsi="Tahoma" w:cs="Tahoma"/>
                <w:kern w:val="0"/>
                <w:sz w:val="20"/>
                <w:szCs w:val="20"/>
                <w:lang w:eastAsia="fr-FR" w:bidi="ar-SA"/>
              </w:rPr>
              <w:t>CFU PROVISOIRE 2025</w:t>
            </w:r>
          </w:p>
        </w:tc>
        <w:tc>
          <w:tcPr>
            <w:tcW w:w="1580" w:type="dxa"/>
            <w:tcBorders>
              <w:top w:val="single" w:sz="4" w:space="0" w:color="auto"/>
              <w:left w:val="nil"/>
              <w:bottom w:val="single" w:sz="4" w:space="0" w:color="auto"/>
              <w:right w:val="single" w:sz="4" w:space="0" w:color="auto"/>
            </w:tcBorders>
            <w:shd w:val="clear" w:color="000000" w:fill="FFFFFF"/>
            <w:noWrap/>
            <w:vAlign w:val="center"/>
            <w:hideMark/>
          </w:tcPr>
          <w:p w14:paraId="42070A61" w14:textId="77777777" w:rsidR="005763C0" w:rsidRPr="005763C0" w:rsidRDefault="005763C0" w:rsidP="005763C0">
            <w:pPr>
              <w:widowControl/>
              <w:suppressAutoHyphens w:val="0"/>
              <w:jc w:val="center"/>
              <w:rPr>
                <w:rFonts w:ascii="Tahoma" w:eastAsia="Times New Roman" w:hAnsi="Tahoma" w:cs="Tahoma"/>
                <w:kern w:val="0"/>
                <w:sz w:val="20"/>
                <w:szCs w:val="20"/>
                <w:lang w:eastAsia="fr-FR" w:bidi="ar-SA"/>
              </w:rPr>
            </w:pPr>
            <w:r w:rsidRPr="005763C0">
              <w:rPr>
                <w:rFonts w:ascii="Tahoma" w:eastAsia="Times New Roman" w:hAnsi="Tahoma" w:cs="Tahoma"/>
                <w:kern w:val="0"/>
                <w:sz w:val="20"/>
                <w:szCs w:val="20"/>
                <w:lang w:eastAsia="fr-FR" w:bidi="ar-SA"/>
              </w:rPr>
              <w:t>BP 2026</w:t>
            </w:r>
          </w:p>
        </w:tc>
      </w:tr>
      <w:tr w:rsidR="005763C0" w:rsidRPr="005763C0" w14:paraId="1ECF525C" w14:textId="77777777" w:rsidTr="005763C0">
        <w:trPr>
          <w:trHeight w:val="300"/>
        </w:trPr>
        <w:tc>
          <w:tcPr>
            <w:tcW w:w="4960" w:type="dxa"/>
            <w:tcBorders>
              <w:top w:val="nil"/>
              <w:left w:val="single" w:sz="4" w:space="0" w:color="auto"/>
              <w:bottom w:val="nil"/>
              <w:right w:val="nil"/>
            </w:tcBorders>
            <w:shd w:val="clear" w:color="000000" w:fill="FFFFFF"/>
            <w:noWrap/>
            <w:vAlign w:val="center"/>
            <w:hideMark/>
          </w:tcPr>
          <w:p w14:paraId="06135121" w14:textId="77777777" w:rsidR="005763C0" w:rsidRPr="005763C0" w:rsidRDefault="005763C0" w:rsidP="005763C0">
            <w:pPr>
              <w:widowControl/>
              <w:suppressAutoHyphens w:val="0"/>
              <w:rPr>
                <w:rFonts w:ascii="Tahoma" w:eastAsia="Times New Roman" w:hAnsi="Tahoma" w:cs="Tahoma"/>
                <w:kern w:val="0"/>
                <w:sz w:val="20"/>
                <w:szCs w:val="20"/>
                <w:lang w:eastAsia="fr-FR" w:bidi="ar-SA"/>
              </w:rPr>
            </w:pPr>
            <w:r w:rsidRPr="005763C0">
              <w:rPr>
                <w:rFonts w:ascii="Tahoma" w:eastAsia="Times New Roman" w:hAnsi="Tahoma" w:cs="Tahoma"/>
                <w:kern w:val="0"/>
                <w:sz w:val="20"/>
                <w:szCs w:val="20"/>
                <w:lang w:eastAsia="fr-FR" w:bidi="ar-SA"/>
              </w:rPr>
              <w:t>011 - Charges à caractère général :</w:t>
            </w:r>
          </w:p>
        </w:tc>
        <w:tc>
          <w:tcPr>
            <w:tcW w:w="1580" w:type="dxa"/>
            <w:tcBorders>
              <w:top w:val="nil"/>
              <w:left w:val="single" w:sz="4" w:space="0" w:color="auto"/>
              <w:bottom w:val="nil"/>
              <w:right w:val="single" w:sz="4" w:space="0" w:color="auto"/>
            </w:tcBorders>
            <w:shd w:val="clear" w:color="000000" w:fill="FFFFFF"/>
            <w:noWrap/>
            <w:vAlign w:val="center"/>
            <w:hideMark/>
          </w:tcPr>
          <w:p w14:paraId="2E1C135D" w14:textId="77777777" w:rsidR="005763C0" w:rsidRPr="005763C0" w:rsidRDefault="005763C0" w:rsidP="005763C0">
            <w:pPr>
              <w:widowControl/>
              <w:suppressAutoHyphens w:val="0"/>
              <w:jc w:val="right"/>
              <w:rPr>
                <w:rFonts w:ascii="Tahoma" w:eastAsia="Times New Roman" w:hAnsi="Tahoma" w:cs="Tahoma"/>
                <w:kern w:val="0"/>
                <w:sz w:val="20"/>
                <w:szCs w:val="20"/>
                <w:lang w:eastAsia="fr-FR" w:bidi="ar-SA"/>
              </w:rPr>
            </w:pPr>
            <w:r w:rsidRPr="005763C0">
              <w:rPr>
                <w:rFonts w:ascii="Tahoma" w:eastAsia="Times New Roman" w:hAnsi="Tahoma" w:cs="Tahoma"/>
                <w:kern w:val="0"/>
                <w:sz w:val="20"/>
                <w:szCs w:val="20"/>
                <w:lang w:eastAsia="fr-FR" w:bidi="ar-SA"/>
              </w:rPr>
              <w:t>2 439 734,49</w:t>
            </w:r>
          </w:p>
        </w:tc>
        <w:tc>
          <w:tcPr>
            <w:tcW w:w="1580" w:type="dxa"/>
            <w:tcBorders>
              <w:top w:val="nil"/>
              <w:left w:val="nil"/>
              <w:bottom w:val="nil"/>
              <w:right w:val="single" w:sz="4" w:space="0" w:color="auto"/>
            </w:tcBorders>
            <w:shd w:val="clear" w:color="000000" w:fill="FFFFFF"/>
            <w:noWrap/>
            <w:vAlign w:val="center"/>
            <w:hideMark/>
          </w:tcPr>
          <w:p w14:paraId="061FAF5B" w14:textId="77777777" w:rsidR="005763C0" w:rsidRPr="005763C0" w:rsidRDefault="005763C0" w:rsidP="005763C0">
            <w:pPr>
              <w:widowControl/>
              <w:suppressAutoHyphens w:val="0"/>
              <w:jc w:val="right"/>
              <w:rPr>
                <w:rFonts w:ascii="Tahoma" w:eastAsia="Times New Roman" w:hAnsi="Tahoma" w:cs="Tahoma"/>
                <w:kern w:val="0"/>
                <w:sz w:val="20"/>
                <w:szCs w:val="20"/>
                <w:lang w:eastAsia="fr-FR" w:bidi="ar-SA"/>
              </w:rPr>
            </w:pPr>
            <w:r w:rsidRPr="005763C0">
              <w:rPr>
                <w:rFonts w:ascii="Tahoma" w:eastAsia="Times New Roman" w:hAnsi="Tahoma" w:cs="Tahoma"/>
                <w:kern w:val="0"/>
                <w:sz w:val="20"/>
                <w:szCs w:val="20"/>
                <w:lang w:eastAsia="fr-FR" w:bidi="ar-SA"/>
              </w:rPr>
              <w:t>1 929 854,96</w:t>
            </w:r>
          </w:p>
        </w:tc>
        <w:tc>
          <w:tcPr>
            <w:tcW w:w="1580" w:type="dxa"/>
            <w:tcBorders>
              <w:top w:val="nil"/>
              <w:left w:val="nil"/>
              <w:bottom w:val="nil"/>
              <w:right w:val="single" w:sz="4" w:space="0" w:color="auto"/>
            </w:tcBorders>
            <w:shd w:val="clear" w:color="000000" w:fill="FFFFFF"/>
            <w:noWrap/>
            <w:vAlign w:val="center"/>
            <w:hideMark/>
          </w:tcPr>
          <w:p w14:paraId="0896DE00" w14:textId="77777777" w:rsidR="005763C0" w:rsidRPr="005763C0" w:rsidRDefault="005763C0" w:rsidP="005763C0">
            <w:pPr>
              <w:widowControl/>
              <w:suppressAutoHyphens w:val="0"/>
              <w:jc w:val="right"/>
              <w:rPr>
                <w:rFonts w:ascii="Tahoma" w:eastAsia="Times New Roman" w:hAnsi="Tahoma" w:cs="Tahoma"/>
                <w:kern w:val="0"/>
                <w:sz w:val="20"/>
                <w:szCs w:val="20"/>
                <w:lang w:eastAsia="fr-FR" w:bidi="ar-SA"/>
              </w:rPr>
            </w:pPr>
            <w:r w:rsidRPr="005763C0">
              <w:rPr>
                <w:rFonts w:ascii="Tahoma" w:eastAsia="Times New Roman" w:hAnsi="Tahoma" w:cs="Tahoma"/>
                <w:kern w:val="0"/>
                <w:sz w:val="20"/>
                <w:szCs w:val="20"/>
                <w:lang w:eastAsia="fr-FR" w:bidi="ar-SA"/>
              </w:rPr>
              <w:t>2 525 040,52</w:t>
            </w:r>
          </w:p>
        </w:tc>
      </w:tr>
      <w:tr w:rsidR="005763C0" w:rsidRPr="005763C0" w14:paraId="16008ED7" w14:textId="77777777" w:rsidTr="005763C0">
        <w:trPr>
          <w:trHeight w:val="315"/>
        </w:trPr>
        <w:tc>
          <w:tcPr>
            <w:tcW w:w="4960" w:type="dxa"/>
            <w:tcBorders>
              <w:top w:val="nil"/>
              <w:left w:val="single" w:sz="8" w:space="0" w:color="auto"/>
              <w:bottom w:val="nil"/>
              <w:right w:val="nil"/>
            </w:tcBorders>
            <w:shd w:val="clear" w:color="000000" w:fill="FFFFFF"/>
            <w:noWrap/>
            <w:vAlign w:val="center"/>
            <w:hideMark/>
          </w:tcPr>
          <w:p w14:paraId="12975B48" w14:textId="77777777" w:rsidR="005763C0" w:rsidRPr="005763C0" w:rsidRDefault="005763C0" w:rsidP="005763C0">
            <w:pPr>
              <w:widowControl/>
              <w:suppressAutoHyphens w:val="0"/>
              <w:jc w:val="right"/>
              <w:rPr>
                <w:rFonts w:ascii="Calibri" w:eastAsia="Times New Roman" w:hAnsi="Calibri" w:cs="Calibri"/>
                <w:i/>
                <w:iCs/>
                <w:kern w:val="0"/>
                <w:sz w:val="18"/>
                <w:szCs w:val="18"/>
                <w:lang w:eastAsia="fr-FR" w:bidi="ar-SA"/>
              </w:rPr>
            </w:pPr>
            <w:r w:rsidRPr="005763C0">
              <w:rPr>
                <w:rFonts w:ascii="Calibri" w:eastAsia="Times New Roman" w:hAnsi="Calibri" w:cs="Calibri"/>
                <w:i/>
                <w:iCs/>
                <w:kern w:val="0"/>
                <w:sz w:val="18"/>
                <w:szCs w:val="18"/>
                <w:lang w:eastAsia="fr-FR" w:bidi="ar-SA"/>
              </w:rPr>
              <w:t>Fournitures et services</w:t>
            </w:r>
          </w:p>
        </w:tc>
        <w:tc>
          <w:tcPr>
            <w:tcW w:w="1580" w:type="dxa"/>
            <w:tcBorders>
              <w:top w:val="nil"/>
              <w:left w:val="single" w:sz="4" w:space="0" w:color="auto"/>
              <w:bottom w:val="nil"/>
              <w:right w:val="single" w:sz="4" w:space="0" w:color="auto"/>
            </w:tcBorders>
            <w:shd w:val="clear" w:color="000000" w:fill="FFFFFF"/>
            <w:noWrap/>
            <w:vAlign w:val="center"/>
            <w:hideMark/>
          </w:tcPr>
          <w:p w14:paraId="5395940D" w14:textId="77777777" w:rsidR="005763C0" w:rsidRPr="005763C0" w:rsidRDefault="005763C0" w:rsidP="005763C0">
            <w:pPr>
              <w:widowControl/>
              <w:suppressAutoHyphens w:val="0"/>
              <w:jc w:val="right"/>
              <w:rPr>
                <w:rFonts w:ascii="Calibri" w:eastAsia="Times New Roman" w:hAnsi="Calibri" w:cs="Calibri"/>
                <w:i/>
                <w:iCs/>
                <w:kern w:val="0"/>
                <w:sz w:val="18"/>
                <w:szCs w:val="18"/>
                <w:lang w:eastAsia="fr-FR" w:bidi="ar-SA"/>
              </w:rPr>
            </w:pPr>
            <w:r w:rsidRPr="005763C0">
              <w:rPr>
                <w:rFonts w:ascii="Calibri" w:eastAsia="Times New Roman" w:hAnsi="Calibri" w:cs="Calibri"/>
                <w:i/>
                <w:iCs/>
                <w:kern w:val="0"/>
                <w:sz w:val="18"/>
                <w:szCs w:val="18"/>
                <w:lang w:eastAsia="fr-FR" w:bidi="ar-SA"/>
              </w:rPr>
              <w:t>1 208 706,15</w:t>
            </w:r>
          </w:p>
        </w:tc>
        <w:tc>
          <w:tcPr>
            <w:tcW w:w="1580" w:type="dxa"/>
            <w:tcBorders>
              <w:top w:val="nil"/>
              <w:left w:val="nil"/>
              <w:bottom w:val="nil"/>
              <w:right w:val="single" w:sz="4" w:space="0" w:color="auto"/>
            </w:tcBorders>
            <w:shd w:val="clear" w:color="000000" w:fill="FFFFFF"/>
            <w:noWrap/>
            <w:vAlign w:val="center"/>
            <w:hideMark/>
          </w:tcPr>
          <w:p w14:paraId="2C5D87B9" w14:textId="77777777" w:rsidR="005763C0" w:rsidRPr="005763C0" w:rsidRDefault="005763C0" w:rsidP="005763C0">
            <w:pPr>
              <w:widowControl/>
              <w:suppressAutoHyphens w:val="0"/>
              <w:jc w:val="right"/>
              <w:rPr>
                <w:rFonts w:ascii="Calibri" w:eastAsia="Times New Roman" w:hAnsi="Calibri" w:cs="Calibri"/>
                <w:i/>
                <w:iCs/>
                <w:kern w:val="0"/>
                <w:sz w:val="18"/>
                <w:szCs w:val="18"/>
                <w:lang w:eastAsia="fr-FR" w:bidi="ar-SA"/>
              </w:rPr>
            </w:pPr>
            <w:r w:rsidRPr="005763C0">
              <w:rPr>
                <w:rFonts w:ascii="Calibri" w:eastAsia="Times New Roman" w:hAnsi="Calibri" w:cs="Calibri"/>
                <w:i/>
                <w:iCs/>
                <w:kern w:val="0"/>
                <w:sz w:val="18"/>
                <w:szCs w:val="18"/>
                <w:lang w:eastAsia="fr-FR" w:bidi="ar-SA"/>
              </w:rPr>
              <w:t>917 710,74</w:t>
            </w:r>
          </w:p>
        </w:tc>
        <w:tc>
          <w:tcPr>
            <w:tcW w:w="1580" w:type="dxa"/>
            <w:tcBorders>
              <w:top w:val="nil"/>
              <w:left w:val="nil"/>
              <w:bottom w:val="nil"/>
              <w:right w:val="single" w:sz="4" w:space="0" w:color="auto"/>
            </w:tcBorders>
            <w:shd w:val="clear" w:color="000000" w:fill="FFFFFF"/>
            <w:noWrap/>
            <w:vAlign w:val="center"/>
            <w:hideMark/>
          </w:tcPr>
          <w:p w14:paraId="1B2C853F" w14:textId="77777777" w:rsidR="005763C0" w:rsidRPr="005763C0" w:rsidRDefault="005763C0" w:rsidP="005763C0">
            <w:pPr>
              <w:widowControl/>
              <w:suppressAutoHyphens w:val="0"/>
              <w:jc w:val="right"/>
              <w:rPr>
                <w:rFonts w:ascii="Calibri" w:eastAsia="Times New Roman" w:hAnsi="Calibri" w:cs="Calibri"/>
                <w:i/>
                <w:iCs/>
                <w:kern w:val="0"/>
                <w:sz w:val="18"/>
                <w:szCs w:val="18"/>
                <w:lang w:eastAsia="fr-FR" w:bidi="ar-SA"/>
              </w:rPr>
            </w:pPr>
            <w:r w:rsidRPr="005763C0">
              <w:rPr>
                <w:rFonts w:ascii="Calibri" w:eastAsia="Times New Roman" w:hAnsi="Calibri" w:cs="Calibri"/>
                <w:i/>
                <w:iCs/>
                <w:kern w:val="0"/>
                <w:sz w:val="18"/>
                <w:szCs w:val="18"/>
                <w:lang w:eastAsia="fr-FR" w:bidi="ar-SA"/>
              </w:rPr>
              <w:t>1 234 500,00</w:t>
            </w:r>
          </w:p>
        </w:tc>
      </w:tr>
      <w:tr w:rsidR="005763C0" w:rsidRPr="005763C0" w14:paraId="1BFFC44B" w14:textId="77777777" w:rsidTr="005763C0">
        <w:trPr>
          <w:trHeight w:val="315"/>
        </w:trPr>
        <w:tc>
          <w:tcPr>
            <w:tcW w:w="4960" w:type="dxa"/>
            <w:tcBorders>
              <w:top w:val="nil"/>
              <w:left w:val="single" w:sz="8" w:space="0" w:color="auto"/>
              <w:bottom w:val="nil"/>
              <w:right w:val="nil"/>
            </w:tcBorders>
            <w:shd w:val="clear" w:color="000000" w:fill="FFFFFF"/>
            <w:noWrap/>
            <w:vAlign w:val="center"/>
            <w:hideMark/>
          </w:tcPr>
          <w:p w14:paraId="2E74967D" w14:textId="77777777" w:rsidR="005763C0" w:rsidRPr="005763C0" w:rsidRDefault="005763C0" w:rsidP="005763C0">
            <w:pPr>
              <w:widowControl/>
              <w:suppressAutoHyphens w:val="0"/>
              <w:jc w:val="right"/>
              <w:rPr>
                <w:rFonts w:ascii="Calibri" w:eastAsia="Times New Roman" w:hAnsi="Calibri" w:cs="Calibri"/>
                <w:i/>
                <w:iCs/>
                <w:kern w:val="0"/>
                <w:sz w:val="18"/>
                <w:szCs w:val="18"/>
                <w:lang w:eastAsia="fr-FR" w:bidi="ar-SA"/>
              </w:rPr>
            </w:pPr>
            <w:r w:rsidRPr="005763C0">
              <w:rPr>
                <w:rFonts w:ascii="Calibri" w:eastAsia="Times New Roman" w:hAnsi="Calibri" w:cs="Calibri"/>
                <w:i/>
                <w:iCs/>
                <w:kern w:val="0"/>
                <w:sz w:val="18"/>
                <w:szCs w:val="18"/>
                <w:lang w:eastAsia="fr-FR" w:bidi="ar-SA"/>
              </w:rPr>
              <w:t>Travaux et services externalisés</w:t>
            </w:r>
          </w:p>
        </w:tc>
        <w:tc>
          <w:tcPr>
            <w:tcW w:w="1580" w:type="dxa"/>
            <w:tcBorders>
              <w:top w:val="nil"/>
              <w:left w:val="single" w:sz="4" w:space="0" w:color="auto"/>
              <w:bottom w:val="nil"/>
              <w:right w:val="single" w:sz="4" w:space="0" w:color="auto"/>
            </w:tcBorders>
            <w:shd w:val="clear" w:color="000000" w:fill="FFFFFF"/>
            <w:noWrap/>
            <w:vAlign w:val="center"/>
            <w:hideMark/>
          </w:tcPr>
          <w:p w14:paraId="49BDFEB8" w14:textId="77777777" w:rsidR="005763C0" w:rsidRPr="005763C0" w:rsidRDefault="005763C0" w:rsidP="005763C0">
            <w:pPr>
              <w:widowControl/>
              <w:suppressAutoHyphens w:val="0"/>
              <w:jc w:val="right"/>
              <w:rPr>
                <w:rFonts w:ascii="Calibri" w:eastAsia="Times New Roman" w:hAnsi="Calibri" w:cs="Calibri"/>
                <w:i/>
                <w:iCs/>
                <w:kern w:val="0"/>
                <w:sz w:val="18"/>
                <w:szCs w:val="18"/>
                <w:lang w:eastAsia="fr-FR" w:bidi="ar-SA"/>
              </w:rPr>
            </w:pPr>
            <w:r w:rsidRPr="005763C0">
              <w:rPr>
                <w:rFonts w:ascii="Calibri" w:eastAsia="Times New Roman" w:hAnsi="Calibri" w:cs="Calibri"/>
                <w:i/>
                <w:iCs/>
                <w:kern w:val="0"/>
                <w:sz w:val="18"/>
                <w:szCs w:val="18"/>
                <w:lang w:eastAsia="fr-FR" w:bidi="ar-SA"/>
              </w:rPr>
              <w:t>1 197 328,34</w:t>
            </w:r>
          </w:p>
        </w:tc>
        <w:tc>
          <w:tcPr>
            <w:tcW w:w="1580" w:type="dxa"/>
            <w:tcBorders>
              <w:top w:val="nil"/>
              <w:left w:val="nil"/>
              <w:bottom w:val="nil"/>
              <w:right w:val="single" w:sz="4" w:space="0" w:color="auto"/>
            </w:tcBorders>
            <w:shd w:val="clear" w:color="000000" w:fill="FFFFFF"/>
            <w:noWrap/>
            <w:vAlign w:val="center"/>
            <w:hideMark/>
          </w:tcPr>
          <w:p w14:paraId="18E1B35C" w14:textId="77777777" w:rsidR="005763C0" w:rsidRPr="005763C0" w:rsidRDefault="005763C0" w:rsidP="005763C0">
            <w:pPr>
              <w:widowControl/>
              <w:suppressAutoHyphens w:val="0"/>
              <w:jc w:val="right"/>
              <w:rPr>
                <w:rFonts w:ascii="Calibri" w:eastAsia="Times New Roman" w:hAnsi="Calibri" w:cs="Calibri"/>
                <w:i/>
                <w:iCs/>
                <w:kern w:val="0"/>
                <w:sz w:val="18"/>
                <w:szCs w:val="18"/>
                <w:lang w:eastAsia="fr-FR" w:bidi="ar-SA"/>
              </w:rPr>
            </w:pPr>
            <w:r w:rsidRPr="005763C0">
              <w:rPr>
                <w:rFonts w:ascii="Calibri" w:eastAsia="Times New Roman" w:hAnsi="Calibri" w:cs="Calibri"/>
                <w:i/>
                <w:iCs/>
                <w:kern w:val="0"/>
                <w:sz w:val="18"/>
                <w:szCs w:val="18"/>
                <w:lang w:eastAsia="fr-FR" w:bidi="ar-SA"/>
              </w:rPr>
              <w:t>987 186,26</w:t>
            </w:r>
          </w:p>
        </w:tc>
        <w:tc>
          <w:tcPr>
            <w:tcW w:w="1580" w:type="dxa"/>
            <w:tcBorders>
              <w:top w:val="nil"/>
              <w:left w:val="nil"/>
              <w:bottom w:val="nil"/>
              <w:right w:val="single" w:sz="4" w:space="0" w:color="auto"/>
            </w:tcBorders>
            <w:shd w:val="clear" w:color="000000" w:fill="FFFFFF"/>
            <w:noWrap/>
            <w:vAlign w:val="center"/>
            <w:hideMark/>
          </w:tcPr>
          <w:p w14:paraId="25AA9416" w14:textId="77777777" w:rsidR="005763C0" w:rsidRPr="005763C0" w:rsidRDefault="005763C0" w:rsidP="005763C0">
            <w:pPr>
              <w:widowControl/>
              <w:suppressAutoHyphens w:val="0"/>
              <w:jc w:val="right"/>
              <w:rPr>
                <w:rFonts w:ascii="Calibri" w:eastAsia="Times New Roman" w:hAnsi="Calibri" w:cs="Calibri"/>
                <w:i/>
                <w:iCs/>
                <w:kern w:val="0"/>
                <w:sz w:val="18"/>
                <w:szCs w:val="18"/>
                <w:lang w:eastAsia="fr-FR" w:bidi="ar-SA"/>
              </w:rPr>
            </w:pPr>
            <w:r w:rsidRPr="005763C0">
              <w:rPr>
                <w:rFonts w:ascii="Calibri" w:eastAsia="Times New Roman" w:hAnsi="Calibri" w:cs="Calibri"/>
                <w:i/>
                <w:iCs/>
                <w:kern w:val="0"/>
                <w:sz w:val="18"/>
                <w:szCs w:val="18"/>
                <w:lang w:eastAsia="fr-FR" w:bidi="ar-SA"/>
              </w:rPr>
              <w:t>1 258 640,52</w:t>
            </w:r>
          </w:p>
        </w:tc>
      </w:tr>
      <w:tr w:rsidR="005763C0" w:rsidRPr="005763C0" w14:paraId="0CA4EB13" w14:textId="77777777" w:rsidTr="005763C0">
        <w:trPr>
          <w:trHeight w:val="315"/>
        </w:trPr>
        <w:tc>
          <w:tcPr>
            <w:tcW w:w="4960" w:type="dxa"/>
            <w:tcBorders>
              <w:top w:val="nil"/>
              <w:left w:val="single" w:sz="8" w:space="0" w:color="auto"/>
              <w:bottom w:val="nil"/>
              <w:right w:val="nil"/>
            </w:tcBorders>
            <w:shd w:val="clear" w:color="000000" w:fill="FFFFFF"/>
            <w:noWrap/>
            <w:vAlign w:val="center"/>
            <w:hideMark/>
          </w:tcPr>
          <w:p w14:paraId="3E1A42D8" w14:textId="77777777" w:rsidR="005763C0" w:rsidRPr="005763C0" w:rsidRDefault="005763C0" w:rsidP="005763C0">
            <w:pPr>
              <w:widowControl/>
              <w:suppressAutoHyphens w:val="0"/>
              <w:jc w:val="right"/>
              <w:rPr>
                <w:rFonts w:ascii="Calibri" w:eastAsia="Times New Roman" w:hAnsi="Calibri" w:cs="Calibri"/>
                <w:i/>
                <w:iCs/>
                <w:kern w:val="0"/>
                <w:sz w:val="18"/>
                <w:szCs w:val="18"/>
                <w:lang w:eastAsia="fr-FR" w:bidi="ar-SA"/>
              </w:rPr>
            </w:pPr>
            <w:r w:rsidRPr="005763C0">
              <w:rPr>
                <w:rFonts w:ascii="Calibri" w:eastAsia="Times New Roman" w:hAnsi="Calibri" w:cs="Calibri"/>
                <w:i/>
                <w:iCs/>
                <w:kern w:val="0"/>
                <w:sz w:val="18"/>
                <w:szCs w:val="18"/>
                <w:lang w:eastAsia="fr-FR" w:bidi="ar-SA"/>
              </w:rPr>
              <w:t>Impôts et taxes</w:t>
            </w:r>
          </w:p>
        </w:tc>
        <w:tc>
          <w:tcPr>
            <w:tcW w:w="1580" w:type="dxa"/>
            <w:tcBorders>
              <w:top w:val="nil"/>
              <w:left w:val="single" w:sz="4" w:space="0" w:color="auto"/>
              <w:bottom w:val="nil"/>
              <w:right w:val="single" w:sz="4" w:space="0" w:color="auto"/>
            </w:tcBorders>
            <w:shd w:val="clear" w:color="000000" w:fill="FFFFFF"/>
            <w:noWrap/>
            <w:vAlign w:val="center"/>
            <w:hideMark/>
          </w:tcPr>
          <w:p w14:paraId="10832AE5" w14:textId="77777777" w:rsidR="005763C0" w:rsidRPr="005763C0" w:rsidRDefault="005763C0" w:rsidP="005763C0">
            <w:pPr>
              <w:widowControl/>
              <w:suppressAutoHyphens w:val="0"/>
              <w:jc w:val="right"/>
              <w:rPr>
                <w:rFonts w:ascii="Calibri" w:eastAsia="Times New Roman" w:hAnsi="Calibri" w:cs="Calibri"/>
                <w:i/>
                <w:iCs/>
                <w:kern w:val="0"/>
                <w:sz w:val="18"/>
                <w:szCs w:val="18"/>
                <w:lang w:eastAsia="fr-FR" w:bidi="ar-SA"/>
              </w:rPr>
            </w:pPr>
            <w:r w:rsidRPr="005763C0">
              <w:rPr>
                <w:rFonts w:ascii="Calibri" w:eastAsia="Times New Roman" w:hAnsi="Calibri" w:cs="Calibri"/>
                <w:i/>
                <w:iCs/>
                <w:kern w:val="0"/>
                <w:sz w:val="18"/>
                <w:szCs w:val="18"/>
                <w:lang w:eastAsia="fr-FR" w:bidi="ar-SA"/>
              </w:rPr>
              <w:t>33 700,00</w:t>
            </w:r>
          </w:p>
        </w:tc>
        <w:tc>
          <w:tcPr>
            <w:tcW w:w="1580" w:type="dxa"/>
            <w:tcBorders>
              <w:top w:val="nil"/>
              <w:left w:val="nil"/>
              <w:bottom w:val="nil"/>
              <w:right w:val="single" w:sz="4" w:space="0" w:color="auto"/>
            </w:tcBorders>
            <w:shd w:val="clear" w:color="000000" w:fill="FFFFFF"/>
            <w:noWrap/>
            <w:vAlign w:val="center"/>
            <w:hideMark/>
          </w:tcPr>
          <w:p w14:paraId="13113F2D" w14:textId="77777777" w:rsidR="005763C0" w:rsidRPr="005763C0" w:rsidRDefault="005763C0" w:rsidP="005763C0">
            <w:pPr>
              <w:widowControl/>
              <w:suppressAutoHyphens w:val="0"/>
              <w:jc w:val="right"/>
              <w:rPr>
                <w:rFonts w:ascii="Calibri" w:eastAsia="Times New Roman" w:hAnsi="Calibri" w:cs="Calibri"/>
                <w:i/>
                <w:iCs/>
                <w:kern w:val="0"/>
                <w:sz w:val="18"/>
                <w:szCs w:val="18"/>
                <w:lang w:eastAsia="fr-FR" w:bidi="ar-SA"/>
              </w:rPr>
            </w:pPr>
            <w:r w:rsidRPr="005763C0">
              <w:rPr>
                <w:rFonts w:ascii="Calibri" w:eastAsia="Times New Roman" w:hAnsi="Calibri" w:cs="Calibri"/>
                <w:i/>
                <w:iCs/>
                <w:kern w:val="0"/>
                <w:sz w:val="18"/>
                <w:szCs w:val="18"/>
                <w:lang w:eastAsia="fr-FR" w:bidi="ar-SA"/>
              </w:rPr>
              <w:t>24 957,96</w:t>
            </w:r>
          </w:p>
        </w:tc>
        <w:tc>
          <w:tcPr>
            <w:tcW w:w="1580" w:type="dxa"/>
            <w:tcBorders>
              <w:top w:val="nil"/>
              <w:left w:val="nil"/>
              <w:bottom w:val="nil"/>
              <w:right w:val="single" w:sz="4" w:space="0" w:color="auto"/>
            </w:tcBorders>
            <w:shd w:val="clear" w:color="000000" w:fill="FFFFFF"/>
            <w:noWrap/>
            <w:vAlign w:val="center"/>
            <w:hideMark/>
          </w:tcPr>
          <w:p w14:paraId="17B16CBA" w14:textId="77777777" w:rsidR="005763C0" w:rsidRPr="005763C0" w:rsidRDefault="005763C0" w:rsidP="005763C0">
            <w:pPr>
              <w:widowControl/>
              <w:suppressAutoHyphens w:val="0"/>
              <w:jc w:val="right"/>
              <w:rPr>
                <w:rFonts w:ascii="Calibri" w:eastAsia="Times New Roman" w:hAnsi="Calibri" w:cs="Calibri"/>
                <w:i/>
                <w:iCs/>
                <w:kern w:val="0"/>
                <w:sz w:val="18"/>
                <w:szCs w:val="18"/>
                <w:lang w:eastAsia="fr-FR" w:bidi="ar-SA"/>
              </w:rPr>
            </w:pPr>
            <w:r w:rsidRPr="005763C0">
              <w:rPr>
                <w:rFonts w:ascii="Calibri" w:eastAsia="Times New Roman" w:hAnsi="Calibri" w:cs="Calibri"/>
                <w:i/>
                <w:iCs/>
                <w:kern w:val="0"/>
                <w:sz w:val="18"/>
                <w:szCs w:val="18"/>
                <w:lang w:eastAsia="fr-FR" w:bidi="ar-SA"/>
              </w:rPr>
              <w:t>31 900,00</w:t>
            </w:r>
          </w:p>
        </w:tc>
      </w:tr>
      <w:tr w:rsidR="005763C0" w:rsidRPr="005763C0" w14:paraId="258A3220" w14:textId="77777777" w:rsidTr="005763C0">
        <w:trPr>
          <w:trHeight w:val="300"/>
        </w:trPr>
        <w:tc>
          <w:tcPr>
            <w:tcW w:w="4960" w:type="dxa"/>
            <w:tcBorders>
              <w:top w:val="nil"/>
              <w:left w:val="single" w:sz="4" w:space="0" w:color="auto"/>
              <w:bottom w:val="nil"/>
              <w:right w:val="nil"/>
            </w:tcBorders>
            <w:shd w:val="clear" w:color="000000" w:fill="FFFFFF"/>
            <w:noWrap/>
            <w:vAlign w:val="center"/>
            <w:hideMark/>
          </w:tcPr>
          <w:p w14:paraId="2DDAE0AA" w14:textId="77777777" w:rsidR="005763C0" w:rsidRPr="005763C0" w:rsidRDefault="005763C0" w:rsidP="005763C0">
            <w:pPr>
              <w:widowControl/>
              <w:suppressAutoHyphens w:val="0"/>
              <w:rPr>
                <w:rFonts w:ascii="Tahoma" w:eastAsia="Times New Roman" w:hAnsi="Tahoma" w:cs="Tahoma"/>
                <w:kern w:val="0"/>
                <w:sz w:val="20"/>
                <w:szCs w:val="20"/>
                <w:lang w:eastAsia="fr-FR" w:bidi="ar-SA"/>
              </w:rPr>
            </w:pPr>
            <w:r w:rsidRPr="005763C0">
              <w:rPr>
                <w:rFonts w:ascii="Tahoma" w:eastAsia="Times New Roman" w:hAnsi="Tahoma" w:cs="Tahoma"/>
                <w:kern w:val="0"/>
                <w:sz w:val="20"/>
                <w:szCs w:val="20"/>
                <w:lang w:eastAsia="fr-FR" w:bidi="ar-SA"/>
              </w:rPr>
              <w:t>012 - Charges de personnel :</w:t>
            </w:r>
          </w:p>
        </w:tc>
        <w:tc>
          <w:tcPr>
            <w:tcW w:w="1580" w:type="dxa"/>
            <w:tcBorders>
              <w:top w:val="nil"/>
              <w:left w:val="single" w:sz="4" w:space="0" w:color="auto"/>
              <w:bottom w:val="nil"/>
              <w:right w:val="single" w:sz="4" w:space="0" w:color="auto"/>
            </w:tcBorders>
            <w:shd w:val="clear" w:color="000000" w:fill="FFFFFF"/>
            <w:noWrap/>
            <w:vAlign w:val="center"/>
            <w:hideMark/>
          </w:tcPr>
          <w:p w14:paraId="40E9AC67" w14:textId="77777777" w:rsidR="005763C0" w:rsidRPr="005763C0" w:rsidRDefault="005763C0" w:rsidP="005763C0">
            <w:pPr>
              <w:widowControl/>
              <w:suppressAutoHyphens w:val="0"/>
              <w:jc w:val="right"/>
              <w:rPr>
                <w:rFonts w:ascii="Tahoma" w:eastAsia="Times New Roman" w:hAnsi="Tahoma" w:cs="Tahoma"/>
                <w:kern w:val="0"/>
                <w:sz w:val="20"/>
                <w:szCs w:val="20"/>
                <w:lang w:eastAsia="fr-FR" w:bidi="ar-SA"/>
              </w:rPr>
            </w:pPr>
            <w:r w:rsidRPr="005763C0">
              <w:rPr>
                <w:rFonts w:ascii="Tahoma" w:eastAsia="Times New Roman" w:hAnsi="Tahoma" w:cs="Tahoma"/>
                <w:kern w:val="0"/>
                <w:sz w:val="20"/>
                <w:szCs w:val="20"/>
                <w:lang w:eastAsia="fr-FR" w:bidi="ar-SA"/>
              </w:rPr>
              <w:t>5 156 304,33</w:t>
            </w:r>
          </w:p>
        </w:tc>
        <w:tc>
          <w:tcPr>
            <w:tcW w:w="1580" w:type="dxa"/>
            <w:tcBorders>
              <w:top w:val="nil"/>
              <w:left w:val="nil"/>
              <w:bottom w:val="nil"/>
              <w:right w:val="single" w:sz="4" w:space="0" w:color="auto"/>
            </w:tcBorders>
            <w:shd w:val="clear" w:color="000000" w:fill="FFFFFF"/>
            <w:noWrap/>
            <w:vAlign w:val="center"/>
            <w:hideMark/>
          </w:tcPr>
          <w:p w14:paraId="5F87D2AB" w14:textId="77777777" w:rsidR="005763C0" w:rsidRPr="005763C0" w:rsidRDefault="005763C0" w:rsidP="005763C0">
            <w:pPr>
              <w:widowControl/>
              <w:suppressAutoHyphens w:val="0"/>
              <w:jc w:val="right"/>
              <w:rPr>
                <w:rFonts w:ascii="Tahoma" w:eastAsia="Times New Roman" w:hAnsi="Tahoma" w:cs="Tahoma"/>
                <w:kern w:val="0"/>
                <w:sz w:val="20"/>
                <w:szCs w:val="20"/>
                <w:lang w:eastAsia="fr-FR" w:bidi="ar-SA"/>
              </w:rPr>
            </w:pPr>
            <w:r w:rsidRPr="005763C0">
              <w:rPr>
                <w:rFonts w:ascii="Tahoma" w:eastAsia="Times New Roman" w:hAnsi="Tahoma" w:cs="Tahoma"/>
                <w:kern w:val="0"/>
                <w:sz w:val="20"/>
                <w:szCs w:val="20"/>
                <w:lang w:eastAsia="fr-FR" w:bidi="ar-SA"/>
              </w:rPr>
              <w:t>4 979 696,00</w:t>
            </w:r>
          </w:p>
        </w:tc>
        <w:tc>
          <w:tcPr>
            <w:tcW w:w="1580" w:type="dxa"/>
            <w:tcBorders>
              <w:top w:val="nil"/>
              <w:left w:val="nil"/>
              <w:bottom w:val="nil"/>
              <w:right w:val="single" w:sz="4" w:space="0" w:color="auto"/>
            </w:tcBorders>
            <w:shd w:val="clear" w:color="000000" w:fill="FFFFFF"/>
            <w:noWrap/>
            <w:vAlign w:val="center"/>
            <w:hideMark/>
          </w:tcPr>
          <w:p w14:paraId="78A9CF7F" w14:textId="77777777" w:rsidR="005763C0" w:rsidRPr="005763C0" w:rsidRDefault="005763C0" w:rsidP="005763C0">
            <w:pPr>
              <w:widowControl/>
              <w:suppressAutoHyphens w:val="0"/>
              <w:jc w:val="right"/>
              <w:rPr>
                <w:rFonts w:ascii="Tahoma" w:eastAsia="Times New Roman" w:hAnsi="Tahoma" w:cs="Tahoma"/>
                <w:kern w:val="0"/>
                <w:sz w:val="20"/>
                <w:szCs w:val="20"/>
                <w:lang w:eastAsia="fr-FR" w:bidi="ar-SA"/>
              </w:rPr>
            </w:pPr>
            <w:r w:rsidRPr="005763C0">
              <w:rPr>
                <w:rFonts w:ascii="Tahoma" w:eastAsia="Times New Roman" w:hAnsi="Tahoma" w:cs="Tahoma"/>
                <w:kern w:val="0"/>
                <w:sz w:val="20"/>
                <w:szCs w:val="20"/>
                <w:lang w:eastAsia="fr-FR" w:bidi="ar-SA"/>
              </w:rPr>
              <w:t>5 354 579,00</w:t>
            </w:r>
          </w:p>
        </w:tc>
      </w:tr>
      <w:tr w:rsidR="005763C0" w:rsidRPr="005763C0" w14:paraId="44E8A30E" w14:textId="77777777" w:rsidTr="005763C0">
        <w:trPr>
          <w:trHeight w:val="300"/>
        </w:trPr>
        <w:tc>
          <w:tcPr>
            <w:tcW w:w="4960" w:type="dxa"/>
            <w:tcBorders>
              <w:top w:val="nil"/>
              <w:left w:val="single" w:sz="4" w:space="0" w:color="auto"/>
              <w:bottom w:val="nil"/>
              <w:right w:val="nil"/>
            </w:tcBorders>
            <w:shd w:val="clear" w:color="000000" w:fill="FFFFFF"/>
            <w:vAlign w:val="center"/>
            <w:hideMark/>
          </w:tcPr>
          <w:p w14:paraId="41B1BA2F" w14:textId="77777777" w:rsidR="005763C0" w:rsidRPr="005763C0" w:rsidRDefault="005763C0" w:rsidP="005763C0">
            <w:pPr>
              <w:widowControl/>
              <w:suppressAutoHyphens w:val="0"/>
              <w:rPr>
                <w:rFonts w:ascii="Tahoma" w:eastAsia="Times New Roman" w:hAnsi="Tahoma" w:cs="Tahoma"/>
                <w:kern w:val="0"/>
                <w:sz w:val="20"/>
                <w:szCs w:val="20"/>
                <w:lang w:eastAsia="fr-FR" w:bidi="ar-SA"/>
              </w:rPr>
            </w:pPr>
            <w:r w:rsidRPr="005763C0">
              <w:rPr>
                <w:rFonts w:ascii="Tahoma" w:eastAsia="Times New Roman" w:hAnsi="Tahoma" w:cs="Tahoma"/>
                <w:kern w:val="0"/>
                <w:sz w:val="20"/>
                <w:szCs w:val="20"/>
                <w:lang w:eastAsia="fr-FR" w:bidi="ar-SA"/>
              </w:rPr>
              <w:t>014 - Atténuation de produits :</w:t>
            </w:r>
          </w:p>
        </w:tc>
        <w:tc>
          <w:tcPr>
            <w:tcW w:w="1580" w:type="dxa"/>
            <w:tcBorders>
              <w:top w:val="nil"/>
              <w:left w:val="single" w:sz="4" w:space="0" w:color="auto"/>
              <w:bottom w:val="nil"/>
              <w:right w:val="single" w:sz="4" w:space="0" w:color="auto"/>
            </w:tcBorders>
            <w:shd w:val="clear" w:color="000000" w:fill="FFFFFF"/>
            <w:noWrap/>
            <w:vAlign w:val="center"/>
            <w:hideMark/>
          </w:tcPr>
          <w:p w14:paraId="5A407EA1" w14:textId="77777777" w:rsidR="005763C0" w:rsidRPr="005763C0" w:rsidRDefault="005763C0" w:rsidP="005763C0">
            <w:pPr>
              <w:widowControl/>
              <w:suppressAutoHyphens w:val="0"/>
              <w:jc w:val="right"/>
              <w:rPr>
                <w:rFonts w:ascii="Tahoma" w:eastAsia="Times New Roman" w:hAnsi="Tahoma" w:cs="Tahoma"/>
                <w:kern w:val="0"/>
                <w:sz w:val="20"/>
                <w:szCs w:val="20"/>
                <w:lang w:eastAsia="fr-FR" w:bidi="ar-SA"/>
              </w:rPr>
            </w:pPr>
            <w:r w:rsidRPr="005763C0">
              <w:rPr>
                <w:rFonts w:ascii="Tahoma" w:eastAsia="Times New Roman" w:hAnsi="Tahoma" w:cs="Tahoma"/>
                <w:kern w:val="0"/>
                <w:sz w:val="20"/>
                <w:szCs w:val="20"/>
                <w:lang w:eastAsia="fr-FR" w:bidi="ar-SA"/>
              </w:rPr>
              <w:t>139 500,00</w:t>
            </w:r>
          </w:p>
        </w:tc>
        <w:tc>
          <w:tcPr>
            <w:tcW w:w="1580" w:type="dxa"/>
            <w:tcBorders>
              <w:top w:val="nil"/>
              <w:left w:val="nil"/>
              <w:bottom w:val="nil"/>
              <w:right w:val="single" w:sz="4" w:space="0" w:color="auto"/>
            </w:tcBorders>
            <w:shd w:val="clear" w:color="000000" w:fill="FFFFFF"/>
            <w:noWrap/>
            <w:vAlign w:val="center"/>
            <w:hideMark/>
          </w:tcPr>
          <w:p w14:paraId="7746D35B" w14:textId="77777777" w:rsidR="005763C0" w:rsidRPr="005763C0" w:rsidRDefault="005763C0" w:rsidP="005763C0">
            <w:pPr>
              <w:widowControl/>
              <w:suppressAutoHyphens w:val="0"/>
              <w:jc w:val="right"/>
              <w:rPr>
                <w:rFonts w:ascii="Tahoma" w:eastAsia="Times New Roman" w:hAnsi="Tahoma" w:cs="Tahoma"/>
                <w:kern w:val="0"/>
                <w:sz w:val="20"/>
                <w:szCs w:val="20"/>
                <w:lang w:eastAsia="fr-FR" w:bidi="ar-SA"/>
              </w:rPr>
            </w:pPr>
            <w:r w:rsidRPr="005763C0">
              <w:rPr>
                <w:rFonts w:ascii="Tahoma" w:eastAsia="Times New Roman" w:hAnsi="Tahoma" w:cs="Tahoma"/>
                <w:kern w:val="0"/>
                <w:sz w:val="20"/>
                <w:szCs w:val="20"/>
                <w:lang w:eastAsia="fr-FR" w:bidi="ar-SA"/>
              </w:rPr>
              <w:t>122 593,80</w:t>
            </w:r>
          </w:p>
        </w:tc>
        <w:tc>
          <w:tcPr>
            <w:tcW w:w="1580" w:type="dxa"/>
            <w:tcBorders>
              <w:top w:val="nil"/>
              <w:left w:val="nil"/>
              <w:bottom w:val="nil"/>
              <w:right w:val="single" w:sz="4" w:space="0" w:color="auto"/>
            </w:tcBorders>
            <w:shd w:val="clear" w:color="000000" w:fill="FFFFFF"/>
            <w:noWrap/>
            <w:vAlign w:val="center"/>
            <w:hideMark/>
          </w:tcPr>
          <w:p w14:paraId="73274756" w14:textId="77777777" w:rsidR="005763C0" w:rsidRPr="005763C0" w:rsidRDefault="005763C0" w:rsidP="005763C0">
            <w:pPr>
              <w:widowControl/>
              <w:suppressAutoHyphens w:val="0"/>
              <w:jc w:val="right"/>
              <w:rPr>
                <w:rFonts w:ascii="Tahoma" w:eastAsia="Times New Roman" w:hAnsi="Tahoma" w:cs="Tahoma"/>
                <w:kern w:val="0"/>
                <w:sz w:val="20"/>
                <w:szCs w:val="20"/>
                <w:lang w:eastAsia="fr-FR" w:bidi="ar-SA"/>
              </w:rPr>
            </w:pPr>
            <w:r w:rsidRPr="005763C0">
              <w:rPr>
                <w:rFonts w:ascii="Tahoma" w:eastAsia="Times New Roman" w:hAnsi="Tahoma" w:cs="Tahoma"/>
                <w:kern w:val="0"/>
                <w:sz w:val="20"/>
                <w:szCs w:val="20"/>
                <w:lang w:eastAsia="fr-FR" w:bidi="ar-SA"/>
              </w:rPr>
              <w:t>302 000,00</w:t>
            </w:r>
          </w:p>
        </w:tc>
      </w:tr>
      <w:tr w:rsidR="005763C0" w:rsidRPr="005763C0" w14:paraId="16464A23" w14:textId="77777777" w:rsidTr="005763C0">
        <w:trPr>
          <w:trHeight w:val="300"/>
        </w:trPr>
        <w:tc>
          <w:tcPr>
            <w:tcW w:w="4960" w:type="dxa"/>
            <w:tcBorders>
              <w:top w:val="nil"/>
              <w:left w:val="single" w:sz="4" w:space="0" w:color="auto"/>
              <w:bottom w:val="nil"/>
              <w:right w:val="nil"/>
            </w:tcBorders>
            <w:shd w:val="clear" w:color="000000" w:fill="FFFFFF"/>
            <w:vAlign w:val="center"/>
            <w:hideMark/>
          </w:tcPr>
          <w:p w14:paraId="2BC430D2" w14:textId="77777777" w:rsidR="005763C0" w:rsidRPr="005763C0" w:rsidRDefault="005763C0" w:rsidP="005763C0">
            <w:pPr>
              <w:widowControl/>
              <w:suppressAutoHyphens w:val="0"/>
              <w:rPr>
                <w:rFonts w:ascii="Tahoma" w:eastAsia="Times New Roman" w:hAnsi="Tahoma" w:cs="Tahoma"/>
                <w:kern w:val="0"/>
                <w:sz w:val="20"/>
                <w:szCs w:val="20"/>
                <w:lang w:eastAsia="fr-FR" w:bidi="ar-SA"/>
              </w:rPr>
            </w:pPr>
            <w:r w:rsidRPr="005763C0">
              <w:rPr>
                <w:rFonts w:ascii="Tahoma" w:eastAsia="Times New Roman" w:hAnsi="Tahoma" w:cs="Tahoma"/>
                <w:kern w:val="0"/>
                <w:sz w:val="20"/>
                <w:szCs w:val="20"/>
                <w:lang w:eastAsia="fr-FR" w:bidi="ar-SA"/>
              </w:rPr>
              <w:t>65 - Autres charges de gestion courante :</w:t>
            </w:r>
          </w:p>
        </w:tc>
        <w:tc>
          <w:tcPr>
            <w:tcW w:w="1580" w:type="dxa"/>
            <w:tcBorders>
              <w:top w:val="nil"/>
              <w:left w:val="single" w:sz="4" w:space="0" w:color="auto"/>
              <w:bottom w:val="nil"/>
              <w:right w:val="single" w:sz="4" w:space="0" w:color="auto"/>
            </w:tcBorders>
            <w:shd w:val="clear" w:color="000000" w:fill="FFFFFF"/>
            <w:noWrap/>
            <w:vAlign w:val="center"/>
            <w:hideMark/>
          </w:tcPr>
          <w:p w14:paraId="2091AEE0" w14:textId="77777777" w:rsidR="005763C0" w:rsidRPr="005763C0" w:rsidRDefault="005763C0" w:rsidP="005763C0">
            <w:pPr>
              <w:widowControl/>
              <w:suppressAutoHyphens w:val="0"/>
              <w:jc w:val="right"/>
              <w:rPr>
                <w:rFonts w:ascii="Tahoma" w:eastAsia="Times New Roman" w:hAnsi="Tahoma" w:cs="Tahoma"/>
                <w:kern w:val="0"/>
                <w:sz w:val="20"/>
                <w:szCs w:val="20"/>
                <w:lang w:eastAsia="fr-FR" w:bidi="ar-SA"/>
              </w:rPr>
            </w:pPr>
            <w:r w:rsidRPr="005763C0">
              <w:rPr>
                <w:rFonts w:ascii="Tahoma" w:eastAsia="Times New Roman" w:hAnsi="Tahoma" w:cs="Tahoma"/>
                <w:kern w:val="0"/>
                <w:sz w:val="20"/>
                <w:szCs w:val="20"/>
                <w:lang w:eastAsia="fr-FR" w:bidi="ar-SA"/>
              </w:rPr>
              <w:t>1 116 056,17</w:t>
            </w:r>
          </w:p>
        </w:tc>
        <w:tc>
          <w:tcPr>
            <w:tcW w:w="1580" w:type="dxa"/>
            <w:tcBorders>
              <w:top w:val="nil"/>
              <w:left w:val="nil"/>
              <w:bottom w:val="nil"/>
              <w:right w:val="single" w:sz="4" w:space="0" w:color="auto"/>
            </w:tcBorders>
            <w:shd w:val="clear" w:color="000000" w:fill="FFFFFF"/>
            <w:noWrap/>
            <w:vAlign w:val="center"/>
            <w:hideMark/>
          </w:tcPr>
          <w:p w14:paraId="0FEE7EE6" w14:textId="77777777" w:rsidR="005763C0" w:rsidRPr="005763C0" w:rsidRDefault="005763C0" w:rsidP="005763C0">
            <w:pPr>
              <w:widowControl/>
              <w:suppressAutoHyphens w:val="0"/>
              <w:jc w:val="right"/>
              <w:rPr>
                <w:rFonts w:ascii="Tahoma" w:eastAsia="Times New Roman" w:hAnsi="Tahoma" w:cs="Tahoma"/>
                <w:kern w:val="0"/>
                <w:sz w:val="20"/>
                <w:szCs w:val="20"/>
                <w:lang w:eastAsia="fr-FR" w:bidi="ar-SA"/>
              </w:rPr>
            </w:pPr>
            <w:r w:rsidRPr="005763C0">
              <w:rPr>
                <w:rFonts w:ascii="Tahoma" w:eastAsia="Times New Roman" w:hAnsi="Tahoma" w:cs="Tahoma"/>
                <w:kern w:val="0"/>
                <w:sz w:val="20"/>
                <w:szCs w:val="20"/>
                <w:lang w:eastAsia="fr-FR" w:bidi="ar-SA"/>
              </w:rPr>
              <w:t>835 535,81</w:t>
            </w:r>
          </w:p>
        </w:tc>
        <w:tc>
          <w:tcPr>
            <w:tcW w:w="1580" w:type="dxa"/>
            <w:tcBorders>
              <w:top w:val="nil"/>
              <w:left w:val="nil"/>
              <w:bottom w:val="nil"/>
              <w:right w:val="single" w:sz="4" w:space="0" w:color="auto"/>
            </w:tcBorders>
            <w:shd w:val="clear" w:color="000000" w:fill="FFFFFF"/>
            <w:noWrap/>
            <w:vAlign w:val="center"/>
            <w:hideMark/>
          </w:tcPr>
          <w:p w14:paraId="4B8707E2" w14:textId="77777777" w:rsidR="005763C0" w:rsidRPr="005763C0" w:rsidRDefault="005763C0" w:rsidP="005763C0">
            <w:pPr>
              <w:widowControl/>
              <w:suppressAutoHyphens w:val="0"/>
              <w:jc w:val="right"/>
              <w:rPr>
                <w:rFonts w:ascii="Tahoma" w:eastAsia="Times New Roman" w:hAnsi="Tahoma" w:cs="Tahoma"/>
                <w:kern w:val="0"/>
                <w:sz w:val="20"/>
                <w:szCs w:val="20"/>
                <w:lang w:eastAsia="fr-FR" w:bidi="ar-SA"/>
              </w:rPr>
            </w:pPr>
            <w:r w:rsidRPr="005763C0">
              <w:rPr>
                <w:rFonts w:ascii="Tahoma" w:eastAsia="Times New Roman" w:hAnsi="Tahoma" w:cs="Tahoma"/>
                <w:kern w:val="0"/>
                <w:sz w:val="20"/>
                <w:szCs w:val="20"/>
                <w:lang w:eastAsia="fr-FR" w:bidi="ar-SA"/>
              </w:rPr>
              <w:t>1 161 516,75</w:t>
            </w:r>
          </w:p>
        </w:tc>
      </w:tr>
      <w:tr w:rsidR="005763C0" w:rsidRPr="005763C0" w14:paraId="6CB80122" w14:textId="77777777" w:rsidTr="005763C0">
        <w:trPr>
          <w:trHeight w:val="300"/>
        </w:trPr>
        <w:tc>
          <w:tcPr>
            <w:tcW w:w="4960" w:type="dxa"/>
            <w:tcBorders>
              <w:top w:val="nil"/>
              <w:left w:val="single" w:sz="4" w:space="0" w:color="auto"/>
              <w:bottom w:val="nil"/>
              <w:right w:val="nil"/>
            </w:tcBorders>
            <w:shd w:val="clear" w:color="000000" w:fill="FFFFFF"/>
            <w:vAlign w:val="center"/>
            <w:hideMark/>
          </w:tcPr>
          <w:p w14:paraId="2196DCCF" w14:textId="4DD6BE17" w:rsidR="005763C0" w:rsidRPr="005763C0" w:rsidRDefault="005763C0" w:rsidP="005763C0">
            <w:pPr>
              <w:widowControl/>
              <w:suppressAutoHyphens w:val="0"/>
              <w:rPr>
                <w:rFonts w:ascii="Tahoma" w:eastAsia="Times New Roman" w:hAnsi="Tahoma" w:cs="Tahoma"/>
                <w:kern w:val="0"/>
                <w:sz w:val="20"/>
                <w:szCs w:val="20"/>
                <w:lang w:eastAsia="fr-FR" w:bidi="ar-SA"/>
              </w:rPr>
            </w:pPr>
            <w:r w:rsidRPr="005763C0">
              <w:rPr>
                <w:rFonts w:ascii="Tahoma" w:eastAsia="Times New Roman" w:hAnsi="Tahoma" w:cs="Tahoma"/>
                <w:kern w:val="0"/>
                <w:sz w:val="20"/>
                <w:szCs w:val="20"/>
                <w:lang w:eastAsia="fr-FR" w:bidi="ar-SA"/>
              </w:rPr>
              <w:t xml:space="preserve">66 - Charges </w:t>
            </w:r>
            <w:r w:rsidRPr="005763C0">
              <w:rPr>
                <w:rFonts w:ascii="Tahoma" w:eastAsia="Times New Roman" w:hAnsi="Tahoma" w:cs="Tahoma"/>
                <w:kern w:val="0"/>
                <w:sz w:val="20"/>
                <w:szCs w:val="20"/>
                <w:lang w:eastAsia="fr-FR" w:bidi="ar-SA"/>
              </w:rPr>
              <w:t>financières :</w:t>
            </w:r>
          </w:p>
        </w:tc>
        <w:tc>
          <w:tcPr>
            <w:tcW w:w="1580" w:type="dxa"/>
            <w:tcBorders>
              <w:top w:val="nil"/>
              <w:left w:val="single" w:sz="4" w:space="0" w:color="auto"/>
              <w:bottom w:val="nil"/>
              <w:right w:val="single" w:sz="4" w:space="0" w:color="auto"/>
            </w:tcBorders>
            <w:shd w:val="clear" w:color="000000" w:fill="FFFFFF"/>
            <w:noWrap/>
            <w:vAlign w:val="center"/>
            <w:hideMark/>
          </w:tcPr>
          <w:p w14:paraId="33A1BE9A" w14:textId="77777777" w:rsidR="005763C0" w:rsidRPr="005763C0" w:rsidRDefault="005763C0" w:rsidP="005763C0">
            <w:pPr>
              <w:widowControl/>
              <w:suppressAutoHyphens w:val="0"/>
              <w:jc w:val="right"/>
              <w:rPr>
                <w:rFonts w:ascii="Tahoma" w:eastAsia="Times New Roman" w:hAnsi="Tahoma" w:cs="Tahoma"/>
                <w:kern w:val="0"/>
                <w:sz w:val="20"/>
                <w:szCs w:val="20"/>
                <w:lang w:eastAsia="fr-FR" w:bidi="ar-SA"/>
              </w:rPr>
            </w:pPr>
            <w:r w:rsidRPr="005763C0">
              <w:rPr>
                <w:rFonts w:ascii="Tahoma" w:eastAsia="Times New Roman" w:hAnsi="Tahoma" w:cs="Tahoma"/>
                <w:kern w:val="0"/>
                <w:sz w:val="20"/>
                <w:szCs w:val="20"/>
                <w:lang w:eastAsia="fr-FR" w:bidi="ar-SA"/>
              </w:rPr>
              <w:t>68 586,00</w:t>
            </w:r>
          </w:p>
        </w:tc>
        <w:tc>
          <w:tcPr>
            <w:tcW w:w="1580" w:type="dxa"/>
            <w:tcBorders>
              <w:top w:val="nil"/>
              <w:left w:val="nil"/>
              <w:bottom w:val="nil"/>
              <w:right w:val="single" w:sz="4" w:space="0" w:color="auto"/>
            </w:tcBorders>
            <w:shd w:val="clear" w:color="000000" w:fill="FFFFFF"/>
            <w:noWrap/>
            <w:vAlign w:val="center"/>
            <w:hideMark/>
          </w:tcPr>
          <w:p w14:paraId="5F19E5C5" w14:textId="77777777" w:rsidR="005763C0" w:rsidRPr="005763C0" w:rsidRDefault="005763C0" w:rsidP="005763C0">
            <w:pPr>
              <w:widowControl/>
              <w:suppressAutoHyphens w:val="0"/>
              <w:jc w:val="right"/>
              <w:rPr>
                <w:rFonts w:ascii="Tahoma" w:eastAsia="Times New Roman" w:hAnsi="Tahoma" w:cs="Tahoma"/>
                <w:kern w:val="0"/>
                <w:sz w:val="20"/>
                <w:szCs w:val="20"/>
                <w:lang w:eastAsia="fr-FR" w:bidi="ar-SA"/>
              </w:rPr>
            </w:pPr>
            <w:r w:rsidRPr="005763C0">
              <w:rPr>
                <w:rFonts w:ascii="Tahoma" w:eastAsia="Times New Roman" w:hAnsi="Tahoma" w:cs="Tahoma"/>
                <w:kern w:val="0"/>
                <w:sz w:val="20"/>
                <w:szCs w:val="20"/>
                <w:lang w:eastAsia="fr-FR" w:bidi="ar-SA"/>
              </w:rPr>
              <w:t>64 087,16</w:t>
            </w:r>
          </w:p>
        </w:tc>
        <w:tc>
          <w:tcPr>
            <w:tcW w:w="1580" w:type="dxa"/>
            <w:tcBorders>
              <w:top w:val="nil"/>
              <w:left w:val="nil"/>
              <w:bottom w:val="nil"/>
              <w:right w:val="single" w:sz="4" w:space="0" w:color="auto"/>
            </w:tcBorders>
            <w:shd w:val="clear" w:color="000000" w:fill="FFFFFF"/>
            <w:noWrap/>
            <w:vAlign w:val="center"/>
            <w:hideMark/>
          </w:tcPr>
          <w:p w14:paraId="7F90AFDF" w14:textId="77777777" w:rsidR="005763C0" w:rsidRPr="005763C0" w:rsidRDefault="005763C0" w:rsidP="005763C0">
            <w:pPr>
              <w:widowControl/>
              <w:suppressAutoHyphens w:val="0"/>
              <w:jc w:val="right"/>
              <w:rPr>
                <w:rFonts w:ascii="Tahoma" w:eastAsia="Times New Roman" w:hAnsi="Tahoma" w:cs="Tahoma"/>
                <w:kern w:val="0"/>
                <w:sz w:val="20"/>
                <w:szCs w:val="20"/>
                <w:lang w:eastAsia="fr-FR" w:bidi="ar-SA"/>
              </w:rPr>
            </w:pPr>
            <w:r w:rsidRPr="005763C0">
              <w:rPr>
                <w:rFonts w:ascii="Tahoma" w:eastAsia="Times New Roman" w:hAnsi="Tahoma" w:cs="Tahoma"/>
                <w:kern w:val="0"/>
                <w:sz w:val="20"/>
                <w:szCs w:val="20"/>
                <w:lang w:eastAsia="fr-FR" w:bidi="ar-SA"/>
              </w:rPr>
              <w:t>61 000,00</w:t>
            </w:r>
          </w:p>
        </w:tc>
      </w:tr>
      <w:tr w:rsidR="005763C0" w:rsidRPr="005763C0" w14:paraId="7AE6E236" w14:textId="77777777" w:rsidTr="005763C0">
        <w:trPr>
          <w:trHeight w:val="300"/>
        </w:trPr>
        <w:tc>
          <w:tcPr>
            <w:tcW w:w="4960" w:type="dxa"/>
            <w:tcBorders>
              <w:top w:val="nil"/>
              <w:left w:val="single" w:sz="4" w:space="0" w:color="auto"/>
              <w:bottom w:val="nil"/>
              <w:right w:val="nil"/>
            </w:tcBorders>
            <w:shd w:val="clear" w:color="000000" w:fill="FFFFFF"/>
            <w:noWrap/>
            <w:vAlign w:val="center"/>
            <w:hideMark/>
          </w:tcPr>
          <w:p w14:paraId="6A1070C2" w14:textId="77777777" w:rsidR="005763C0" w:rsidRPr="005763C0" w:rsidRDefault="005763C0" w:rsidP="005763C0">
            <w:pPr>
              <w:widowControl/>
              <w:suppressAutoHyphens w:val="0"/>
              <w:rPr>
                <w:rFonts w:ascii="Tahoma" w:eastAsia="Times New Roman" w:hAnsi="Tahoma" w:cs="Tahoma"/>
                <w:kern w:val="0"/>
                <w:sz w:val="20"/>
                <w:szCs w:val="20"/>
                <w:lang w:eastAsia="fr-FR" w:bidi="ar-SA"/>
              </w:rPr>
            </w:pPr>
            <w:r w:rsidRPr="005763C0">
              <w:rPr>
                <w:rFonts w:ascii="Tahoma" w:eastAsia="Times New Roman" w:hAnsi="Tahoma" w:cs="Tahoma"/>
                <w:kern w:val="0"/>
                <w:sz w:val="20"/>
                <w:szCs w:val="20"/>
                <w:lang w:eastAsia="fr-FR" w:bidi="ar-SA"/>
              </w:rPr>
              <w:t>67 - Charges exceptionnelles :</w:t>
            </w:r>
          </w:p>
        </w:tc>
        <w:tc>
          <w:tcPr>
            <w:tcW w:w="1580" w:type="dxa"/>
            <w:tcBorders>
              <w:top w:val="nil"/>
              <w:left w:val="single" w:sz="4" w:space="0" w:color="auto"/>
              <w:bottom w:val="nil"/>
              <w:right w:val="single" w:sz="4" w:space="0" w:color="auto"/>
            </w:tcBorders>
            <w:shd w:val="clear" w:color="000000" w:fill="FFFFFF"/>
            <w:noWrap/>
            <w:vAlign w:val="center"/>
            <w:hideMark/>
          </w:tcPr>
          <w:p w14:paraId="13C2A29D" w14:textId="77777777" w:rsidR="005763C0" w:rsidRPr="005763C0" w:rsidRDefault="005763C0" w:rsidP="005763C0">
            <w:pPr>
              <w:widowControl/>
              <w:suppressAutoHyphens w:val="0"/>
              <w:jc w:val="right"/>
              <w:rPr>
                <w:rFonts w:ascii="Tahoma" w:eastAsia="Times New Roman" w:hAnsi="Tahoma" w:cs="Tahoma"/>
                <w:kern w:val="0"/>
                <w:sz w:val="20"/>
                <w:szCs w:val="20"/>
                <w:lang w:eastAsia="fr-FR" w:bidi="ar-SA"/>
              </w:rPr>
            </w:pPr>
            <w:r w:rsidRPr="005763C0">
              <w:rPr>
                <w:rFonts w:ascii="Tahoma" w:eastAsia="Times New Roman" w:hAnsi="Tahoma" w:cs="Tahoma"/>
                <w:kern w:val="0"/>
                <w:sz w:val="20"/>
                <w:szCs w:val="20"/>
                <w:lang w:eastAsia="fr-FR" w:bidi="ar-SA"/>
              </w:rPr>
              <w:t>5 000,00</w:t>
            </w:r>
          </w:p>
        </w:tc>
        <w:tc>
          <w:tcPr>
            <w:tcW w:w="1580" w:type="dxa"/>
            <w:tcBorders>
              <w:top w:val="nil"/>
              <w:left w:val="nil"/>
              <w:bottom w:val="nil"/>
              <w:right w:val="single" w:sz="4" w:space="0" w:color="auto"/>
            </w:tcBorders>
            <w:shd w:val="clear" w:color="000000" w:fill="FFFFFF"/>
            <w:noWrap/>
            <w:vAlign w:val="center"/>
            <w:hideMark/>
          </w:tcPr>
          <w:p w14:paraId="2CE5163C" w14:textId="77777777" w:rsidR="005763C0" w:rsidRPr="005763C0" w:rsidRDefault="005763C0" w:rsidP="005763C0">
            <w:pPr>
              <w:widowControl/>
              <w:suppressAutoHyphens w:val="0"/>
              <w:jc w:val="right"/>
              <w:rPr>
                <w:rFonts w:ascii="Tahoma" w:eastAsia="Times New Roman" w:hAnsi="Tahoma" w:cs="Tahoma"/>
                <w:kern w:val="0"/>
                <w:sz w:val="20"/>
                <w:szCs w:val="20"/>
                <w:lang w:eastAsia="fr-FR" w:bidi="ar-SA"/>
              </w:rPr>
            </w:pPr>
            <w:r w:rsidRPr="005763C0">
              <w:rPr>
                <w:rFonts w:ascii="Tahoma" w:eastAsia="Times New Roman" w:hAnsi="Tahoma" w:cs="Tahoma"/>
                <w:kern w:val="0"/>
                <w:sz w:val="20"/>
                <w:szCs w:val="20"/>
                <w:lang w:eastAsia="fr-FR" w:bidi="ar-SA"/>
              </w:rPr>
              <w:t>0,00</w:t>
            </w:r>
          </w:p>
        </w:tc>
        <w:tc>
          <w:tcPr>
            <w:tcW w:w="1580" w:type="dxa"/>
            <w:tcBorders>
              <w:top w:val="nil"/>
              <w:left w:val="nil"/>
              <w:bottom w:val="nil"/>
              <w:right w:val="single" w:sz="4" w:space="0" w:color="auto"/>
            </w:tcBorders>
            <w:shd w:val="clear" w:color="000000" w:fill="FFFFFF"/>
            <w:noWrap/>
            <w:vAlign w:val="center"/>
            <w:hideMark/>
          </w:tcPr>
          <w:p w14:paraId="6B92D449" w14:textId="77777777" w:rsidR="005763C0" w:rsidRPr="005763C0" w:rsidRDefault="005763C0" w:rsidP="005763C0">
            <w:pPr>
              <w:widowControl/>
              <w:suppressAutoHyphens w:val="0"/>
              <w:jc w:val="right"/>
              <w:rPr>
                <w:rFonts w:ascii="Tahoma" w:eastAsia="Times New Roman" w:hAnsi="Tahoma" w:cs="Tahoma"/>
                <w:kern w:val="0"/>
                <w:sz w:val="20"/>
                <w:szCs w:val="20"/>
                <w:lang w:eastAsia="fr-FR" w:bidi="ar-SA"/>
              </w:rPr>
            </w:pPr>
            <w:r w:rsidRPr="005763C0">
              <w:rPr>
                <w:rFonts w:ascii="Tahoma" w:eastAsia="Times New Roman" w:hAnsi="Tahoma" w:cs="Tahoma"/>
                <w:kern w:val="0"/>
                <w:sz w:val="20"/>
                <w:szCs w:val="20"/>
                <w:lang w:eastAsia="fr-FR" w:bidi="ar-SA"/>
              </w:rPr>
              <w:t>3 000,00</w:t>
            </w:r>
          </w:p>
        </w:tc>
      </w:tr>
      <w:tr w:rsidR="005763C0" w:rsidRPr="005763C0" w14:paraId="38442296" w14:textId="77777777" w:rsidTr="005763C0">
        <w:trPr>
          <w:trHeight w:val="330"/>
        </w:trPr>
        <w:tc>
          <w:tcPr>
            <w:tcW w:w="4960" w:type="dxa"/>
            <w:tcBorders>
              <w:top w:val="nil"/>
              <w:left w:val="single" w:sz="4" w:space="0" w:color="auto"/>
              <w:bottom w:val="nil"/>
              <w:right w:val="nil"/>
            </w:tcBorders>
            <w:shd w:val="clear" w:color="000000" w:fill="FFFFFF"/>
            <w:noWrap/>
            <w:vAlign w:val="center"/>
            <w:hideMark/>
          </w:tcPr>
          <w:p w14:paraId="06812ED4" w14:textId="77777777" w:rsidR="005763C0" w:rsidRPr="005763C0" w:rsidRDefault="005763C0" w:rsidP="005763C0">
            <w:pPr>
              <w:widowControl/>
              <w:suppressAutoHyphens w:val="0"/>
              <w:rPr>
                <w:rFonts w:ascii="Tahoma" w:eastAsia="Times New Roman" w:hAnsi="Tahoma" w:cs="Tahoma"/>
                <w:kern w:val="0"/>
                <w:sz w:val="20"/>
                <w:szCs w:val="20"/>
                <w:lang w:eastAsia="fr-FR" w:bidi="ar-SA"/>
              </w:rPr>
            </w:pPr>
            <w:r w:rsidRPr="005763C0">
              <w:rPr>
                <w:rFonts w:ascii="Tahoma" w:eastAsia="Times New Roman" w:hAnsi="Tahoma" w:cs="Tahoma"/>
                <w:kern w:val="0"/>
                <w:sz w:val="20"/>
                <w:szCs w:val="20"/>
                <w:lang w:eastAsia="fr-FR" w:bidi="ar-SA"/>
              </w:rPr>
              <w:t>68 - Dotations aux provisions :</w:t>
            </w:r>
          </w:p>
        </w:tc>
        <w:tc>
          <w:tcPr>
            <w:tcW w:w="1580" w:type="dxa"/>
            <w:tcBorders>
              <w:top w:val="nil"/>
              <w:left w:val="single" w:sz="4" w:space="0" w:color="auto"/>
              <w:bottom w:val="single" w:sz="4" w:space="0" w:color="auto"/>
              <w:right w:val="single" w:sz="4" w:space="0" w:color="auto"/>
            </w:tcBorders>
            <w:shd w:val="clear" w:color="000000" w:fill="FFFFFF"/>
            <w:noWrap/>
            <w:vAlign w:val="center"/>
            <w:hideMark/>
          </w:tcPr>
          <w:p w14:paraId="24EE1C36" w14:textId="77777777" w:rsidR="005763C0" w:rsidRPr="005763C0" w:rsidRDefault="005763C0" w:rsidP="005763C0">
            <w:pPr>
              <w:widowControl/>
              <w:suppressAutoHyphens w:val="0"/>
              <w:jc w:val="right"/>
              <w:rPr>
                <w:rFonts w:ascii="Tahoma" w:eastAsia="Times New Roman" w:hAnsi="Tahoma" w:cs="Tahoma"/>
                <w:kern w:val="0"/>
                <w:sz w:val="20"/>
                <w:szCs w:val="20"/>
                <w:lang w:eastAsia="fr-FR" w:bidi="ar-SA"/>
              </w:rPr>
            </w:pPr>
            <w:r w:rsidRPr="005763C0">
              <w:rPr>
                <w:rFonts w:ascii="Tahoma" w:eastAsia="Times New Roman" w:hAnsi="Tahoma" w:cs="Tahoma"/>
                <w:kern w:val="0"/>
                <w:sz w:val="20"/>
                <w:szCs w:val="20"/>
                <w:lang w:eastAsia="fr-FR" w:bidi="ar-SA"/>
              </w:rPr>
              <w:t> </w:t>
            </w:r>
          </w:p>
        </w:tc>
        <w:tc>
          <w:tcPr>
            <w:tcW w:w="1580" w:type="dxa"/>
            <w:tcBorders>
              <w:top w:val="nil"/>
              <w:left w:val="nil"/>
              <w:bottom w:val="single" w:sz="4" w:space="0" w:color="auto"/>
              <w:right w:val="single" w:sz="4" w:space="0" w:color="auto"/>
            </w:tcBorders>
            <w:shd w:val="clear" w:color="000000" w:fill="FFFFFF"/>
            <w:noWrap/>
            <w:vAlign w:val="center"/>
            <w:hideMark/>
          </w:tcPr>
          <w:p w14:paraId="5DBD0900" w14:textId="77777777" w:rsidR="005763C0" w:rsidRPr="005763C0" w:rsidRDefault="005763C0" w:rsidP="005763C0">
            <w:pPr>
              <w:widowControl/>
              <w:suppressAutoHyphens w:val="0"/>
              <w:jc w:val="right"/>
              <w:rPr>
                <w:rFonts w:ascii="Tahoma" w:eastAsia="Times New Roman" w:hAnsi="Tahoma" w:cs="Tahoma"/>
                <w:kern w:val="0"/>
                <w:sz w:val="20"/>
                <w:szCs w:val="20"/>
                <w:lang w:eastAsia="fr-FR" w:bidi="ar-SA"/>
              </w:rPr>
            </w:pPr>
            <w:r w:rsidRPr="005763C0">
              <w:rPr>
                <w:rFonts w:ascii="Tahoma" w:eastAsia="Times New Roman" w:hAnsi="Tahoma" w:cs="Tahoma"/>
                <w:kern w:val="0"/>
                <w:sz w:val="20"/>
                <w:szCs w:val="20"/>
                <w:lang w:eastAsia="fr-FR" w:bidi="ar-SA"/>
              </w:rPr>
              <w:t> </w:t>
            </w:r>
          </w:p>
        </w:tc>
        <w:tc>
          <w:tcPr>
            <w:tcW w:w="1580" w:type="dxa"/>
            <w:tcBorders>
              <w:top w:val="nil"/>
              <w:left w:val="nil"/>
              <w:bottom w:val="single" w:sz="4" w:space="0" w:color="auto"/>
              <w:right w:val="single" w:sz="4" w:space="0" w:color="auto"/>
            </w:tcBorders>
            <w:shd w:val="clear" w:color="000000" w:fill="FFFFFF"/>
            <w:noWrap/>
            <w:vAlign w:val="center"/>
            <w:hideMark/>
          </w:tcPr>
          <w:p w14:paraId="380F267C" w14:textId="77777777" w:rsidR="005763C0" w:rsidRPr="005763C0" w:rsidRDefault="005763C0" w:rsidP="005763C0">
            <w:pPr>
              <w:widowControl/>
              <w:suppressAutoHyphens w:val="0"/>
              <w:jc w:val="right"/>
              <w:rPr>
                <w:rFonts w:ascii="Tahoma" w:eastAsia="Times New Roman" w:hAnsi="Tahoma" w:cs="Tahoma"/>
                <w:kern w:val="0"/>
                <w:sz w:val="20"/>
                <w:szCs w:val="20"/>
                <w:lang w:eastAsia="fr-FR" w:bidi="ar-SA"/>
              </w:rPr>
            </w:pPr>
            <w:r w:rsidRPr="005763C0">
              <w:rPr>
                <w:rFonts w:ascii="Tahoma" w:eastAsia="Times New Roman" w:hAnsi="Tahoma" w:cs="Tahoma"/>
                <w:kern w:val="0"/>
                <w:sz w:val="20"/>
                <w:szCs w:val="20"/>
                <w:lang w:eastAsia="fr-FR" w:bidi="ar-SA"/>
              </w:rPr>
              <w:t>5 000,00</w:t>
            </w:r>
          </w:p>
        </w:tc>
      </w:tr>
      <w:tr w:rsidR="005763C0" w:rsidRPr="005763C0" w14:paraId="52534AFF" w14:textId="77777777" w:rsidTr="005763C0">
        <w:trPr>
          <w:trHeight w:val="315"/>
        </w:trPr>
        <w:tc>
          <w:tcPr>
            <w:tcW w:w="4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EFAF88" w14:textId="77777777" w:rsidR="005763C0" w:rsidRPr="005763C0" w:rsidRDefault="005763C0" w:rsidP="005763C0">
            <w:pPr>
              <w:widowControl/>
              <w:suppressAutoHyphens w:val="0"/>
              <w:ind w:firstLineChars="200" w:firstLine="482"/>
              <w:rPr>
                <w:rFonts w:ascii="Calibri" w:eastAsia="Times New Roman" w:hAnsi="Calibri" w:cs="Calibri"/>
                <w:b/>
                <w:bCs/>
                <w:i/>
                <w:iCs/>
                <w:color w:val="0000FF"/>
                <w:kern w:val="0"/>
                <w:sz w:val="24"/>
                <w:lang w:eastAsia="fr-FR" w:bidi="ar-SA"/>
              </w:rPr>
            </w:pPr>
            <w:r w:rsidRPr="005763C0">
              <w:rPr>
                <w:rFonts w:ascii="Calibri" w:eastAsia="Times New Roman" w:hAnsi="Calibri" w:cs="Calibri"/>
                <w:b/>
                <w:bCs/>
                <w:i/>
                <w:iCs/>
                <w:color w:val="0000FF"/>
                <w:kern w:val="0"/>
                <w:sz w:val="24"/>
                <w:lang w:eastAsia="fr-FR" w:bidi="ar-SA"/>
              </w:rPr>
              <w:t>SOUS-TOTAL DEPENSES REELLES</w:t>
            </w:r>
          </w:p>
        </w:tc>
        <w:tc>
          <w:tcPr>
            <w:tcW w:w="1580" w:type="dxa"/>
            <w:tcBorders>
              <w:top w:val="nil"/>
              <w:left w:val="nil"/>
              <w:bottom w:val="single" w:sz="4" w:space="0" w:color="auto"/>
              <w:right w:val="single" w:sz="4" w:space="0" w:color="auto"/>
            </w:tcBorders>
            <w:shd w:val="clear" w:color="auto" w:fill="auto"/>
            <w:noWrap/>
            <w:vAlign w:val="center"/>
            <w:hideMark/>
          </w:tcPr>
          <w:p w14:paraId="0E2DC27C" w14:textId="77777777" w:rsidR="005763C0" w:rsidRPr="005763C0" w:rsidRDefault="005763C0" w:rsidP="005763C0">
            <w:pPr>
              <w:widowControl/>
              <w:suppressAutoHyphens w:val="0"/>
              <w:jc w:val="right"/>
              <w:rPr>
                <w:rFonts w:ascii="Calibri" w:eastAsia="Times New Roman" w:hAnsi="Calibri" w:cs="Calibri"/>
                <w:b/>
                <w:bCs/>
                <w:i/>
                <w:iCs/>
                <w:color w:val="0000FF"/>
                <w:kern w:val="0"/>
                <w:sz w:val="24"/>
                <w:lang w:eastAsia="fr-FR" w:bidi="ar-SA"/>
              </w:rPr>
            </w:pPr>
            <w:r w:rsidRPr="005763C0">
              <w:rPr>
                <w:rFonts w:ascii="Calibri" w:eastAsia="Times New Roman" w:hAnsi="Calibri" w:cs="Calibri"/>
                <w:b/>
                <w:bCs/>
                <w:i/>
                <w:iCs/>
                <w:color w:val="0000FF"/>
                <w:kern w:val="0"/>
                <w:sz w:val="24"/>
                <w:lang w:eastAsia="fr-FR" w:bidi="ar-SA"/>
              </w:rPr>
              <w:t>8 925 180,99</w:t>
            </w:r>
          </w:p>
        </w:tc>
        <w:tc>
          <w:tcPr>
            <w:tcW w:w="1580" w:type="dxa"/>
            <w:tcBorders>
              <w:top w:val="nil"/>
              <w:left w:val="nil"/>
              <w:bottom w:val="single" w:sz="4" w:space="0" w:color="auto"/>
              <w:right w:val="single" w:sz="4" w:space="0" w:color="auto"/>
            </w:tcBorders>
            <w:shd w:val="clear" w:color="auto" w:fill="auto"/>
            <w:noWrap/>
            <w:vAlign w:val="center"/>
            <w:hideMark/>
          </w:tcPr>
          <w:p w14:paraId="0C8ACCDE" w14:textId="77777777" w:rsidR="005763C0" w:rsidRPr="005763C0" w:rsidRDefault="005763C0" w:rsidP="005763C0">
            <w:pPr>
              <w:widowControl/>
              <w:suppressAutoHyphens w:val="0"/>
              <w:jc w:val="right"/>
              <w:rPr>
                <w:rFonts w:ascii="Calibri" w:eastAsia="Times New Roman" w:hAnsi="Calibri" w:cs="Calibri"/>
                <w:b/>
                <w:bCs/>
                <w:i/>
                <w:iCs/>
                <w:color w:val="0000FF"/>
                <w:kern w:val="0"/>
                <w:sz w:val="24"/>
                <w:lang w:eastAsia="fr-FR" w:bidi="ar-SA"/>
              </w:rPr>
            </w:pPr>
            <w:r w:rsidRPr="005763C0">
              <w:rPr>
                <w:rFonts w:ascii="Calibri" w:eastAsia="Times New Roman" w:hAnsi="Calibri" w:cs="Calibri"/>
                <w:b/>
                <w:bCs/>
                <w:i/>
                <w:iCs/>
                <w:color w:val="0000FF"/>
                <w:kern w:val="0"/>
                <w:sz w:val="24"/>
                <w:lang w:eastAsia="fr-FR" w:bidi="ar-SA"/>
              </w:rPr>
              <w:t>7 931 767,73</w:t>
            </w:r>
          </w:p>
        </w:tc>
        <w:tc>
          <w:tcPr>
            <w:tcW w:w="1580" w:type="dxa"/>
            <w:tcBorders>
              <w:top w:val="nil"/>
              <w:left w:val="nil"/>
              <w:bottom w:val="single" w:sz="4" w:space="0" w:color="auto"/>
              <w:right w:val="single" w:sz="4" w:space="0" w:color="auto"/>
            </w:tcBorders>
            <w:shd w:val="clear" w:color="auto" w:fill="auto"/>
            <w:noWrap/>
            <w:vAlign w:val="center"/>
            <w:hideMark/>
          </w:tcPr>
          <w:p w14:paraId="43E20E81" w14:textId="77777777" w:rsidR="005763C0" w:rsidRPr="005763C0" w:rsidRDefault="005763C0" w:rsidP="005763C0">
            <w:pPr>
              <w:widowControl/>
              <w:suppressAutoHyphens w:val="0"/>
              <w:jc w:val="right"/>
              <w:rPr>
                <w:rFonts w:ascii="Calibri" w:eastAsia="Times New Roman" w:hAnsi="Calibri" w:cs="Calibri"/>
                <w:b/>
                <w:bCs/>
                <w:i/>
                <w:iCs/>
                <w:color w:val="0000FF"/>
                <w:kern w:val="0"/>
                <w:sz w:val="24"/>
                <w:lang w:eastAsia="fr-FR" w:bidi="ar-SA"/>
              </w:rPr>
            </w:pPr>
            <w:r w:rsidRPr="005763C0">
              <w:rPr>
                <w:rFonts w:ascii="Calibri" w:eastAsia="Times New Roman" w:hAnsi="Calibri" w:cs="Calibri"/>
                <w:b/>
                <w:bCs/>
                <w:i/>
                <w:iCs/>
                <w:color w:val="0000FF"/>
                <w:kern w:val="0"/>
                <w:sz w:val="24"/>
                <w:lang w:eastAsia="fr-FR" w:bidi="ar-SA"/>
              </w:rPr>
              <w:t>9 412 136,27</w:t>
            </w:r>
          </w:p>
        </w:tc>
      </w:tr>
      <w:tr w:rsidR="005763C0" w:rsidRPr="005763C0" w14:paraId="62CCB3C9" w14:textId="77777777" w:rsidTr="005763C0">
        <w:trPr>
          <w:trHeight w:val="300"/>
        </w:trPr>
        <w:tc>
          <w:tcPr>
            <w:tcW w:w="4960" w:type="dxa"/>
            <w:tcBorders>
              <w:top w:val="nil"/>
              <w:left w:val="single" w:sz="4" w:space="0" w:color="auto"/>
              <w:bottom w:val="nil"/>
              <w:right w:val="nil"/>
            </w:tcBorders>
            <w:shd w:val="clear" w:color="000000" w:fill="FFFFFF"/>
            <w:vAlign w:val="center"/>
            <w:hideMark/>
          </w:tcPr>
          <w:p w14:paraId="6070F433" w14:textId="77777777" w:rsidR="005763C0" w:rsidRPr="005763C0" w:rsidRDefault="005763C0" w:rsidP="005763C0">
            <w:pPr>
              <w:widowControl/>
              <w:suppressAutoHyphens w:val="0"/>
              <w:rPr>
                <w:rFonts w:ascii="Tahoma" w:eastAsia="Times New Roman" w:hAnsi="Tahoma" w:cs="Tahoma"/>
                <w:kern w:val="0"/>
                <w:sz w:val="20"/>
                <w:szCs w:val="20"/>
                <w:lang w:eastAsia="fr-FR" w:bidi="ar-SA"/>
              </w:rPr>
            </w:pPr>
            <w:r w:rsidRPr="005763C0">
              <w:rPr>
                <w:rFonts w:ascii="Tahoma" w:eastAsia="Times New Roman" w:hAnsi="Tahoma" w:cs="Tahoma"/>
                <w:kern w:val="0"/>
                <w:sz w:val="20"/>
                <w:szCs w:val="20"/>
                <w:lang w:eastAsia="fr-FR" w:bidi="ar-SA"/>
              </w:rPr>
              <w:t>042 - Dotations aux amortissements :</w:t>
            </w:r>
          </w:p>
        </w:tc>
        <w:tc>
          <w:tcPr>
            <w:tcW w:w="1580" w:type="dxa"/>
            <w:tcBorders>
              <w:top w:val="nil"/>
              <w:left w:val="single" w:sz="4" w:space="0" w:color="auto"/>
              <w:bottom w:val="nil"/>
              <w:right w:val="single" w:sz="4" w:space="0" w:color="auto"/>
            </w:tcBorders>
            <w:shd w:val="clear" w:color="000000" w:fill="FFFFFF"/>
            <w:noWrap/>
            <w:vAlign w:val="center"/>
            <w:hideMark/>
          </w:tcPr>
          <w:p w14:paraId="68552104" w14:textId="77777777" w:rsidR="005763C0" w:rsidRPr="005763C0" w:rsidRDefault="005763C0" w:rsidP="005763C0">
            <w:pPr>
              <w:widowControl/>
              <w:suppressAutoHyphens w:val="0"/>
              <w:jc w:val="right"/>
              <w:rPr>
                <w:rFonts w:ascii="Tahoma" w:eastAsia="Times New Roman" w:hAnsi="Tahoma" w:cs="Tahoma"/>
                <w:kern w:val="0"/>
                <w:sz w:val="20"/>
                <w:szCs w:val="20"/>
                <w:lang w:eastAsia="fr-FR" w:bidi="ar-SA"/>
              </w:rPr>
            </w:pPr>
            <w:r w:rsidRPr="005763C0">
              <w:rPr>
                <w:rFonts w:ascii="Tahoma" w:eastAsia="Times New Roman" w:hAnsi="Tahoma" w:cs="Tahoma"/>
                <w:kern w:val="0"/>
                <w:sz w:val="20"/>
                <w:szCs w:val="20"/>
                <w:lang w:eastAsia="fr-FR" w:bidi="ar-SA"/>
              </w:rPr>
              <w:t>602 619,50</w:t>
            </w:r>
          </w:p>
        </w:tc>
        <w:tc>
          <w:tcPr>
            <w:tcW w:w="1580" w:type="dxa"/>
            <w:tcBorders>
              <w:top w:val="nil"/>
              <w:left w:val="nil"/>
              <w:bottom w:val="nil"/>
              <w:right w:val="single" w:sz="4" w:space="0" w:color="auto"/>
            </w:tcBorders>
            <w:shd w:val="clear" w:color="000000" w:fill="FFFFFF"/>
            <w:noWrap/>
            <w:vAlign w:val="center"/>
            <w:hideMark/>
          </w:tcPr>
          <w:p w14:paraId="24E08426" w14:textId="77777777" w:rsidR="005763C0" w:rsidRPr="005763C0" w:rsidRDefault="005763C0" w:rsidP="005763C0">
            <w:pPr>
              <w:widowControl/>
              <w:suppressAutoHyphens w:val="0"/>
              <w:jc w:val="right"/>
              <w:rPr>
                <w:rFonts w:ascii="Tahoma" w:eastAsia="Times New Roman" w:hAnsi="Tahoma" w:cs="Tahoma"/>
                <w:kern w:val="0"/>
                <w:sz w:val="20"/>
                <w:szCs w:val="20"/>
                <w:lang w:eastAsia="fr-FR" w:bidi="ar-SA"/>
              </w:rPr>
            </w:pPr>
            <w:r w:rsidRPr="005763C0">
              <w:rPr>
                <w:rFonts w:ascii="Tahoma" w:eastAsia="Times New Roman" w:hAnsi="Tahoma" w:cs="Tahoma"/>
                <w:kern w:val="0"/>
                <w:sz w:val="20"/>
                <w:szCs w:val="20"/>
                <w:lang w:eastAsia="fr-FR" w:bidi="ar-SA"/>
              </w:rPr>
              <w:t>542 160,54</w:t>
            </w:r>
          </w:p>
        </w:tc>
        <w:tc>
          <w:tcPr>
            <w:tcW w:w="1580" w:type="dxa"/>
            <w:tcBorders>
              <w:top w:val="nil"/>
              <w:left w:val="nil"/>
              <w:bottom w:val="nil"/>
              <w:right w:val="single" w:sz="4" w:space="0" w:color="auto"/>
            </w:tcBorders>
            <w:shd w:val="clear" w:color="000000" w:fill="FFFFFF"/>
            <w:noWrap/>
            <w:vAlign w:val="center"/>
            <w:hideMark/>
          </w:tcPr>
          <w:p w14:paraId="543A7CA5" w14:textId="77777777" w:rsidR="005763C0" w:rsidRPr="005763C0" w:rsidRDefault="005763C0" w:rsidP="005763C0">
            <w:pPr>
              <w:widowControl/>
              <w:suppressAutoHyphens w:val="0"/>
              <w:jc w:val="right"/>
              <w:rPr>
                <w:rFonts w:ascii="Tahoma" w:eastAsia="Times New Roman" w:hAnsi="Tahoma" w:cs="Tahoma"/>
                <w:kern w:val="0"/>
                <w:sz w:val="20"/>
                <w:szCs w:val="20"/>
                <w:lang w:eastAsia="fr-FR" w:bidi="ar-SA"/>
              </w:rPr>
            </w:pPr>
            <w:r w:rsidRPr="005763C0">
              <w:rPr>
                <w:rFonts w:ascii="Tahoma" w:eastAsia="Times New Roman" w:hAnsi="Tahoma" w:cs="Tahoma"/>
                <w:kern w:val="0"/>
                <w:sz w:val="20"/>
                <w:szCs w:val="20"/>
                <w:lang w:eastAsia="fr-FR" w:bidi="ar-SA"/>
              </w:rPr>
              <w:t>500 000,00</w:t>
            </w:r>
          </w:p>
        </w:tc>
      </w:tr>
      <w:tr w:rsidR="005763C0" w:rsidRPr="005763C0" w14:paraId="7EBA892D" w14:textId="77777777" w:rsidTr="005763C0">
        <w:trPr>
          <w:trHeight w:val="300"/>
        </w:trPr>
        <w:tc>
          <w:tcPr>
            <w:tcW w:w="4960" w:type="dxa"/>
            <w:tcBorders>
              <w:top w:val="nil"/>
              <w:left w:val="single" w:sz="4" w:space="0" w:color="auto"/>
              <w:bottom w:val="nil"/>
              <w:right w:val="nil"/>
            </w:tcBorders>
            <w:shd w:val="clear" w:color="000000" w:fill="FFFFFF"/>
            <w:vAlign w:val="center"/>
            <w:hideMark/>
          </w:tcPr>
          <w:p w14:paraId="621A0ACC" w14:textId="77777777" w:rsidR="005763C0" w:rsidRPr="005763C0" w:rsidRDefault="005763C0" w:rsidP="005763C0">
            <w:pPr>
              <w:widowControl/>
              <w:suppressAutoHyphens w:val="0"/>
              <w:rPr>
                <w:rFonts w:ascii="Tahoma" w:eastAsia="Times New Roman" w:hAnsi="Tahoma" w:cs="Tahoma"/>
                <w:kern w:val="0"/>
                <w:sz w:val="20"/>
                <w:szCs w:val="20"/>
                <w:lang w:eastAsia="fr-FR" w:bidi="ar-SA"/>
              </w:rPr>
            </w:pPr>
            <w:r w:rsidRPr="005763C0">
              <w:rPr>
                <w:rFonts w:ascii="Tahoma" w:eastAsia="Times New Roman" w:hAnsi="Tahoma" w:cs="Tahoma"/>
                <w:kern w:val="0"/>
                <w:sz w:val="20"/>
                <w:szCs w:val="20"/>
                <w:lang w:eastAsia="fr-FR" w:bidi="ar-SA"/>
              </w:rPr>
              <w:t>023 - Virement à la section d'investissement :</w:t>
            </w:r>
          </w:p>
        </w:tc>
        <w:tc>
          <w:tcPr>
            <w:tcW w:w="1580" w:type="dxa"/>
            <w:tcBorders>
              <w:top w:val="nil"/>
              <w:left w:val="single" w:sz="4" w:space="0" w:color="auto"/>
              <w:bottom w:val="nil"/>
              <w:right w:val="single" w:sz="4" w:space="0" w:color="auto"/>
            </w:tcBorders>
            <w:shd w:val="clear" w:color="000000" w:fill="FFFFFF"/>
            <w:noWrap/>
            <w:vAlign w:val="center"/>
            <w:hideMark/>
          </w:tcPr>
          <w:p w14:paraId="1C1D19B7" w14:textId="77777777" w:rsidR="005763C0" w:rsidRPr="005763C0" w:rsidRDefault="005763C0" w:rsidP="005763C0">
            <w:pPr>
              <w:widowControl/>
              <w:suppressAutoHyphens w:val="0"/>
              <w:jc w:val="right"/>
              <w:rPr>
                <w:rFonts w:ascii="Tahoma" w:eastAsia="Times New Roman" w:hAnsi="Tahoma" w:cs="Tahoma"/>
                <w:kern w:val="0"/>
                <w:sz w:val="20"/>
                <w:szCs w:val="20"/>
                <w:lang w:eastAsia="fr-FR" w:bidi="ar-SA"/>
              </w:rPr>
            </w:pPr>
            <w:r w:rsidRPr="005763C0">
              <w:rPr>
                <w:rFonts w:ascii="Tahoma" w:eastAsia="Times New Roman" w:hAnsi="Tahoma" w:cs="Tahoma"/>
                <w:kern w:val="0"/>
                <w:sz w:val="20"/>
                <w:szCs w:val="20"/>
                <w:lang w:eastAsia="fr-FR" w:bidi="ar-SA"/>
              </w:rPr>
              <w:t>2 580 586,15</w:t>
            </w:r>
          </w:p>
        </w:tc>
        <w:tc>
          <w:tcPr>
            <w:tcW w:w="1580" w:type="dxa"/>
            <w:tcBorders>
              <w:top w:val="nil"/>
              <w:left w:val="nil"/>
              <w:bottom w:val="nil"/>
              <w:right w:val="single" w:sz="4" w:space="0" w:color="auto"/>
            </w:tcBorders>
            <w:shd w:val="clear" w:color="000000" w:fill="FFFFFF"/>
            <w:noWrap/>
            <w:vAlign w:val="center"/>
            <w:hideMark/>
          </w:tcPr>
          <w:p w14:paraId="237040A6" w14:textId="77777777" w:rsidR="005763C0" w:rsidRPr="005763C0" w:rsidRDefault="005763C0" w:rsidP="005763C0">
            <w:pPr>
              <w:widowControl/>
              <w:suppressAutoHyphens w:val="0"/>
              <w:jc w:val="right"/>
              <w:rPr>
                <w:rFonts w:ascii="Tahoma" w:eastAsia="Times New Roman" w:hAnsi="Tahoma" w:cs="Tahoma"/>
                <w:kern w:val="0"/>
                <w:sz w:val="20"/>
                <w:szCs w:val="20"/>
                <w:lang w:eastAsia="fr-FR" w:bidi="ar-SA"/>
              </w:rPr>
            </w:pPr>
            <w:r w:rsidRPr="005763C0">
              <w:rPr>
                <w:rFonts w:ascii="Tahoma" w:eastAsia="Times New Roman" w:hAnsi="Tahoma" w:cs="Tahoma"/>
                <w:kern w:val="0"/>
                <w:sz w:val="20"/>
                <w:szCs w:val="20"/>
                <w:lang w:eastAsia="fr-FR" w:bidi="ar-SA"/>
              </w:rPr>
              <w:t>0,00</w:t>
            </w:r>
          </w:p>
        </w:tc>
        <w:tc>
          <w:tcPr>
            <w:tcW w:w="1580" w:type="dxa"/>
            <w:tcBorders>
              <w:top w:val="nil"/>
              <w:left w:val="nil"/>
              <w:bottom w:val="nil"/>
              <w:right w:val="single" w:sz="4" w:space="0" w:color="auto"/>
            </w:tcBorders>
            <w:shd w:val="clear" w:color="000000" w:fill="FFFFFF"/>
            <w:noWrap/>
            <w:vAlign w:val="center"/>
            <w:hideMark/>
          </w:tcPr>
          <w:p w14:paraId="246CD881" w14:textId="77777777" w:rsidR="005763C0" w:rsidRPr="005763C0" w:rsidRDefault="005763C0" w:rsidP="005763C0">
            <w:pPr>
              <w:widowControl/>
              <w:suppressAutoHyphens w:val="0"/>
              <w:jc w:val="right"/>
              <w:rPr>
                <w:rFonts w:ascii="Tahoma" w:eastAsia="Times New Roman" w:hAnsi="Tahoma" w:cs="Tahoma"/>
                <w:kern w:val="0"/>
                <w:sz w:val="20"/>
                <w:szCs w:val="20"/>
                <w:lang w:eastAsia="fr-FR" w:bidi="ar-SA"/>
              </w:rPr>
            </w:pPr>
            <w:r w:rsidRPr="005763C0">
              <w:rPr>
                <w:rFonts w:ascii="Tahoma" w:eastAsia="Times New Roman" w:hAnsi="Tahoma" w:cs="Tahoma"/>
                <w:kern w:val="0"/>
                <w:sz w:val="20"/>
                <w:szCs w:val="20"/>
                <w:lang w:eastAsia="fr-FR" w:bidi="ar-SA"/>
              </w:rPr>
              <w:t>2 086 559,47</w:t>
            </w:r>
          </w:p>
        </w:tc>
      </w:tr>
      <w:tr w:rsidR="005763C0" w:rsidRPr="005763C0" w14:paraId="57898082" w14:textId="77777777" w:rsidTr="005763C0">
        <w:trPr>
          <w:trHeight w:val="300"/>
        </w:trPr>
        <w:tc>
          <w:tcPr>
            <w:tcW w:w="4960" w:type="dxa"/>
            <w:tcBorders>
              <w:top w:val="single" w:sz="4" w:space="0" w:color="auto"/>
              <w:left w:val="single" w:sz="4" w:space="0" w:color="auto"/>
              <w:bottom w:val="nil"/>
              <w:right w:val="nil"/>
            </w:tcBorders>
            <w:shd w:val="clear" w:color="000000" w:fill="FFFFFF"/>
            <w:noWrap/>
            <w:vAlign w:val="center"/>
            <w:hideMark/>
          </w:tcPr>
          <w:p w14:paraId="552D8C04" w14:textId="77777777" w:rsidR="005763C0" w:rsidRPr="005763C0" w:rsidRDefault="005763C0" w:rsidP="005763C0">
            <w:pPr>
              <w:widowControl/>
              <w:suppressAutoHyphens w:val="0"/>
              <w:ind w:firstLineChars="200" w:firstLine="402"/>
              <w:rPr>
                <w:rFonts w:ascii="Tahoma" w:eastAsia="Times New Roman" w:hAnsi="Tahoma" w:cs="Tahoma"/>
                <w:b/>
                <w:bCs/>
                <w:i/>
                <w:iCs/>
                <w:color w:val="0000FF"/>
                <w:kern w:val="0"/>
                <w:sz w:val="20"/>
                <w:szCs w:val="20"/>
                <w:lang w:eastAsia="fr-FR" w:bidi="ar-SA"/>
              </w:rPr>
            </w:pPr>
            <w:r w:rsidRPr="005763C0">
              <w:rPr>
                <w:rFonts w:ascii="Tahoma" w:eastAsia="Times New Roman" w:hAnsi="Tahoma" w:cs="Tahoma"/>
                <w:b/>
                <w:bCs/>
                <w:i/>
                <w:iCs/>
                <w:color w:val="0000FF"/>
                <w:kern w:val="0"/>
                <w:sz w:val="20"/>
                <w:szCs w:val="20"/>
                <w:lang w:eastAsia="fr-FR" w:bidi="ar-SA"/>
              </w:rPr>
              <w:t>SOUS-TOTAL DEPENSES D'ORDRE</w:t>
            </w:r>
          </w:p>
        </w:tc>
        <w:tc>
          <w:tcPr>
            <w:tcW w:w="1580" w:type="dxa"/>
            <w:tcBorders>
              <w:top w:val="single" w:sz="4" w:space="0" w:color="auto"/>
              <w:left w:val="single" w:sz="4" w:space="0" w:color="auto"/>
              <w:bottom w:val="nil"/>
              <w:right w:val="single" w:sz="4" w:space="0" w:color="auto"/>
            </w:tcBorders>
            <w:shd w:val="clear" w:color="000000" w:fill="FFFFFF"/>
            <w:noWrap/>
            <w:vAlign w:val="center"/>
            <w:hideMark/>
          </w:tcPr>
          <w:p w14:paraId="4F615B48" w14:textId="77777777" w:rsidR="005763C0" w:rsidRPr="005763C0" w:rsidRDefault="005763C0" w:rsidP="005763C0">
            <w:pPr>
              <w:widowControl/>
              <w:suppressAutoHyphens w:val="0"/>
              <w:jc w:val="right"/>
              <w:rPr>
                <w:rFonts w:ascii="Tahoma" w:eastAsia="Times New Roman" w:hAnsi="Tahoma" w:cs="Tahoma"/>
                <w:b/>
                <w:bCs/>
                <w:i/>
                <w:iCs/>
                <w:color w:val="0000FF"/>
                <w:kern w:val="0"/>
                <w:sz w:val="20"/>
                <w:szCs w:val="20"/>
                <w:lang w:eastAsia="fr-FR" w:bidi="ar-SA"/>
              </w:rPr>
            </w:pPr>
            <w:r w:rsidRPr="005763C0">
              <w:rPr>
                <w:rFonts w:ascii="Tahoma" w:eastAsia="Times New Roman" w:hAnsi="Tahoma" w:cs="Tahoma"/>
                <w:b/>
                <w:bCs/>
                <w:i/>
                <w:iCs/>
                <w:color w:val="0000FF"/>
                <w:kern w:val="0"/>
                <w:sz w:val="20"/>
                <w:szCs w:val="20"/>
                <w:lang w:eastAsia="fr-FR" w:bidi="ar-SA"/>
              </w:rPr>
              <w:t>3 183 205,65</w:t>
            </w:r>
          </w:p>
        </w:tc>
        <w:tc>
          <w:tcPr>
            <w:tcW w:w="1580" w:type="dxa"/>
            <w:tcBorders>
              <w:top w:val="single" w:sz="4" w:space="0" w:color="auto"/>
              <w:left w:val="nil"/>
              <w:bottom w:val="nil"/>
              <w:right w:val="single" w:sz="4" w:space="0" w:color="auto"/>
            </w:tcBorders>
            <w:shd w:val="clear" w:color="000000" w:fill="FFFFFF"/>
            <w:noWrap/>
            <w:vAlign w:val="center"/>
            <w:hideMark/>
          </w:tcPr>
          <w:p w14:paraId="64F7AD39" w14:textId="77777777" w:rsidR="005763C0" w:rsidRPr="005763C0" w:rsidRDefault="005763C0" w:rsidP="005763C0">
            <w:pPr>
              <w:widowControl/>
              <w:suppressAutoHyphens w:val="0"/>
              <w:jc w:val="right"/>
              <w:rPr>
                <w:rFonts w:ascii="Tahoma" w:eastAsia="Times New Roman" w:hAnsi="Tahoma" w:cs="Tahoma"/>
                <w:b/>
                <w:bCs/>
                <w:i/>
                <w:iCs/>
                <w:color w:val="0000FF"/>
                <w:kern w:val="0"/>
                <w:sz w:val="20"/>
                <w:szCs w:val="20"/>
                <w:lang w:eastAsia="fr-FR" w:bidi="ar-SA"/>
              </w:rPr>
            </w:pPr>
            <w:r w:rsidRPr="005763C0">
              <w:rPr>
                <w:rFonts w:ascii="Tahoma" w:eastAsia="Times New Roman" w:hAnsi="Tahoma" w:cs="Tahoma"/>
                <w:b/>
                <w:bCs/>
                <w:i/>
                <w:iCs/>
                <w:color w:val="0000FF"/>
                <w:kern w:val="0"/>
                <w:sz w:val="20"/>
                <w:szCs w:val="20"/>
                <w:lang w:eastAsia="fr-FR" w:bidi="ar-SA"/>
              </w:rPr>
              <w:t>542 160,54</w:t>
            </w:r>
          </w:p>
        </w:tc>
        <w:tc>
          <w:tcPr>
            <w:tcW w:w="1580" w:type="dxa"/>
            <w:tcBorders>
              <w:top w:val="single" w:sz="4" w:space="0" w:color="auto"/>
              <w:left w:val="nil"/>
              <w:bottom w:val="nil"/>
              <w:right w:val="single" w:sz="4" w:space="0" w:color="auto"/>
            </w:tcBorders>
            <w:shd w:val="clear" w:color="000000" w:fill="FFFFFF"/>
            <w:noWrap/>
            <w:vAlign w:val="center"/>
            <w:hideMark/>
          </w:tcPr>
          <w:p w14:paraId="0CBD5C45" w14:textId="77777777" w:rsidR="005763C0" w:rsidRPr="005763C0" w:rsidRDefault="005763C0" w:rsidP="005763C0">
            <w:pPr>
              <w:widowControl/>
              <w:suppressAutoHyphens w:val="0"/>
              <w:jc w:val="right"/>
              <w:rPr>
                <w:rFonts w:ascii="Tahoma" w:eastAsia="Times New Roman" w:hAnsi="Tahoma" w:cs="Tahoma"/>
                <w:b/>
                <w:bCs/>
                <w:i/>
                <w:iCs/>
                <w:color w:val="0000FF"/>
                <w:kern w:val="0"/>
                <w:sz w:val="20"/>
                <w:szCs w:val="20"/>
                <w:lang w:eastAsia="fr-FR" w:bidi="ar-SA"/>
              </w:rPr>
            </w:pPr>
            <w:r w:rsidRPr="005763C0">
              <w:rPr>
                <w:rFonts w:ascii="Tahoma" w:eastAsia="Times New Roman" w:hAnsi="Tahoma" w:cs="Tahoma"/>
                <w:b/>
                <w:bCs/>
                <w:i/>
                <w:iCs/>
                <w:color w:val="0000FF"/>
                <w:kern w:val="0"/>
                <w:sz w:val="20"/>
                <w:szCs w:val="20"/>
                <w:lang w:eastAsia="fr-FR" w:bidi="ar-SA"/>
              </w:rPr>
              <w:t>2 586 559,47</w:t>
            </w:r>
          </w:p>
        </w:tc>
      </w:tr>
      <w:tr w:rsidR="005763C0" w:rsidRPr="005763C0" w14:paraId="554795B5" w14:textId="77777777" w:rsidTr="005763C0">
        <w:trPr>
          <w:trHeight w:val="315"/>
        </w:trPr>
        <w:tc>
          <w:tcPr>
            <w:tcW w:w="4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13D2F8" w14:textId="77777777" w:rsidR="005763C0" w:rsidRPr="005763C0" w:rsidRDefault="005763C0" w:rsidP="005763C0">
            <w:pPr>
              <w:widowControl/>
              <w:suppressAutoHyphens w:val="0"/>
              <w:ind w:firstLineChars="200" w:firstLine="482"/>
              <w:rPr>
                <w:rFonts w:ascii="Calibri" w:eastAsia="Times New Roman" w:hAnsi="Calibri" w:cs="Calibri"/>
                <w:b/>
                <w:bCs/>
                <w:color w:val="0000FF"/>
                <w:kern w:val="0"/>
                <w:sz w:val="24"/>
                <w:lang w:eastAsia="fr-FR" w:bidi="ar-SA"/>
              </w:rPr>
            </w:pPr>
            <w:r w:rsidRPr="005763C0">
              <w:rPr>
                <w:rFonts w:ascii="Calibri" w:eastAsia="Times New Roman" w:hAnsi="Calibri" w:cs="Calibri"/>
                <w:b/>
                <w:bCs/>
                <w:color w:val="0000FF"/>
                <w:kern w:val="0"/>
                <w:sz w:val="24"/>
                <w:lang w:eastAsia="fr-FR" w:bidi="ar-SA"/>
              </w:rPr>
              <w:t>TOTAL DEPENSES FONCTIONNEMENT</w:t>
            </w:r>
          </w:p>
        </w:tc>
        <w:tc>
          <w:tcPr>
            <w:tcW w:w="1580" w:type="dxa"/>
            <w:tcBorders>
              <w:top w:val="single" w:sz="4" w:space="0" w:color="auto"/>
              <w:left w:val="nil"/>
              <w:bottom w:val="single" w:sz="4" w:space="0" w:color="auto"/>
              <w:right w:val="single" w:sz="4" w:space="0" w:color="auto"/>
            </w:tcBorders>
            <w:shd w:val="clear" w:color="auto" w:fill="auto"/>
            <w:noWrap/>
            <w:vAlign w:val="center"/>
            <w:hideMark/>
          </w:tcPr>
          <w:p w14:paraId="00914279" w14:textId="77777777" w:rsidR="005763C0" w:rsidRPr="005763C0" w:rsidRDefault="005763C0" w:rsidP="005763C0">
            <w:pPr>
              <w:widowControl/>
              <w:suppressAutoHyphens w:val="0"/>
              <w:jc w:val="right"/>
              <w:rPr>
                <w:rFonts w:ascii="Calibri" w:eastAsia="Times New Roman" w:hAnsi="Calibri" w:cs="Calibri"/>
                <w:b/>
                <w:bCs/>
                <w:color w:val="0000FF"/>
                <w:kern w:val="0"/>
                <w:sz w:val="24"/>
                <w:lang w:eastAsia="fr-FR" w:bidi="ar-SA"/>
              </w:rPr>
            </w:pPr>
            <w:r w:rsidRPr="005763C0">
              <w:rPr>
                <w:rFonts w:ascii="Calibri" w:eastAsia="Times New Roman" w:hAnsi="Calibri" w:cs="Calibri"/>
                <w:b/>
                <w:bCs/>
                <w:color w:val="0000FF"/>
                <w:kern w:val="0"/>
                <w:sz w:val="24"/>
                <w:lang w:eastAsia="fr-FR" w:bidi="ar-SA"/>
              </w:rPr>
              <w:t>12 108 386,64</w:t>
            </w:r>
          </w:p>
        </w:tc>
        <w:tc>
          <w:tcPr>
            <w:tcW w:w="1580" w:type="dxa"/>
            <w:tcBorders>
              <w:top w:val="single" w:sz="4" w:space="0" w:color="auto"/>
              <w:left w:val="nil"/>
              <w:bottom w:val="single" w:sz="4" w:space="0" w:color="auto"/>
              <w:right w:val="single" w:sz="4" w:space="0" w:color="auto"/>
            </w:tcBorders>
            <w:shd w:val="clear" w:color="auto" w:fill="auto"/>
            <w:noWrap/>
            <w:vAlign w:val="center"/>
            <w:hideMark/>
          </w:tcPr>
          <w:p w14:paraId="5FAFCF48" w14:textId="77777777" w:rsidR="005763C0" w:rsidRPr="005763C0" w:rsidRDefault="005763C0" w:rsidP="005763C0">
            <w:pPr>
              <w:widowControl/>
              <w:suppressAutoHyphens w:val="0"/>
              <w:jc w:val="right"/>
              <w:rPr>
                <w:rFonts w:ascii="Calibri" w:eastAsia="Times New Roman" w:hAnsi="Calibri" w:cs="Calibri"/>
                <w:b/>
                <w:bCs/>
                <w:color w:val="0000FF"/>
                <w:kern w:val="0"/>
                <w:sz w:val="24"/>
                <w:lang w:eastAsia="fr-FR" w:bidi="ar-SA"/>
              </w:rPr>
            </w:pPr>
            <w:r w:rsidRPr="005763C0">
              <w:rPr>
                <w:rFonts w:ascii="Calibri" w:eastAsia="Times New Roman" w:hAnsi="Calibri" w:cs="Calibri"/>
                <w:b/>
                <w:bCs/>
                <w:color w:val="0000FF"/>
                <w:kern w:val="0"/>
                <w:sz w:val="24"/>
                <w:lang w:eastAsia="fr-FR" w:bidi="ar-SA"/>
              </w:rPr>
              <w:t>8 473 928,27</w:t>
            </w:r>
          </w:p>
        </w:tc>
        <w:tc>
          <w:tcPr>
            <w:tcW w:w="1580" w:type="dxa"/>
            <w:tcBorders>
              <w:top w:val="single" w:sz="4" w:space="0" w:color="auto"/>
              <w:left w:val="nil"/>
              <w:bottom w:val="single" w:sz="4" w:space="0" w:color="auto"/>
              <w:right w:val="single" w:sz="4" w:space="0" w:color="auto"/>
            </w:tcBorders>
            <w:shd w:val="clear" w:color="auto" w:fill="auto"/>
            <w:noWrap/>
            <w:vAlign w:val="center"/>
            <w:hideMark/>
          </w:tcPr>
          <w:p w14:paraId="76AFE741" w14:textId="77777777" w:rsidR="005763C0" w:rsidRPr="005763C0" w:rsidRDefault="005763C0" w:rsidP="005763C0">
            <w:pPr>
              <w:widowControl/>
              <w:suppressAutoHyphens w:val="0"/>
              <w:jc w:val="right"/>
              <w:rPr>
                <w:rFonts w:ascii="Calibri" w:eastAsia="Times New Roman" w:hAnsi="Calibri" w:cs="Calibri"/>
                <w:b/>
                <w:bCs/>
                <w:color w:val="0000FF"/>
                <w:kern w:val="0"/>
                <w:sz w:val="24"/>
                <w:lang w:eastAsia="fr-FR" w:bidi="ar-SA"/>
              </w:rPr>
            </w:pPr>
            <w:r w:rsidRPr="005763C0">
              <w:rPr>
                <w:rFonts w:ascii="Calibri" w:eastAsia="Times New Roman" w:hAnsi="Calibri" w:cs="Calibri"/>
                <w:b/>
                <w:bCs/>
                <w:color w:val="0000FF"/>
                <w:kern w:val="0"/>
                <w:sz w:val="24"/>
                <w:lang w:eastAsia="fr-FR" w:bidi="ar-SA"/>
              </w:rPr>
              <w:t>11 998 695,74</w:t>
            </w:r>
          </w:p>
        </w:tc>
      </w:tr>
    </w:tbl>
    <w:p w14:paraId="1E353B64" w14:textId="77777777" w:rsidR="00E768C0" w:rsidRDefault="00E768C0" w:rsidP="00C3156B">
      <w:pPr>
        <w:pStyle w:val="CorpsdetexteMsoNormal"/>
        <w:spacing w:after="0"/>
        <w:jc w:val="both"/>
        <w:rPr>
          <w:rFonts w:ascii="Times New Roman" w:hAnsi="Times New Roman" w:cs="Times New Roman"/>
          <w:color w:val="4472C4" w:themeColor="accent1"/>
          <w:sz w:val="24"/>
        </w:rPr>
      </w:pPr>
    </w:p>
    <w:p w14:paraId="1E4E7FCE" w14:textId="181BDF2F" w:rsidR="00E768C0" w:rsidRPr="00B461BD" w:rsidRDefault="002E7BBF" w:rsidP="00C3156B">
      <w:pPr>
        <w:pStyle w:val="CorpsdetexteMsoNormal"/>
        <w:spacing w:after="0"/>
        <w:jc w:val="both"/>
        <w:rPr>
          <w:rFonts w:ascii="Calibri" w:hAnsi="Calibri" w:cs="Calibri"/>
          <w:color w:val="000000" w:themeColor="text1"/>
          <w:sz w:val="24"/>
        </w:rPr>
      </w:pPr>
      <w:r w:rsidRPr="00B461BD">
        <w:rPr>
          <w:rFonts w:ascii="Calibri" w:hAnsi="Calibri" w:cs="Calibri"/>
          <w:color w:val="000000" w:themeColor="text1"/>
          <w:sz w:val="24"/>
        </w:rPr>
        <w:t xml:space="preserve">Les dépenses </w:t>
      </w:r>
      <w:r w:rsidR="0069781F" w:rsidRPr="00B461BD">
        <w:rPr>
          <w:rFonts w:ascii="Calibri" w:hAnsi="Calibri" w:cs="Calibri"/>
          <w:color w:val="000000" w:themeColor="text1"/>
          <w:sz w:val="24"/>
        </w:rPr>
        <w:t xml:space="preserve">réelles </w:t>
      </w:r>
      <w:r w:rsidRPr="00B461BD">
        <w:rPr>
          <w:rFonts w:ascii="Calibri" w:hAnsi="Calibri" w:cs="Calibri"/>
          <w:color w:val="000000" w:themeColor="text1"/>
          <w:sz w:val="24"/>
        </w:rPr>
        <w:t xml:space="preserve">nécessaires au fonctionnement de la commune représentent </w:t>
      </w:r>
      <w:r w:rsidR="0069781F" w:rsidRPr="00B461BD">
        <w:rPr>
          <w:rFonts w:ascii="Calibri" w:hAnsi="Calibri" w:cs="Calibri"/>
          <w:color w:val="000000" w:themeColor="text1"/>
          <w:sz w:val="24"/>
        </w:rPr>
        <w:t>9,412</w:t>
      </w:r>
      <w:r w:rsidRPr="00B461BD">
        <w:rPr>
          <w:rFonts w:ascii="Calibri" w:hAnsi="Calibri" w:cs="Calibri"/>
          <w:color w:val="000000" w:themeColor="text1"/>
          <w:sz w:val="24"/>
        </w:rPr>
        <w:t xml:space="preserve"> millions d’euros, en </w:t>
      </w:r>
      <w:r w:rsidR="0069781F" w:rsidRPr="00B461BD">
        <w:rPr>
          <w:rFonts w:ascii="Calibri" w:hAnsi="Calibri" w:cs="Calibri"/>
          <w:color w:val="000000" w:themeColor="text1"/>
          <w:sz w:val="24"/>
        </w:rPr>
        <w:t>augmentation</w:t>
      </w:r>
      <w:r w:rsidRPr="00B461BD">
        <w:rPr>
          <w:rFonts w:ascii="Calibri" w:hAnsi="Calibri" w:cs="Calibri"/>
          <w:color w:val="000000" w:themeColor="text1"/>
          <w:sz w:val="24"/>
        </w:rPr>
        <w:t xml:space="preserve"> globale de </w:t>
      </w:r>
      <w:r w:rsidR="0069781F" w:rsidRPr="00B461BD">
        <w:rPr>
          <w:rFonts w:ascii="Calibri" w:hAnsi="Calibri" w:cs="Calibri"/>
          <w:color w:val="000000" w:themeColor="text1"/>
          <w:sz w:val="24"/>
        </w:rPr>
        <w:t xml:space="preserve">5,46 </w:t>
      </w:r>
      <w:r w:rsidRPr="00B461BD">
        <w:rPr>
          <w:rFonts w:ascii="Calibri" w:hAnsi="Calibri" w:cs="Calibri"/>
          <w:color w:val="000000" w:themeColor="text1"/>
          <w:sz w:val="24"/>
        </w:rPr>
        <w:t>% par rapport au budget de 202</w:t>
      </w:r>
      <w:r w:rsidR="0069781F" w:rsidRPr="00B461BD">
        <w:rPr>
          <w:rFonts w:ascii="Calibri" w:hAnsi="Calibri" w:cs="Calibri"/>
          <w:color w:val="000000" w:themeColor="text1"/>
          <w:sz w:val="24"/>
        </w:rPr>
        <w:t>5</w:t>
      </w:r>
      <w:r w:rsidRPr="00B461BD">
        <w:rPr>
          <w:rFonts w:ascii="Calibri" w:hAnsi="Calibri" w:cs="Calibri"/>
          <w:color w:val="000000" w:themeColor="text1"/>
          <w:sz w:val="24"/>
        </w:rPr>
        <w:t>.</w:t>
      </w:r>
    </w:p>
    <w:p w14:paraId="75282B43" w14:textId="77777777" w:rsidR="00E768C0" w:rsidRPr="00B461BD" w:rsidRDefault="00E768C0" w:rsidP="00C3156B">
      <w:pPr>
        <w:pStyle w:val="CorpsdetexteMsoNormal"/>
        <w:spacing w:after="0"/>
        <w:jc w:val="both"/>
        <w:rPr>
          <w:rFonts w:ascii="Calibri" w:hAnsi="Calibri" w:cs="Calibri"/>
          <w:color w:val="000000" w:themeColor="text1"/>
          <w:sz w:val="24"/>
        </w:rPr>
      </w:pPr>
    </w:p>
    <w:p w14:paraId="2D6AA2D2" w14:textId="2D540A01" w:rsidR="00C710E5" w:rsidRPr="00B461BD" w:rsidRDefault="00611686" w:rsidP="00177700">
      <w:pPr>
        <w:pStyle w:val="CorpsdetexteMsoNormal"/>
        <w:spacing w:after="0"/>
        <w:jc w:val="both"/>
        <w:rPr>
          <w:rFonts w:ascii="Calibri" w:hAnsi="Calibri" w:cs="Calibri"/>
          <w:noProof/>
          <w:shd w:val="clear" w:color="auto" w:fill="7030A0"/>
        </w:rPr>
      </w:pPr>
      <w:r w:rsidRPr="00B461BD">
        <w:rPr>
          <w:rFonts w:ascii="Calibri" w:hAnsi="Calibri" w:cs="Calibri"/>
          <w:color w:val="000000" w:themeColor="text1"/>
          <w:sz w:val="24"/>
        </w:rPr>
        <w:t xml:space="preserve">Un montant de </w:t>
      </w:r>
      <w:r w:rsidR="0069781F" w:rsidRPr="00B461BD">
        <w:rPr>
          <w:rFonts w:ascii="Calibri" w:hAnsi="Calibri" w:cs="Calibri"/>
          <w:color w:val="000000" w:themeColor="text1"/>
          <w:sz w:val="24"/>
        </w:rPr>
        <w:t>2,587</w:t>
      </w:r>
      <w:r w:rsidRPr="00B461BD">
        <w:rPr>
          <w:rFonts w:ascii="Calibri" w:hAnsi="Calibri" w:cs="Calibri"/>
          <w:color w:val="000000" w:themeColor="text1"/>
          <w:sz w:val="24"/>
        </w:rPr>
        <w:t xml:space="preserve"> millions d’euros, correspondant au virement prévisionnel vers la section d’investissement et aux amortissements, complètent les dépenses de fonctionnement.</w:t>
      </w:r>
    </w:p>
    <w:p w14:paraId="40116DA5" w14:textId="0C1086DB" w:rsidR="00CD5602" w:rsidRDefault="007346DB" w:rsidP="00177700">
      <w:pPr>
        <w:pStyle w:val="CorpsdetexteMsoNormal"/>
        <w:spacing w:after="0"/>
        <w:jc w:val="both"/>
        <w:rPr>
          <w:rFonts w:ascii="Times New Roman" w:hAnsi="Times New Roman" w:cs="Times New Roman"/>
          <w:sz w:val="24"/>
        </w:rPr>
      </w:pPr>
      <w:r>
        <w:rPr>
          <w:noProof/>
        </w:rPr>
        <w:drawing>
          <wp:anchor distT="0" distB="0" distL="114300" distR="114300" simplePos="0" relativeHeight="251658240" behindDoc="1" locked="0" layoutInCell="1" allowOverlap="1" wp14:anchorId="4922C0ED" wp14:editId="25A0E041">
            <wp:simplePos x="0" y="0"/>
            <wp:positionH relativeFrom="margin">
              <wp:align>left</wp:align>
            </wp:positionH>
            <wp:positionV relativeFrom="paragraph">
              <wp:posOffset>237490</wp:posOffset>
            </wp:positionV>
            <wp:extent cx="6391275" cy="3524250"/>
            <wp:effectExtent l="0" t="0" r="9525" b="0"/>
            <wp:wrapTight wrapText="bothSides">
              <wp:wrapPolygon edited="0">
                <wp:start x="0" y="0"/>
                <wp:lineTo x="0" y="21483"/>
                <wp:lineTo x="21568" y="21483"/>
                <wp:lineTo x="21568" y="0"/>
                <wp:lineTo x="0" y="0"/>
              </wp:wrapPolygon>
            </wp:wrapTight>
            <wp:docPr id="2075949508" name="Graphique 1">
              <a:extLst xmlns:a="http://schemas.openxmlformats.org/drawingml/2006/main">
                <a:ext uri="{FF2B5EF4-FFF2-40B4-BE49-F238E27FC236}">
                  <a16:creationId xmlns:a16="http://schemas.microsoft.com/office/drawing/2014/main" id="{74B80D22-7AFA-180A-530F-B892DBBBB5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V relativeFrom="margin">
              <wp14:pctHeight>0</wp14:pctHeight>
            </wp14:sizeRelV>
          </wp:anchor>
        </w:drawing>
      </w:r>
      <w:r w:rsidR="005A34D1" w:rsidRPr="001F5821">
        <w:rPr>
          <w:rFonts w:ascii="Times New Roman" w:hAnsi="Times New Roman" w:cs="Times New Roman"/>
        </w:rPr>
        <w:t> </w:t>
      </w:r>
      <w:r w:rsidR="005A34D1" w:rsidRPr="001F5821">
        <w:rPr>
          <w:rFonts w:ascii="Times New Roman" w:hAnsi="Times New Roman" w:cs="Times New Roman"/>
          <w:sz w:val="24"/>
        </w:rPr>
        <w:t> </w:t>
      </w:r>
    </w:p>
    <w:p w14:paraId="59B5EFD2" w14:textId="77777777" w:rsidR="007346DB" w:rsidRPr="00177700" w:rsidRDefault="007346DB" w:rsidP="00177700">
      <w:pPr>
        <w:pStyle w:val="CorpsdetexteMsoNormal"/>
        <w:spacing w:after="0"/>
        <w:jc w:val="both"/>
        <w:rPr>
          <w:rFonts w:ascii="Times New Roman" w:hAnsi="Times New Roman" w:cs="Times New Roman"/>
          <w:color w:val="000000" w:themeColor="text1"/>
          <w:sz w:val="24"/>
        </w:rPr>
      </w:pPr>
    </w:p>
    <w:p w14:paraId="08551725" w14:textId="55804D0E" w:rsidR="00CD5602" w:rsidRPr="00673A1F" w:rsidRDefault="005A34D1" w:rsidP="00B96F25">
      <w:pPr>
        <w:pStyle w:val="CorpsdetexteMsoNormal"/>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color w:val="000000" w:themeColor="text1"/>
          <w:sz w:val="24"/>
        </w:rPr>
      </w:pPr>
      <w:r w:rsidRPr="00673A1F">
        <w:rPr>
          <w:rStyle w:val="lev"/>
          <w:rFonts w:ascii="Times New Roman" w:hAnsi="Times New Roman" w:cs="Times New Roman"/>
          <w:color w:val="000000" w:themeColor="text1"/>
          <w:sz w:val="24"/>
        </w:rPr>
        <w:t>II. La section d’investissement</w:t>
      </w:r>
    </w:p>
    <w:p w14:paraId="14B92077" w14:textId="77777777" w:rsidR="00EF3C68" w:rsidRPr="00673A1F" w:rsidRDefault="005A34D1" w:rsidP="00EF3C68">
      <w:pPr>
        <w:pStyle w:val="CorpsdetexteMsoNormal"/>
        <w:spacing w:after="0"/>
        <w:rPr>
          <w:rFonts w:ascii="Times New Roman" w:hAnsi="Times New Roman" w:cs="Times New Roman"/>
          <w:color w:val="000000" w:themeColor="text1"/>
          <w:sz w:val="24"/>
        </w:rPr>
      </w:pPr>
      <w:r w:rsidRPr="00673A1F">
        <w:rPr>
          <w:rFonts w:ascii="Times New Roman" w:hAnsi="Times New Roman" w:cs="Times New Roman"/>
          <w:color w:val="000000" w:themeColor="text1"/>
          <w:sz w:val="24"/>
        </w:rPr>
        <w:t> </w:t>
      </w:r>
    </w:p>
    <w:p w14:paraId="46231456" w14:textId="0BD49067" w:rsidR="00AC6A65" w:rsidRPr="007C1B29" w:rsidRDefault="00E62BC6" w:rsidP="007C1B29">
      <w:pPr>
        <w:pStyle w:val="CorpsdetexteMsoNormal"/>
        <w:spacing w:after="0"/>
        <w:jc w:val="both"/>
        <w:rPr>
          <w:rFonts w:asciiTheme="minorHAnsi" w:hAnsiTheme="minorHAnsi" w:cstheme="minorHAnsi"/>
          <w:color w:val="000000" w:themeColor="text1"/>
          <w:sz w:val="24"/>
        </w:rPr>
      </w:pPr>
      <w:r w:rsidRPr="007C1B29">
        <w:rPr>
          <w:rFonts w:asciiTheme="minorHAnsi" w:hAnsiTheme="minorHAnsi" w:cstheme="minorHAnsi"/>
          <w:color w:val="000000" w:themeColor="text1"/>
          <w:sz w:val="24"/>
        </w:rPr>
        <w:t>La section d'investissement est liée aux projets de la commune à moyen ou long terme. Elle concerne des actions, dépenses ou recettes, à caractère exceptionnel. Ainsi, l’investissement a trait à tout ce qui contribue à accroître le patrimoine communal : achat de biens immobiliers, travaux sur le patrimoine, acquisition de matériels, de mobiliers, développement de voies et de réseaux…</w:t>
      </w:r>
    </w:p>
    <w:p w14:paraId="1A087606" w14:textId="77777777" w:rsidR="00E62BC6" w:rsidRPr="00673A1F" w:rsidRDefault="00E62BC6" w:rsidP="00AC6A65">
      <w:pPr>
        <w:pStyle w:val="CorpsdetexteMsoNormal"/>
        <w:spacing w:after="0"/>
        <w:rPr>
          <w:rFonts w:ascii="Times New Roman" w:hAnsi="Times New Roman" w:cs="Times New Roman"/>
          <w:color w:val="000000" w:themeColor="text1"/>
          <w:sz w:val="24"/>
        </w:rPr>
      </w:pPr>
    </w:p>
    <w:p w14:paraId="2BA0F057" w14:textId="0E15B774" w:rsidR="00E62BC6" w:rsidRPr="00177700" w:rsidRDefault="00E62BC6" w:rsidP="00AC6A65">
      <w:pPr>
        <w:pStyle w:val="CorpsdetexteMsoNormal"/>
        <w:spacing w:after="0"/>
        <w:rPr>
          <w:rFonts w:ascii="Times New Roman" w:hAnsi="Times New Roman" w:cs="Times New Roman"/>
          <w:b/>
          <w:bCs/>
          <w:sz w:val="24"/>
          <w:u w:val="single"/>
        </w:rPr>
      </w:pPr>
      <w:r w:rsidRPr="00177700">
        <w:rPr>
          <w:rFonts w:ascii="Times New Roman" w:hAnsi="Times New Roman" w:cs="Times New Roman"/>
          <w:b/>
          <w:bCs/>
          <w:sz w:val="24"/>
          <w:u w:val="single"/>
        </w:rPr>
        <w:t>LES DEPENSES D’INVESTISSEMENT</w:t>
      </w:r>
    </w:p>
    <w:p w14:paraId="68309886" w14:textId="77777777" w:rsidR="00012D8A" w:rsidRDefault="00012D8A" w:rsidP="00AC6A65">
      <w:pPr>
        <w:pStyle w:val="CorpsdetexteMsoNormal"/>
        <w:spacing w:after="0"/>
        <w:rPr>
          <w:rFonts w:ascii="Times New Roman" w:hAnsi="Times New Roman" w:cs="Times New Roman"/>
          <w:color w:val="4472C4" w:themeColor="accent1"/>
          <w:sz w:val="24"/>
          <w:u w:val="single"/>
        </w:rPr>
      </w:pPr>
    </w:p>
    <w:tbl>
      <w:tblPr>
        <w:tblW w:w="9740" w:type="dxa"/>
        <w:tblCellMar>
          <w:left w:w="70" w:type="dxa"/>
          <w:right w:w="70" w:type="dxa"/>
        </w:tblCellMar>
        <w:tblLook w:val="04A0" w:firstRow="1" w:lastRow="0" w:firstColumn="1" w:lastColumn="0" w:noHBand="0" w:noVBand="1"/>
      </w:tblPr>
      <w:tblGrid>
        <w:gridCol w:w="4520"/>
        <w:gridCol w:w="1740"/>
        <w:gridCol w:w="1740"/>
        <w:gridCol w:w="1740"/>
      </w:tblGrid>
      <w:tr w:rsidR="000A3C8C" w:rsidRPr="000A3C8C" w14:paraId="591326A4" w14:textId="77777777" w:rsidTr="000A3C8C">
        <w:trPr>
          <w:trHeight w:val="705"/>
        </w:trPr>
        <w:tc>
          <w:tcPr>
            <w:tcW w:w="4520"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3B9E87FE" w14:textId="77777777" w:rsidR="000A3C8C" w:rsidRPr="000A3C8C" w:rsidRDefault="000A3C8C" w:rsidP="000A3C8C">
            <w:pPr>
              <w:widowControl/>
              <w:suppressAutoHyphens w:val="0"/>
              <w:jc w:val="center"/>
              <w:rPr>
                <w:rFonts w:ascii="Calibri" w:eastAsia="Times New Roman" w:hAnsi="Calibri" w:cs="Calibri"/>
                <w:b/>
                <w:bCs/>
                <w:kern w:val="0"/>
                <w:sz w:val="24"/>
                <w:lang w:eastAsia="fr-FR" w:bidi="ar-SA"/>
              </w:rPr>
            </w:pPr>
            <w:r w:rsidRPr="000A3C8C">
              <w:rPr>
                <w:rFonts w:ascii="Calibri" w:eastAsia="Times New Roman" w:hAnsi="Calibri" w:cs="Calibri"/>
                <w:b/>
                <w:bCs/>
                <w:kern w:val="0"/>
                <w:sz w:val="24"/>
                <w:lang w:eastAsia="fr-FR" w:bidi="ar-SA"/>
              </w:rPr>
              <w:t> </w:t>
            </w:r>
          </w:p>
        </w:tc>
        <w:tc>
          <w:tcPr>
            <w:tcW w:w="1740" w:type="dxa"/>
            <w:tcBorders>
              <w:top w:val="single" w:sz="8" w:space="0" w:color="auto"/>
              <w:left w:val="nil"/>
              <w:bottom w:val="single" w:sz="8" w:space="0" w:color="auto"/>
              <w:right w:val="single" w:sz="8" w:space="0" w:color="auto"/>
            </w:tcBorders>
            <w:shd w:val="clear" w:color="000000" w:fill="FFFFFF"/>
            <w:noWrap/>
            <w:vAlign w:val="center"/>
            <w:hideMark/>
          </w:tcPr>
          <w:p w14:paraId="4BD3E6E0" w14:textId="77777777" w:rsidR="000A3C8C" w:rsidRPr="000A3C8C" w:rsidRDefault="000A3C8C" w:rsidP="000A3C8C">
            <w:pPr>
              <w:widowControl/>
              <w:suppressAutoHyphens w:val="0"/>
              <w:jc w:val="center"/>
              <w:rPr>
                <w:rFonts w:ascii="Calibri" w:eastAsia="Times New Roman" w:hAnsi="Calibri" w:cs="Calibri"/>
                <w:kern w:val="0"/>
                <w:sz w:val="24"/>
                <w:lang w:eastAsia="fr-FR" w:bidi="ar-SA"/>
              </w:rPr>
            </w:pPr>
            <w:r w:rsidRPr="000A3C8C">
              <w:rPr>
                <w:rFonts w:ascii="Calibri" w:eastAsia="Times New Roman" w:hAnsi="Calibri" w:cs="Calibri"/>
                <w:kern w:val="0"/>
                <w:sz w:val="24"/>
                <w:lang w:eastAsia="fr-FR" w:bidi="ar-SA"/>
              </w:rPr>
              <w:t>BP+DM 2025</w:t>
            </w:r>
          </w:p>
        </w:tc>
        <w:tc>
          <w:tcPr>
            <w:tcW w:w="1740" w:type="dxa"/>
            <w:tcBorders>
              <w:top w:val="single" w:sz="8" w:space="0" w:color="auto"/>
              <w:left w:val="nil"/>
              <w:bottom w:val="single" w:sz="8" w:space="0" w:color="auto"/>
              <w:right w:val="single" w:sz="8" w:space="0" w:color="auto"/>
            </w:tcBorders>
            <w:shd w:val="clear" w:color="000000" w:fill="FFFFFF"/>
            <w:vAlign w:val="center"/>
            <w:hideMark/>
          </w:tcPr>
          <w:p w14:paraId="1B4D03C8" w14:textId="77777777" w:rsidR="000A3C8C" w:rsidRPr="000A3C8C" w:rsidRDefault="000A3C8C" w:rsidP="000A3C8C">
            <w:pPr>
              <w:widowControl/>
              <w:suppressAutoHyphens w:val="0"/>
              <w:jc w:val="center"/>
              <w:rPr>
                <w:rFonts w:ascii="Calibri" w:eastAsia="Times New Roman" w:hAnsi="Calibri" w:cs="Calibri"/>
                <w:kern w:val="0"/>
                <w:sz w:val="24"/>
                <w:lang w:eastAsia="fr-FR" w:bidi="ar-SA"/>
              </w:rPr>
            </w:pPr>
            <w:r w:rsidRPr="000A3C8C">
              <w:rPr>
                <w:rFonts w:ascii="Calibri" w:eastAsia="Times New Roman" w:hAnsi="Calibri" w:cs="Calibri"/>
                <w:kern w:val="0"/>
                <w:sz w:val="24"/>
                <w:lang w:eastAsia="fr-FR" w:bidi="ar-SA"/>
              </w:rPr>
              <w:t>CFU PROVISOIRE 2025</w:t>
            </w:r>
          </w:p>
        </w:tc>
        <w:tc>
          <w:tcPr>
            <w:tcW w:w="1740" w:type="dxa"/>
            <w:tcBorders>
              <w:top w:val="single" w:sz="8" w:space="0" w:color="auto"/>
              <w:left w:val="nil"/>
              <w:bottom w:val="single" w:sz="8" w:space="0" w:color="auto"/>
              <w:right w:val="single" w:sz="8" w:space="0" w:color="auto"/>
            </w:tcBorders>
            <w:shd w:val="clear" w:color="000000" w:fill="FFFFFF"/>
            <w:noWrap/>
            <w:vAlign w:val="center"/>
            <w:hideMark/>
          </w:tcPr>
          <w:p w14:paraId="7496D26A" w14:textId="77777777" w:rsidR="000A3C8C" w:rsidRPr="000A3C8C" w:rsidRDefault="000A3C8C" w:rsidP="000A3C8C">
            <w:pPr>
              <w:widowControl/>
              <w:suppressAutoHyphens w:val="0"/>
              <w:jc w:val="center"/>
              <w:rPr>
                <w:rFonts w:ascii="Calibri" w:eastAsia="Times New Roman" w:hAnsi="Calibri" w:cs="Calibri"/>
                <w:kern w:val="0"/>
                <w:sz w:val="24"/>
                <w:lang w:eastAsia="fr-FR" w:bidi="ar-SA"/>
              </w:rPr>
            </w:pPr>
            <w:r w:rsidRPr="000A3C8C">
              <w:rPr>
                <w:rFonts w:ascii="Calibri" w:eastAsia="Times New Roman" w:hAnsi="Calibri" w:cs="Calibri"/>
                <w:kern w:val="0"/>
                <w:sz w:val="24"/>
                <w:lang w:eastAsia="fr-FR" w:bidi="ar-SA"/>
              </w:rPr>
              <w:t>BP 2026</w:t>
            </w:r>
          </w:p>
        </w:tc>
      </w:tr>
      <w:tr w:rsidR="000A3C8C" w:rsidRPr="000A3C8C" w14:paraId="278F64B0" w14:textId="77777777" w:rsidTr="000A3C8C">
        <w:trPr>
          <w:trHeight w:val="315"/>
        </w:trPr>
        <w:tc>
          <w:tcPr>
            <w:tcW w:w="4520" w:type="dxa"/>
            <w:tcBorders>
              <w:top w:val="single" w:sz="8" w:space="0" w:color="auto"/>
              <w:left w:val="single" w:sz="8" w:space="0" w:color="auto"/>
              <w:bottom w:val="nil"/>
              <w:right w:val="single" w:sz="8" w:space="0" w:color="auto"/>
            </w:tcBorders>
            <w:shd w:val="clear" w:color="000000" w:fill="FFFFFF"/>
            <w:noWrap/>
            <w:vAlign w:val="center"/>
            <w:hideMark/>
          </w:tcPr>
          <w:p w14:paraId="4EBE3E6A" w14:textId="77777777" w:rsidR="000A3C8C" w:rsidRPr="000A3C8C" w:rsidRDefault="000A3C8C" w:rsidP="000A3C8C">
            <w:pPr>
              <w:widowControl/>
              <w:suppressAutoHyphens w:val="0"/>
              <w:rPr>
                <w:rFonts w:ascii="Calibri" w:eastAsia="Times New Roman" w:hAnsi="Calibri" w:cs="Calibri"/>
                <w:kern w:val="0"/>
                <w:sz w:val="24"/>
                <w:lang w:eastAsia="fr-FR" w:bidi="ar-SA"/>
              </w:rPr>
            </w:pPr>
            <w:r w:rsidRPr="000A3C8C">
              <w:rPr>
                <w:rFonts w:ascii="Calibri" w:eastAsia="Times New Roman" w:hAnsi="Calibri" w:cs="Calibri"/>
                <w:kern w:val="0"/>
                <w:sz w:val="24"/>
                <w:lang w:eastAsia="fr-FR" w:bidi="ar-SA"/>
              </w:rPr>
              <w:t>20 - Immobilisations incorporelles</w:t>
            </w:r>
          </w:p>
        </w:tc>
        <w:tc>
          <w:tcPr>
            <w:tcW w:w="1740" w:type="dxa"/>
            <w:tcBorders>
              <w:top w:val="single" w:sz="8" w:space="0" w:color="auto"/>
              <w:left w:val="nil"/>
              <w:bottom w:val="nil"/>
              <w:right w:val="single" w:sz="8" w:space="0" w:color="auto"/>
            </w:tcBorders>
            <w:shd w:val="clear" w:color="000000" w:fill="FFFFFF"/>
            <w:noWrap/>
            <w:vAlign w:val="center"/>
            <w:hideMark/>
          </w:tcPr>
          <w:p w14:paraId="736D445E" w14:textId="77777777" w:rsidR="000A3C8C" w:rsidRPr="000A3C8C" w:rsidRDefault="000A3C8C" w:rsidP="000A3C8C">
            <w:pPr>
              <w:widowControl/>
              <w:suppressAutoHyphens w:val="0"/>
              <w:rPr>
                <w:rFonts w:ascii="Calibri" w:eastAsia="Times New Roman" w:hAnsi="Calibri" w:cs="Calibri"/>
                <w:kern w:val="0"/>
                <w:sz w:val="24"/>
                <w:lang w:eastAsia="fr-FR" w:bidi="ar-SA"/>
              </w:rPr>
            </w:pPr>
            <w:r w:rsidRPr="000A3C8C">
              <w:rPr>
                <w:rFonts w:ascii="Calibri" w:eastAsia="Times New Roman" w:hAnsi="Calibri" w:cs="Calibri"/>
                <w:kern w:val="0"/>
                <w:sz w:val="24"/>
                <w:lang w:eastAsia="fr-FR" w:bidi="ar-SA"/>
              </w:rPr>
              <w:t xml:space="preserve">        181 094,32 </w:t>
            </w:r>
          </w:p>
        </w:tc>
        <w:tc>
          <w:tcPr>
            <w:tcW w:w="1740" w:type="dxa"/>
            <w:tcBorders>
              <w:top w:val="single" w:sz="8" w:space="0" w:color="auto"/>
              <w:left w:val="nil"/>
              <w:bottom w:val="nil"/>
              <w:right w:val="single" w:sz="8" w:space="0" w:color="auto"/>
            </w:tcBorders>
            <w:shd w:val="clear" w:color="000000" w:fill="FFFFFF"/>
            <w:noWrap/>
            <w:vAlign w:val="center"/>
            <w:hideMark/>
          </w:tcPr>
          <w:p w14:paraId="41E4BE83" w14:textId="77777777" w:rsidR="000A3C8C" w:rsidRPr="000A3C8C" w:rsidRDefault="000A3C8C" w:rsidP="000A3C8C">
            <w:pPr>
              <w:widowControl/>
              <w:suppressAutoHyphens w:val="0"/>
              <w:rPr>
                <w:rFonts w:ascii="Calibri" w:eastAsia="Times New Roman" w:hAnsi="Calibri" w:cs="Calibri"/>
                <w:kern w:val="0"/>
                <w:sz w:val="24"/>
                <w:lang w:eastAsia="fr-FR" w:bidi="ar-SA"/>
              </w:rPr>
            </w:pPr>
            <w:r w:rsidRPr="000A3C8C">
              <w:rPr>
                <w:rFonts w:ascii="Calibri" w:eastAsia="Times New Roman" w:hAnsi="Calibri" w:cs="Calibri"/>
                <w:kern w:val="0"/>
                <w:sz w:val="24"/>
                <w:lang w:eastAsia="fr-FR" w:bidi="ar-SA"/>
              </w:rPr>
              <w:t xml:space="preserve">        120 797,07 </w:t>
            </w:r>
          </w:p>
        </w:tc>
        <w:tc>
          <w:tcPr>
            <w:tcW w:w="1740" w:type="dxa"/>
            <w:tcBorders>
              <w:top w:val="single" w:sz="8" w:space="0" w:color="auto"/>
              <w:left w:val="nil"/>
              <w:bottom w:val="nil"/>
              <w:right w:val="single" w:sz="8" w:space="0" w:color="auto"/>
            </w:tcBorders>
            <w:shd w:val="clear" w:color="000000" w:fill="FFFFFF"/>
            <w:noWrap/>
            <w:vAlign w:val="center"/>
            <w:hideMark/>
          </w:tcPr>
          <w:p w14:paraId="7F6D84DF" w14:textId="77777777" w:rsidR="000A3C8C" w:rsidRPr="000A3C8C" w:rsidRDefault="000A3C8C" w:rsidP="000A3C8C">
            <w:pPr>
              <w:widowControl/>
              <w:suppressAutoHyphens w:val="0"/>
              <w:rPr>
                <w:rFonts w:ascii="Calibri" w:eastAsia="Times New Roman" w:hAnsi="Calibri" w:cs="Calibri"/>
                <w:kern w:val="0"/>
                <w:sz w:val="24"/>
                <w:lang w:eastAsia="fr-FR" w:bidi="ar-SA"/>
              </w:rPr>
            </w:pPr>
            <w:r w:rsidRPr="000A3C8C">
              <w:rPr>
                <w:rFonts w:ascii="Calibri" w:eastAsia="Times New Roman" w:hAnsi="Calibri" w:cs="Calibri"/>
                <w:kern w:val="0"/>
                <w:sz w:val="24"/>
                <w:lang w:eastAsia="fr-FR" w:bidi="ar-SA"/>
              </w:rPr>
              <w:t xml:space="preserve">        227 644,80 </w:t>
            </w:r>
          </w:p>
        </w:tc>
      </w:tr>
      <w:tr w:rsidR="000A3C8C" w:rsidRPr="000A3C8C" w14:paraId="1A8E9318" w14:textId="77777777" w:rsidTr="000A3C8C">
        <w:trPr>
          <w:trHeight w:val="315"/>
        </w:trPr>
        <w:tc>
          <w:tcPr>
            <w:tcW w:w="4520" w:type="dxa"/>
            <w:tcBorders>
              <w:top w:val="nil"/>
              <w:left w:val="single" w:sz="8" w:space="0" w:color="auto"/>
              <w:bottom w:val="nil"/>
              <w:right w:val="single" w:sz="8" w:space="0" w:color="auto"/>
            </w:tcBorders>
            <w:shd w:val="clear" w:color="000000" w:fill="FFFFFF"/>
            <w:noWrap/>
            <w:vAlign w:val="center"/>
            <w:hideMark/>
          </w:tcPr>
          <w:p w14:paraId="43166936" w14:textId="5D5B8636" w:rsidR="000A3C8C" w:rsidRPr="000A3C8C" w:rsidRDefault="000A3C8C" w:rsidP="000A3C8C">
            <w:pPr>
              <w:widowControl/>
              <w:suppressAutoHyphens w:val="0"/>
              <w:rPr>
                <w:rFonts w:ascii="Calibri" w:eastAsia="Times New Roman" w:hAnsi="Calibri" w:cs="Calibri"/>
                <w:kern w:val="0"/>
                <w:sz w:val="24"/>
                <w:lang w:eastAsia="fr-FR" w:bidi="ar-SA"/>
              </w:rPr>
            </w:pPr>
            <w:r w:rsidRPr="000A3C8C">
              <w:rPr>
                <w:rFonts w:ascii="Calibri" w:eastAsia="Times New Roman" w:hAnsi="Calibri" w:cs="Calibri"/>
                <w:kern w:val="0"/>
                <w:sz w:val="24"/>
                <w:lang w:eastAsia="fr-FR" w:bidi="ar-SA"/>
              </w:rPr>
              <w:t>204 - Subventions d'équipement versées</w:t>
            </w:r>
          </w:p>
        </w:tc>
        <w:tc>
          <w:tcPr>
            <w:tcW w:w="1740" w:type="dxa"/>
            <w:tcBorders>
              <w:top w:val="nil"/>
              <w:left w:val="nil"/>
              <w:bottom w:val="nil"/>
              <w:right w:val="single" w:sz="8" w:space="0" w:color="auto"/>
            </w:tcBorders>
            <w:shd w:val="clear" w:color="000000" w:fill="FFFFFF"/>
            <w:noWrap/>
            <w:vAlign w:val="center"/>
            <w:hideMark/>
          </w:tcPr>
          <w:p w14:paraId="4DCF1C13" w14:textId="77777777" w:rsidR="000A3C8C" w:rsidRPr="000A3C8C" w:rsidRDefault="000A3C8C" w:rsidP="000A3C8C">
            <w:pPr>
              <w:widowControl/>
              <w:suppressAutoHyphens w:val="0"/>
              <w:rPr>
                <w:rFonts w:ascii="Calibri" w:eastAsia="Times New Roman" w:hAnsi="Calibri" w:cs="Calibri"/>
                <w:kern w:val="0"/>
                <w:sz w:val="24"/>
                <w:lang w:eastAsia="fr-FR" w:bidi="ar-SA"/>
              </w:rPr>
            </w:pPr>
            <w:r w:rsidRPr="000A3C8C">
              <w:rPr>
                <w:rFonts w:ascii="Calibri" w:eastAsia="Times New Roman" w:hAnsi="Calibri" w:cs="Calibri"/>
                <w:kern w:val="0"/>
                <w:sz w:val="24"/>
                <w:lang w:eastAsia="fr-FR" w:bidi="ar-SA"/>
              </w:rPr>
              <w:t xml:space="preserve">        239 916,56 </w:t>
            </w:r>
          </w:p>
        </w:tc>
        <w:tc>
          <w:tcPr>
            <w:tcW w:w="1740" w:type="dxa"/>
            <w:tcBorders>
              <w:top w:val="nil"/>
              <w:left w:val="nil"/>
              <w:bottom w:val="nil"/>
              <w:right w:val="single" w:sz="8" w:space="0" w:color="auto"/>
            </w:tcBorders>
            <w:shd w:val="clear" w:color="000000" w:fill="FFFFFF"/>
            <w:noWrap/>
            <w:vAlign w:val="center"/>
            <w:hideMark/>
          </w:tcPr>
          <w:p w14:paraId="1D74EE7B" w14:textId="77777777" w:rsidR="000A3C8C" w:rsidRPr="000A3C8C" w:rsidRDefault="000A3C8C" w:rsidP="000A3C8C">
            <w:pPr>
              <w:widowControl/>
              <w:suppressAutoHyphens w:val="0"/>
              <w:rPr>
                <w:rFonts w:ascii="Calibri" w:eastAsia="Times New Roman" w:hAnsi="Calibri" w:cs="Calibri"/>
                <w:kern w:val="0"/>
                <w:sz w:val="24"/>
                <w:lang w:eastAsia="fr-FR" w:bidi="ar-SA"/>
              </w:rPr>
            </w:pPr>
            <w:r w:rsidRPr="000A3C8C">
              <w:rPr>
                <w:rFonts w:ascii="Calibri" w:eastAsia="Times New Roman" w:hAnsi="Calibri" w:cs="Calibri"/>
                <w:kern w:val="0"/>
                <w:sz w:val="24"/>
                <w:lang w:eastAsia="fr-FR" w:bidi="ar-SA"/>
              </w:rPr>
              <w:t xml:space="preserve">        150 486,76 </w:t>
            </w:r>
          </w:p>
        </w:tc>
        <w:tc>
          <w:tcPr>
            <w:tcW w:w="1740" w:type="dxa"/>
            <w:tcBorders>
              <w:top w:val="nil"/>
              <w:left w:val="nil"/>
              <w:bottom w:val="nil"/>
              <w:right w:val="single" w:sz="8" w:space="0" w:color="auto"/>
            </w:tcBorders>
            <w:shd w:val="clear" w:color="000000" w:fill="FFFFFF"/>
            <w:noWrap/>
            <w:vAlign w:val="center"/>
            <w:hideMark/>
          </w:tcPr>
          <w:p w14:paraId="29ED958A" w14:textId="77777777" w:rsidR="000A3C8C" w:rsidRPr="000A3C8C" w:rsidRDefault="000A3C8C" w:rsidP="000A3C8C">
            <w:pPr>
              <w:widowControl/>
              <w:suppressAutoHyphens w:val="0"/>
              <w:rPr>
                <w:rFonts w:ascii="Calibri" w:eastAsia="Times New Roman" w:hAnsi="Calibri" w:cs="Calibri"/>
                <w:kern w:val="0"/>
                <w:sz w:val="24"/>
                <w:lang w:eastAsia="fr-FR" w:bidi="ar-SA"/>
              </w:rPr>
            </w:pPr>
            <w:r w:rsidRPr="000A3C8C">
              <w:rPr>
                <w:rFonts w:ascii="Calibri" w:eastAsia="Times New Roman" w:hAnsi="Calibri" w:cs="Calibri"/>
                <w:kern w:val="0"/>
                <w:sz w:val="24"/>
                <w:lang w:eastAsia="fr-FR" w:bidi="ar-SA"/>
              </w:rPr>
              <w:t xml:space="preserve">        316 079,76 </w:t>
            </w:r>
          </w:p>
        </w:tc>
      </w:tr>
      <w:tr w:rsidR="000A3C8C" w:rsidRPr="000A3C8C" w14:paraId="351EEEEB" w14:textId="77777777" w:rsidTr="000A3C8C">
        <w:trPr>
          <w:trHeight w:val="315"/>
        </w:trPr>
        <w:tc>
          <w:tcPr>
            <w:tcW w:w="4520" w:type="dxa"/>
            <w:tcBorders>
              <w:top w:val="nil"/>
              <w:left w:val="single" w:sz="8" w:space="0" w:color="auto"/>
              <w:bottom w:val="nil"/>
              <w:right w:val="single" w:sz="8" w:space="0" w:color="auto"/>
            </w:tcBorders>
            <w:shd w:val="clear" w:color="000000" w:fill="FFFFFF"/>
            <w:noWrap/>
            <w:vAlign w:val="center"/>
            <w:hideMark/>
          </w:tcPr>
          <w:p w14:paraId="6AADCFE4" w14:textId="77777777" w:rsidR="000A3C8C" w:rsidRPr="000A3C8C" w:rsidRDefault="000A3C8C" w:rsidP="000A3C8C">
            <w:pPr>
              <w:widowControl/>
              <w:suppressAutoHyphens w:val="0"/>
              <w:rPr>
                <w:rFonts w:ascii="Calibri" w:eastAsia="Times New Roman" w:hAnsi="Calibri" w:cs="Calibri"/>
                <w:kern w:val="0"/>
                <w:sz w:val="24"/>
                <w:lang w:eastAsia="fr-FR" w:bidi="ar-SA"/>
              </w:rPr>
            </w:pPr>
            <w:r w:rsidRPr="000A3C8C">
              <w:rPr>
                <w:rFonts w:ascii="Calibri" w:eastAsia="Times New Roman" w:hAnsi="Calibri" w:cs="Calibri"/>
                <w:kern w:val="0"/>
                <w:sz w:val="24"/>
                <w:lang w:eastAsia="fr-FR" w:bidi="ar-SA"/>
              </w:rPr>
              <w:t xml:space="preserve">21 - Immobilisations corporelles </w:t>
            </w:r>
          </w:p>
        </w:tc>
        <w:tc>
          <w:tcPr>
            <w:tcW w:w="1740" w:type="dxa"/>
            <w:tcBorders>
              <w:top w:val="nil"/>
              <w:left w:val="nil"/>
              <w:bottom w:val="nil"/>
              <w:right w:val="single" w:sz="8" w:space="0" w:color="auto"/>
            </w:tcBorders>
            <w:shd w:val="clear" w:color="000000" w:fill="FFFFFF"/>
            <w:noWrap/>
            <w:vAlign w:val="center"/>
            <w:hideMark/>
          </w:tcPr>
          <w:p w14:paraId="290D454E" w14:textId="77777777" w:rsidR="000A3C8C" w:rsidRPr="000A3C8C" w:rsidRDefault="000A3C8C" w:rsidP="000A3C8C">
            <w:pPr>
              <w:widowControl/>
              <w:suppressAutoHyphens w:val="0"/>
              <w:rPr>
                <w:rFonts w:ascii="Calibri" w:eastAsia="Times New Roman" w:hAnsi="Calibri" w:cs="Calibri"/>
                <w:kern w:val="0"/>
                <w:sz w:val="24"/>
                <w:lang w:eastAsia="fr-FR" w:bidi="ar-SA"/>
              </w:rPr>
            </w:pPr>
            <w:r w:rsidRPr="000A3C8C">
              <w:rPr>
                <w:rFonts w:ascii="Calibri" w:eastAsia="Times New Roman" w:hAnsi="Calibri" w:cs="Calibri"/>
                <w:kern w:val="0"/>
                <w:sz w:val="24"/>
                <w:lang w:eastAsia="fr-FR" w:bidi="ar-SA"/>
              </w:rPr>
              <w:t xml:space="preserve">     1 648 132,45 </w:t>
            </w:r>
          </w:p>
        </w:tc>
        <w:tc>
          <w:tcPr>
            <w:tcW w:w="1740" w:type="dxa"/>
            <w:tcBorders>
              <w:top w:val="nil"/>
              <w:left w:val="nil"/>
              <w:bottom w:val="nil"/>
              <w:right w:val="single" w:sz="8" w:space="0" w:color="auto"/>
            </w:tcBorders>
            <w:shd w:val="clear" w:color="000000" w:fill="FFFFFF"/>
            <w:noWrap/>
            <w:vAlign w:val="center"/>
            <w:hideMark/>
          </w:tcPr>
          <w:p w14:paraId="7D289541" w14:textId="77777777" w:rsidR="000A3C8C" w:rsidRPr="000A3C8C" w:rsidRDefault="000A3C8C" w:rsidP="000A3C8C">
            <w:pPr>
              <w:widowControl/>
              <w:suppressAutoHyphens w:val="0"/>
              <w:rPr>
                <w:rFonts w:ascii="Calibri" w:eastAsia="Times New Roman" w:hAnsi="Calibri" w:cs="Calibri"/>
                <w:kern w:val="0"/>
                <w:sz w:val="24"/>
                <w:lang w:eastAsia="fr-FR" w:bidi="ar-SA"/>
              </w:rPr>
            </w:pPr>
            <w:r w:rsidRPr="000A3C8C">
              <w:rPr>
                <w:rFonts w:ascii="Calibri" w:eastAsia="Times New Roman" w:hAnsi="Calibri" w:cs="Calibri"/>
                <w:kern w:val="0"/>
                <w:sz w:val="24"/>
                <w:lang w:eastAsia="fr-FR" w:bidi="ar-SA"/>
              </w:rPr>
              <w:t xml:space="preserve">        855 460,28 </w:t>
            </w:r>
          </w:p>
        </w:tc>
        <w:tc>
          <w:tcPr>
            <w:tcW w:w="1740" w:type="dxa"/>
            <w:tcBorders>
              <w:top w:val="nil"/>
              <w:left w:val="nil"/>
              <w:bottom w:val="nil"/>
              <w:right w:val="single" w:sz="8" w:space="0" w:color="auto"/>
            </w:tcBorders>
            <w:shd w:val="clear" w:color="000000" w:fill="FFFFFF"/>
            <w:noWrap/>
            <w:vAlign w:val="center"/>
            <w:hideMark/>
          </w:tcPr>
          <w:p w14:paraId="18F2C93D" w14:textId="77777777" w:rsidR="000A3C8C" w:rsidRPr="000A3C8C" w:rsidRDefault="000A3C8C" w:rsidP="000A3C8C">
            <w:pPr>
              <w:widowControl/>
              <w:suppressAutoHyphens w:val="0"/>
              <w:rPr>
                <w:rFonts w:ascii="Calibri" w:eastAsia="Times New Roman" w:hAnsi="Calibri" w:cs="Calibri"/>
                <w:kern w:val="0"/>
                <w:sz w:val="24"/>
                <w:lang w:eastAsia="fr-FR" w:bidi="ar-SA"/>
              </w:rPr>
            </w:pPr>
            <w:r w:rsidRPr="000A3C8C">
              <w:rPr>
                <w:rFonts w:ascii="Calibri" w:eastAsia="Times New Roman" w:hAnsi="Calibri" w:cs="Calibri"/>
                <w:kern w:val="0"/>
                <w:sz w:val="24"/>
                <w:lang w:eastAsia="fr-FR" w:bidi="ar-SA"/>
              </w:rPr>
              <w:t xml:space="preserve">     1 684 107,95 </w:t>
            </w:r>
          </w:p>
        </w:tc>
      </w:tr>
      <w:tr w:rsidR="000A3C8C" w:rsidRPr="000A3C8C" w14:paraId="7E7E1AF7" w14:textId="77777777" w:rsidTr="000A3C8C">
        <w:trPr>
          <w:trHeight w:val="330"/>
        </w:trPr>
        <w:tc>
          <w:tcPr>
            <w:tcW w:w="4520" w:type="dxa"/>
            <w:tcBorders>
              <w:top w:val="nil"/>
              <w:left w:val="single" w:sz="8" w:space="0" w:color="auto"/>
              <w:bottom w:val="nil"/>
              <w:right w:val="single" w:sz="8" w:space="0" w:color="auto"/>
            </w:tcBorders>
            <w:shd w:val="clear" w:color="000000" w:fill="FFFFFF"/>
            <w:noWrap/>
            <w:vAlign w:val="center"/>
            <w:hideMark/>
          </w:tcPr>
          <w:p w14:paraId="7EC08B54" w14:textId="77777777" w:rsidR="000A3C8C" w:rsidRPr="000A3C8C" w:rsidRDefault="000A3C8C" w:rsidP="000A3C8C">
            <w:pPr>
              <w:widowControl/>
              <w:suppressAutoHyphens w:val="0"/>
              <w:rPr>
                <w:rFonts w:ascii="Calibri" w:eastAsia="Times New Roman" w:hAnsi="Calibri" w:cs="Calibri"/>
                <w:kern w:val="0"/>
                <w:sz w:val="24"/>
                <w:lang w:eastAsia="fr-FR" w:bidi="ar-SA"/>
              </w:rPr>
            </w:pPr>
            <w:r w:rsidRPr="000A3C8C">
              <w:rPr>
                <w:rFonts w:ascii="Calibri" w:eastAsia="Times New Roman" w:hAnsi="Calibri" w:cs="Calibri"/>
                <w:kern w:val="0"/>
                <w:sz w:val="24"/>
                <w:lang w:eastAsia="fr-FR" w:bidi="ar-SA"/>
              </w:rPr>
              <w:t xml:space="preserve">23 - Travaux </w:t>
            </w:r>
          </w:p>
        </w:tc>
        <w:tc>
          <w:tcPr>
            <w:tcW w:w="1740" w:type="dxa"/>
            <w:tcBorders>
              <w:top w:val="nil"/>
              <w:left w:val="nil"/>
              <w:bottom w:val="nil"/>
              <w:right w:val="single" w:sz="8" w:space="0" w:color="auto"/>
            </w:tcBorders>
            <w:shd w:val="clear" w:color="000000" w:fill="FFFFFF"/>
            <w:noWrap/>
            <w:vAlign w:val="center"/>
            <w:hideMark/>
          </w:tcPr>
          <w:p w14:paraId="3BAE0D2D" w14:textId="77777777" w:rsidR="000A3C8C" w:rsidRPr="000A3C8C" w:rsidRDefault="000A3C8C" w:rsidP="000A3C8C">
            <w:pPr>
              <w:widowControl/>
              <w:suppressAutoHyphens w:val="0"/>
              <w:rPr>
                <w:rFonts w:ascii="Calibri" w:eastAsia="Times New Roman" w:hAnsi="Calibri" w:cs="Calibri"/>
                <w:kern w:val="0"/>
                <w:sz w:val="24"/>
                <w:lang w:eastAsia="fr-FR" w:bidi="ar-SA"/>
              </w:rPr>
            </w:pPr>
            <w:r w:rsidRPr="000A3C8C">
              <w:rPr>
                <w:rFonts w:ascii="Calibri" w:eastAsia="Times New Roman" w:hAnsi="Calibri" w:cs="Calibri"/>
                <w:kern w:val="0"/>
                <w:sz w:val="24"/>
                <w:lang w:eastAsia="fr-FR" w:bidi="ar-SA"/>
              </w:rPr>
              <w:t xml:space="preserve">     1 801 866,03 </w:t>
            </w:r>
          </w:p>
        </w:tc>
        <w:tc>
          <w:tcPr>
            <w:tcW w:w="1740" w:type="dxa"/>
            <w:tcBorders>
              <w:top w:val="nil"/>
              <w:left w:val="nil"/>
              <w:bottom w:val="nil"/>
              <w:right w:val="single" w:sz="8" w:space="0" w:color="auto"/>
            </w:tcBorders>
            <w:shd w:val="clear" w:color="000000" w:fill="FFFFFF"/>
            <w:noWrap/>
            <w:vAlign w:val="center"/>
            <w:hideMark/>
          </w:tcPr>
          <w:p w14:paraId="1F3C5456" w14:textId="77777777" w:rsidR="000A3C8C" w:rsidRPr="000A3C8C" w:rsidRDefault="000A3C8C" w:rsidP="000A3C8C">
            <w:pPr>
              <w:widowControl/>
              <w:suppressAutoHyphens w:val="0"/>
              <w:rPr>
                <w:rFonts w:ascii="Calibri" w:eastAsia="Times New Roman" w:hAnsi="Calibri" w:cs="Calibri"/>
                <w:kern w:val="0"/>
                <w:sz w:val="24"/>
                <w:lang w:eastAsia="fr-FR" w:bidi="ar-SA"/>
              </w:rPr>
            </w:pPr>
            <w:r w:rsidRPr="000A3C8C">
              <w:rPr>
                <w:rFonts w:ascii="Calibri" w:eastAsia="Times New Roman" w:hAnsi="Calibri" w:cs="Calibri"/>
                <w:kern w:val="0"/>
                <w:sz w:val="24"/>
                <w:lang w:eastAsia="fr-FR" w:bidi="ar-SA"/>
              </w:rPr>
              <w:t xml:space="preserve">     1 040 606,26 </w:t>
            </w:r>
          </w:p>
        </w:tc>
        <w:tc>
          <w:tcPr>
            <w:tcW w:w="1740" w:type="dxa"/>
            <w:tcBorders>
              <w:top w:val="nil"/>
              <w:left w:val="nil"/>
              <w:bottom w:val="nil"/>
              <w:right w:val="single" w:sz="8" w:space="0" w:color="auto"/>
            </w:tcBorders>
            <w:shd w:val="clear" w:color="000000" w:fill="FFFFFF"/>
            <w:noWrap/>
            <w:vAlign w:val="center"/>
            <w:hideMark/>
          </w:tcPr>
          <w:p w14:paraId="687C2AAD" w14:textId="77777777" w:rsidR="000A3C8C" w:rsidRPr="000A3C8C" w:rsidRDefault="000A3C8C" w:rsidP="000A3C8C">
            <w:pPr>
              <w:widowControl/>
              <w:suppressAutoHyphens w:val="0"/>
              <w:rPr>
                <w:rFonts w:ascii="Calibri" w:eastAsia="Times New Roman" w:hAnsi="Calibri" w:cs="Calibri"/>
                <w:kern w:val="0"/>
                <w:sz w:val="24"/>
                <w:lang w:eastAsia="fr-FR" w:bidi="ar-SA"/>
              </w:rPr>
            </w:pPr>
            <w:r w:rsidRPr="000A3C8C">
              <w:rPr>
                <w:rFonts w:ascii="Calibri" w:eastAsia="Times New Roman" w:hAnsi="Calibri" w:cs="Calibri"/>
                <w:kern w:val="0"/>
                <w:sz w:val="24"/>
                <w:lang w:eastAsia="fr-FR" w:bidi="ar-SA"/>
              </w:rPr>
              <w:t xml:space="preserve">     1 253 485,23 </w:t>
            </w:r>
          </w:p>
        </w:tc>
      </w:tr>
      <w:tr w:rsidR="000A3C8C" w:rsidRPr="000A3C8C" w14:paraId="261BA585" w14:textId="77777777" w:rsidTr="000A3C8C">
        <w:trPr>
          <w:trHeight w:val="330"/>
        </w:trPr>
        <w:tc>
          <w:tcPr>
            <w:tcW w:w="4520" w:type="dxa"/>
            <w:tcBorders>
              <w:top w:val="single" w:sz="8" w:space="0" w:color="auto"/>
              <w:left w:val="single" w:sz="8" w:space="0" w:color="auto"/>
              <w:bottom w:val="single" w:sz="8" w:space="0" w:color="auto"/>
              <w:right w:val="single" w:sz="8" w:space="0" w:color="auto"/>
            </w:tcBorders>
            <w:shd w:val="clear" w:color="000000" w:fill="DAE9F8"/>
            <w:noWrap/>
            <w:vAlign w:val="center"/>
            <w:hideMark/>
          </w:tcPr>
          <w:p w14:paraId="46DD7A0E" w14:textId="77777777" w:rsidR="000A3C8C" w:rsidRPr="000A3C8C" w:rsidRDefault="000A3C8C" w:rsidP="000A3C8C">
            <w:pPr>
              <w:widowControl/>
              <w:suppressAutoHyphens w:val="0"/>
              <w:jc w:val="right"/>
              <w:rPr>
                <w:rFonts w:ascii="Calibri" w:eastAsia="Times New Roman" w:hAnsi="Calibri" w:cs="Calibri"/>
                <w:kern w:val="0"/>
                <w:sz w:val="24"/>
                <w:lang w:eastAsia="fr-FR" w:bidi="ar-SA"/>
              </w:rPr>
            </w:pPr>
            <w:r w:rsidRPr="000A3C8C">
              <w:rPr>
                <w:rFonts w:ascii="Calibri" w:eastAsia="Times New Roman" w:hAnsi="Calibri" w:cs="Calibri"/>
                <w:kern w:val="0"/>
                <w:sz w:val="24"/>
                <w:lang w:eastAsia="fr-FR" w:bidi="ar-SA"/>
              </w:rPr>
              <w:t>TOTAL</w:t>
            </w:r>
          </w:p>
        </w:tc>
        <w:tc>
          <w:tcPr>
            <w:tcW w:w="1740" w:type="dxa"/>
            <w:tcBorders>
              <w:top w:val="single" w:sz="8" w:space="0" w:color="auto"/>
              <w:left w:val="nil"/>
              <w:bottom w:val="single" w:sz="8" w:space="0" w:color="auto"/>
              <w:right w:val="single" w:sz="8" w:space="0" w:color="auto"/>
            </w:tcBorders>
            <w:shd w:val="clear" w:color="000000" w:fill="DAE9F8"/>
            <w:noWrap/>
            <w:vAlign w:val="center"/>
            <w:hideMark/>
          </w:tcPr>
          <w:p w14:paraId="39A03C89" w14:textId="77777777" w:rsidR="000A3C8C" w:rsidRPr="000A3C8C" w:rsidRDefault="000A3C8C" w:rsidP="000A3C8C">
            <w:pPr>
              <w:widowControl/>
              <w:suppressAutoHyphens w:val="0"/>
              <w:rPr>
                <w:rFonts w:ascii="Calibri" w:eastAsia="Times New Roman" w:hAnsi="Calibri" w:cs="Calibri"/>
                <w:kern w:val="0"/>
                <w:sz w:val="24"/>
                <w:lang w:eastAsia="fr-FR" w:bidi="ar-SA"/>
              </w:rPr>
            </w:pPr>
            <w:r w:rsidRPr="000A3C8C">
              <w:rPr>
                <w:rFonts w:ascii="Calibri" w:eastAsia="Times New Roman" w:hAnsi="Calibri" w:cs="Calibri"/>
                <w:kern w:val="0"/>
                <w:sz w:val="24"/>
                <w:lang w:eastAsia="fr-FR" w:bidi="ar-SA"/>
              </w:rPr>
              <w:t xml:space="preserve">     3 871 009,36 </w:t>
            </w:r>
          </w:p>
        </w:tc>
        <w:tc>
          <w:tcPr>
            <w:tcW w:w="1740" w:type="dxa"/>
            <w:tcBorders>
              <w:top w:val="single" w:sz="8" w:space="0" w:color="auto"/>
              <w:left w:val="nil"/>
              <w:bottom w:val="single" w:sz="8" w:space="0" w:color="auto"/>
              <w:right w:val="single" w:sz="8" w:space="0" w:color="auto"/>
            </w:tcBorders>
            <w:shd w:val="clear" w:color="000000" w:fill="DAE9F8"/>
            <w:noWrap/>
            <w:vAlign w:val="center"/>
            <w:hideMark/>
          </w:tcPr>
          <w:p w14:paraId="533F1841" w14:textId="77777777" w:rsidR="000A3C8C" w:rsidRPr="000A3C8C" w:rsidRDefault="000A3C8C" w:rsidP="000A3C8C">
            <w:pPr>
              <w:widowControl/>
              <w:suppressAutoHyphens w:val="0"/>
              <w:rPr>
                <w:rFonts w:ascii="Calibri" w:eastAsia="Times New Roman" w:hAnsi="Calibri" w:cs="Calibri"/>
                <w:kern w:val="0"/>
                <w:sz w:val="24"/>
                <w:lang w:eastAsia="fr-FR" w:bidi="ar-SA"/>
              </w:rPr>
            </w:pPr>
            <w:r w:rsidRPr="000A3C8C">
              <w:rPr>
                <w:rFonts w:ascii="Calibri" w:eastAsia="Times New Roman" w:hAnsi="Calibri" w:cs="Calibri"/>
                <w:kern w:val="0"/>
                <w:sz w:val="24"/>
                <w:lang w:eastAsia="fr-FR" w:bidi="ar-SA"/>
              </w:rPr>
              <w:t xml:space="preserve">     2 167 350,37 </w:t>
            </w:r>
          </w:p>
        </w:tc>
        <w:tc>
          <w:tcPr>
            <w:tcW w:w="1740" w:type="dxa"/>
            <w:tcBorders>
              <w:top w:val="single" w:sz="8" w:space="0" w:color="auto"/>
              <w:left w:val="nil"/>
              <w:bottom w:val="single" w:sz="8" w:space="0" w:color="auto"/>
              <w:right w:val="single" w:sz="8" w:space="0" w:color="auto"/>
            </w:tcBorders>
            <w:shd w:val="clear" w:color="000000" w:fill="DAE9F8"/>
            <w:noWrap/>
            <w:vAlign w:val="center"/>
            <w:hideMark/>
          </w:tcPr>
          <w:p w14:paraId="36925034" w14:textId="77777777" w:rsidR="000A3C8C" w:rsidRPr="000A3C8C" w:rsidRDefault="000A3C8C" w:rsidP="000A3C8C">
            <w:pPr>
              <w:widowControl/>
              <w:suppressAutoHyphens w:val="0"/>
              <w:rPr>
                <w:rFonts w:ascii="Calibri" w:eastAsia="Times New Roman" w:hAnsi="Calibri" w:cs="Calibri"/>
                <w:kern w:val="0"/>
                <w:sz w:val="24"/>
                <w:lang w:eastAsia="fr-FR" w:bidi="ar-SA"/>
              </w:rPr>
            </w:pPr>
            <w:r w:rsidRPr="000A3C8C">
              <w:rPr>
                <w:rFonts w:ascii="Calibri" w:eastAsia="Times New Roman" w:hAnsi="Calibri" w:cs="Calibri"/>
                <w:kern w:val="0"/>
                <w:sz w:val="24"/>
                <w:lang w:eastAsia="fr-FR" w:bidi="ar-SA"/>
              </w:rPr>
              <w:t xml:space="preserve">     3 481 317,74 </w:t>
            </w:r>
          </w:p>
        </w:tc>
      </w:tr>
    </w:tbl>
    <w:p w14:paraId="74E0B367" w14:textId="77777777" w:rsidR="00012D8A" w:rsidRDefault="00012D8A" w:rsidP="00AC6A65">
      <w:pPr>
        <w:pStyle w:val="CorpsdetexteMsoNormal"/>
        <w:spacing w:after="0"/>
        <w:rPr>
          <w:rFonts w:ascii="Times New Roman" w:hAnsi="Times New Roman" w:cs="Times New Roman"/>
          <w:color w:val="4472C4" w:themeColor="accent1"/>
          <w:sz w:val="24"/>
          <w:u w:val="single"/>
        </w:rPr>
      </w:pPr>
    </w:p>
    <w:p w14:paraId="4F12C70C" w14:textId="7C7A2E0D" w:rsidR="00012D8A" w:rsidRPr="007C1B29" w:rsidRDefault="00012D8A" w:rsidP="007C1B29">
      <w:pPr>
        <w:pStyle w:val="CorpsdetexteMsoNormal"/>
        <w:spacing w:after="0"/>
        <w:jc w:val="both"/>
        <w:rPr>
          <w:rFonts w:ascii="Calibri" w:hAnsi="Calibri" w:cs="Calibri"/>
          <w:color w:val="000000" w:themeColor="text1"/>
          <w:sz w:val="24"/>
        </w:rPr>
      </w:pPr>
      <w:r w:rsidRPr="007C1B29">
        <w:rPr>
          <w:rFonts w:ascii="Calibri" w:hAnsi="Calibri" w:cs="Calibri"/>
          <w:color w:val="000000" w:themeColor="text1"/>
          <w:sz w:val="24"/>
        </w:rPr>
        <w:t>En investissement, les dépenses d’équipement sont comptabilisées aux chapitres budgétaires 20, 204, 21 et 23 pour un montant prévisionnel cumulé de 3,</w:t>
      </w:r>
      <w:r w:rsidR="000A3C8C" w:rsidRPr="007C1B29">
        <w:rPr>
          <w:rFonts w:ascii="Calibri" w:hAnsi="Calibri" w:cs="Calibri"/>
          <w:color w:val="000000" w:themeColor="text1"/>
          <w:sz w:val="24"/>
        </w:rPr>
        <w:t>481</w:t>
      </w:r>
      <w:r w:rsidRPr="007C1B29">
        <w:rPr>
          <w:rFonts w:ascii="Calibri" w:hAnsi="Calibri" w:cs="Calibri"/>
          <w:color w:val="000000" w:themeColor="text1"/>
          <w:sz w:val="24"/>
        </w:rPr>
        <w:t xml:space="preserve"> millions d’€ (y compris les restes à réaliser de 202</w:t>
      </w:r>
      <w:r w:rsidR="000A3C8C" w:rsidRPr="007C1B29">
        <w:rPr>
          <w:rFonts w:ascii="Calibri" w:hAnsi="Calibri" w:cs="Calibri"/>
          <w:color w:val="000000" w:themeColor="text1"/>
          <w:sz w:val="24"/>
        </w:rPr>
        <w:t>5</w:t>
      </w:r>
      <w:r w:rsidRPr="007C1B29">
        <w:rPr>
          <w:rFonts w:ascii="Calibri" w:hAnsi="Calibri" w:cs="Calibri"/>
          <w:color w:val="000000" w:themeColor="text1"/>
          <w:sz w:val="24"/>
        </w:rPr>
        <w:t>).</w:t>
      </w:r>
    </w:p>
    <w:p w14:paraId="097FEE83" w14:textId="096409FF" w:rsidR="00012D8A" w:rsidRPr="007C1B29" w:rsidRDefault="00012D8A" w:rsidP="007C1B29">
      <w:pPr>
        <w:pStyle w:val="CorpsdetexteMsoNormal"/>
        <w:spacing w:after="0"/>
        <w:jc w:val="both"/>
        <w:rPr>
          <w:rFonts w:ascii="Calibri" w:hAnsi="Calibri" w:cs="Calibri"/>
          <w:color w:val="000000" w:themeColor="text1"/>
          <w:sz w:val="24"/>
        </w:rPr>
      </w:pPr>
      <w:proofErr w:type="gramStart"/>
      <w:r w:rsidRPr="007C1B29">
        <w:rPr>
          <w:rFonts w:ascii="Calibri" w:hAnsi="Calibri" w:cs="Calibri"/>
          <w:color w:val="000000" w:themeColor="text1"/>
          <w:sz w:val="24"/>
        </w:rPr>
        <w:t>ci</w:t>
      </w:r>
      <w:proofErr w:type="gramEnd"/>
      <w:r w:rsidRPr="007C1B29">
        <w:rPr>
          <w:rFonts w:ascii="Calibri" w:hAnsi="Calibri" w:cs="Calibri"/>
          <w:color w:val="000000" w:themeColor="text1"/>
          <w:sz w:val="24"/>
        </w:rPr>
        <w:t>-dessous le détail des dépenses d’investissement par chapitre et par opération :</w:t>
      </w:r>
    </w:p>
    <w:p w14:paraId="1E681091" w14:textId="77777777" w:rsidR="00B52A0B" w:rsidRDefault="00B52A0B" w:rsidP="00AC6A65">
      <w:pPr>
        <w:pStyle w:val="CorpsdetexteMsoNormal"/>
        <w:spacing w:after="0"/>
        <w:rPr>
          <w:rFonts w:ascii="Times New Roman" w:hAnsi="Times New Roman" w:cs="Times New Roman"/>
          <w:color w:val="00B050"/>
          <w:sz w:val="24"/>
        </w:rPr>
      </w:pPr>
    </w:p>
    <w:tbl>
      <w:tblPr>
        <w:tblW w:w="9940" w:type="dxa"/>
        <w:tblCellMar>
          <w:left w:w="70" w:type="dxa"/>
          <w:right w:w="70" w:type="dxa"/>
        </w:tblCellMar>
        <w:tblLook w:val="04A0" w:firstRow="1" w:lastRow="0" w:firstColumn="1" w:lastColumn="0" w:noHBand="0" w:noVBand="1"/>
      </w:tblPr>
      <w:tblGrid>
        <w:gridCol w:w="4520"/>
        <w:gridCol w:w="1740"/>
        <w:gridCol w:w="1940"/>
        <w:gridCol w:w="1740"/>
      </w:tblGrid>
      <w:tr w:rsidR="00B52A0B" w:rsidRPr="00B52A0B" w14:paraId="279AE5CD" w14:textId="77777777" w:rsidTr="00B52A0B">
        <w:trPr>
          <w:trHeight w:val="525"/>
        </w:trPr>
        <w:tc>
          <w:tcPr>
            <w:tcW w:w="4520" w:type="dxa"/>
            <w:tcBorders>
              <w:top w:val="single" w:sz="8" w:space="0" w:color="auto"/>
              <w:left w:val="single" w:sz="8" w:space="0" w:color="auto"/>
              <w:bottom w:val="single" w:sz="8" w:space="0" w:color="auto"/>
              <w:right w:val="nil"/>
            </w:tcBorders>
            <w:shd w:val="clear" w:color="000000" w:fill="FFFFFF"/>
            <w:noWrap/>
            <w:vAlign w:val="center"/>
            <w:hideMark/>
          </w:tcPr>
          <w:p w14:paraId="019CA1FB" w14:textId="77777777" w:rsidR="00B52A0B" w:rsidRPr="00B52A0B" w:rsidRDefault="00B52A0B" w:rsidP="00B52A0B">
            <w:pPr>
              <w:widowControl/>
              <w:suppressAutoHyphens w:val="0"/>
              <w:jc w:val="center"/>
              <w:rPr>
                <w:rFonts w:ascii="Tahoma" w:eastAsia="Times New Roman" w:hAnsi="Tahoma" w:cs="Tahoma"/>
                <w:b/>
                <w:bCs/>
                <w:kern w:val="0"/>
                <w:sz w:val="20"/>
                <w:szCs w:val="20"/>
                <w:lang w:eastAsia="fr-FR" w:bidi="ar-SA"/>
              </w:rPr>
            </w:pPr>
            <w:r w:rsidRPr="00B52A0B">
              <w:rPr>
                <w:rFonts w:ascii="Tahoma" w:eastAsia="Times New Roman" w:hAnsi="Tahoma" w:cs="Tahoma"/>
                <w:b/>
                <w:bCs/>
                <w:kern w:val="0"/>
                <w:sz w:val="20"/>
                <w:szCs w:val="20"/>
                <w:lang w:eastAsia="fr-FR" w:bidi="ar-SA"/>
              </w:rPr>
              <w:t>DEPENSES</w:t>
            </w:r>
          </w:p>
        </w:tc>
        <w:tc>
          <w:tcPr>
            <w:tcW w:w="1740" w:type="dxa"/>
            <w:tcBorders>
              <w:top w:val="single" w:sz="8" w:space="0" w:color="auto"/>
              <w:left w:val="single" w:sz="4" w:space="0" w:color="auto"/>
              <w:bottom w:val="single" w:sz="8" w:space="0" w:color="auto"/>
              <w:right w:val="single" w:sz="4" w:space="0" w:color="auto"/>
            </w:tcBorders>
            <w:shd w:val="clear" w:color="000000" w:fill="FFFFFF"/>
            <w:noWrap/>
            <w:vAlign w:val="center"/>
            <w:hideMark/>
          </w:tcPr>
          <w:p w14:paraId="70FEB934" w14:textId="77777777" w:rsidR="00B52A0B" w:rsidRPr="00B52A0B" w:rsidRDefault="00B52A0B" w:rsidP="00B52A0B">
            <w:pPr>
              <w:widowControl/>
              <w:suppressAutoHyphens w:val="0"/>
              <w:jc w:val="center"/>
              <w:rPr>
                <w:rFonts w:ascii="Tahoma" w:eastAsia="Times New Roman" w:hAnsi="Tahoma" w:cs="Tahoma"/>
                <w:b/>
                <w:bCs/>
                <w:kern w:val="0"/>
                <w:sz w:val="20"/>
                <w:szCs w:val="20"/>
                <w:lang w:eastAsia="fr-FR" w:bidi="ar-SA"/>
              </w:rPr>
            </w:pPr>
            <w:r w:rsidRPr="00B52A0B">
              <w:rPr>
                <w:rFonts w:ascii="Tahoma" w:eastAsia="Times New Roman" w:hAnsi="Tahoma" w:cs="Tahoma"/>
                <w:b/>
                <w:bCs/>
                <w:kern w:val="0"/>
                <w:sz w:val="20"/>
                <w:szCs w:val="20"/>
                <w:lang w:eastAsia="fr-FR" w:bidi="ar-SA"/>
              </w:rPr>
              <w:t>BP+DM 2025</w:t>
            </w:r>
          </w:p>
        </w:tc>
        <w:tc>
          <w:tcPr>
            <w:tcW w:w="1940" w:type="dxa"/>
            <w:tcBorders>
              <w:top w:val="single" w:sz="8" w:space="0" w:color="auto"/>
              <w:left w:val="nil"/>
              <w:bottom w:val="single" w:sz="8" w:space="0" w:color="auto"/>
              <w:right w:val="single" w:sz="4" w:space="0" w:color="auto"/>
            </w:tcBorders>
            <w:shd w:val="clear" w:color="000000" w:fill="FFFFFF"/>
            <w:vAlign w:val="center"/>
            <w:hideMark/>
          </w:tcPr>
          <w:p w14:paraId="7713EFBE" w14:textId="77777777" w:rsidR="00B52A0B" w:rsidRPr="00B52A0B" w:rsidRDefault="00B52A0B" w:rsidP="00B52A0B">
            <w:pPr>
              <w:widowControl/>
              <w:suppressAutoHyphens w:val="0"/>
              <w:jc w:val="center"/>
              <w:rPr>
                <w:rFonts w:ascii="Tahoma" w:eastAsia="Times New Roman" w:hAnsi="Tahoma" w:cs="Tahoma"/>
                <w:b/>
                <w:bCs/>
                <w:kern w:val="0"/>
                <w:sz w:val="20"/>
                <w:szCs w:val="20"/>
                <w:lang w:eastAsia="fr-FR" w:bidi="ar-SA"/>
              </w:rPr>
            </w:pPr>
            <w:r w:rsidRPr="00B52A0B">
              <w:rPr>
                <w:rFonts w:ascii="Tahoma" w:eastAsia="Times New Roman" w:hAnsi="Tahoma" w:cs="Tahoma"/>
                <w:b/>
                <w:bCs/>
                <w:kern w:val="0"/>
                <w:sz w:val="20"/>
                <w:szCs w:val="20"/>
                <w:lang w:eastAsia="fr-FR" w:bidi="ar-SA"/>
              </w:rPr>
              <w:t>CFU PROVISOIRE 2025</w:t>
            </w:r>
          </w:p>
        </w:tc>
        <w:tc>
          <w:tcPr>
            <w:tcW w:w="1740" w:type="dxa"/>
            <w:tcBorders>
              <w:top w:val="single" w:sz="8" w:space="0" w:color="auto"/>
              <w:left w:val="nil"/>
              <w:bottom w:val="single" w:sz="8" w:space="0" w:color="auto"/>
              <w:right w:val="single" w:sz="8" w:space="0" w:color="auto"/>
            </w:tcBorders>
            <w:shd w:val="clear" w:color="000000" w:fill="FFFFFF"/>
            <w:noWrap/>
            <w:vAlign w:val="center"/>
            <w:hideMark/>
          </w:tcPr>
          <w:p w14:paraId="52E1482E" w14:textId="77777777" w:rsidR="00B52A0B" w:rsidRPr="00B52A0B" w:rsidRDefault="00B52A0B" w:rsidP="00B52A0B">
            <w:pPr>
              <w:widowControl/>
              <w:suppressAutoHyphens w:val="0"/>
              <w:jc w:val="center"/>
              <w:rPr>
                <w:rFonts w:ascii="Tahoma" w:eastAsia="Times New Roman" w:hAnsi="Tahoma" w:cs="Tahoma"/>
                <w:b/>
                <w:bCs/>
                <w:kern w:val="0"/>
                <w:sz w:val="20"/>
                <w:szCs w:val="20"/>
                <w:lang w:eastAsia="fr-FR" w:bidi="ar-SA"/>
              </w:rPr>
            </w:pPr>
            <w:r w:rsidRPr="00B52A0B">
              <w:rPr>
                <w:rFonts w:ascii="Tahoma" w:eastAsia="Times New Roman" w:hAnsi="Tahoma" w:cs="Tahoma"/>
                <w:b/>
                <w:bCs/>
                <w:kern w:val="0"/>
                <w:sz w:val="20"/>
                <w:szCs w:val="20"/>
                <w:lang w:eastAsia="fr-FR" w:bidi="ar-SA"/>
              </w:rPr>
              <w:t>BP 2026</w:t>
            </w:r>
          </w:p>
        </w:tc>
      </w:tr>
      <w:tr w:rsidR="00B52A0B" w:rsidRPr="00B52A0B" w14:paraId="6430BE5D" w14:textId="77777777" w:rsidTr="00B52A0B">
        <w:trPr>
          <w:trHeight w:val="300"/>
        </w:trPr>
        <w:tc>
          <w:tcPr>
            <w:tcW w:w="4520" w:type="dxa"/>
            <w:tcBorders>
              <w:top w:val="nil"/>
              <w:left w:val="single" w:sz="8" w:space="0" w:color="auto"/>
              <w:bottom w:val="nil"/>
              <w:right w:val="nil"/>
            </w:tcBorders>
            <w:shd w:val="clear" w:color="000000" w:fill="FFFFFF"/>
            <w:noWrap/>
            <w:vAlign w:val="center"/>
            <w:hideMark/>
          </w:tcPr>
          <w:p w14:paraId="7C6EC22F" w14:textId="77777777" w:rsidR="00B52A0B" w:rsidRPr="00B52A0B" w:rsidRDefault="00B52A0B" w:rsidP="00B52A0B">
            <w:pPr>
              <w:widowControl/>
              <w:suppressAutoHyphens w:val="0"/>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001 - Solde d'exécution d'investissement :</w:t>
            </w:r>
          </w:p>
        </w:tc>
        <w:tc>
          <w:tcPr>
            <w:tcW w:w="1740" w:type="dxa"/>
            <w:tcBorders>
              <w:top w:val="nil"/>
              <w:left w:val="single" w:sz="4" w:space="0" w:color="auto"/>
              <w:bottom w:val="nil"/>
              <w:right w:val="single" w:sz="4" w:space="0" w:color="auto"/>
            </w:tcBorders>
            <w:shd w:val="clear" w:color="000000" w:fill="FFFFFF"/>
            <w:noWrap/>
            <w:vAlign w:val="center"/>
            <w:hideMark/>
          </w:tcPr>
          <w:p w14:paraId="401C87AD" w14:textId="77777777" w:rsidR="00B52A0B" w:rsidRPr="00B52A0B" w:rsidRDefault="00B52A0B" w:rsidP="00B52A0B">
            <w:pPr>
              <w:widowControl/>
              <w:suppressAutoHyphens w:val="0"/>
              <w:jc w:val="right"/>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241 655,72</w:t>
            </w:r>
          </w:p>
        </w:tc>
        <w:tc>
          <w:tcPr>
            <w:tcW w:w="1940" w:type="dxa"/>
            <w:tcBorders>
              <w:top w:val="nil"/>
              <w:left w:val="nil"/>
              <w:bottom w:val="nil"/>
              <w:right w:val="single" w:sz="4" w:space="0" w:color="auto"/>
            </w:tcBorders>
            <w:shd w:val="clear" w:color="000000" w:fill="FFFFFF"/>
            <w:noWrap/>
            <w:vAlign w:val="center"/>
            <w:hideMark/>
          </w:tcPr>
          <w:p w14:paraId="218DC267" w14:textId="77777777" w:rsidR="00B52A0B" w:rsidRPr="00B52A0B" w:rsidRDefault="00B52A0B" w:rsidP="00B52A0B">
            <w:pPr>
              <w:widowControl/>
              <w:suppressAutoHyphens w:val="0"/>
              <w:jc w:val="right"/>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241 655,72</w:t>
            </w:r>
          </w:p>
        </w:tc>
        <w:tc>
          <w:tcPr>
            <w:tcW w:w="1740" w:type="dxa"/>
            <w:tcBorders>
              <w:top w:val="nil"/>
              <w:left w:val="nil"/>
              <w:bottom w:val="nil"/>
              <w:right w:val="single" w:sz="8" w:space="0" w:color="auto"/>
            </w:tcBorders>
            <w:shd w:val="clear" w:color="000000" w:fill="FFFFFF"/>
            <w:noWrap/>
            <w:vAlign w:val="center"/>
            <w:hideMark/>
          </w:tcPr>
          <w:p w14:paraId="5667B8FE" w14:textId="77777777" w:rsidR="00B52A0B" w:rsidRPr="00B52A0B" w:rsidRDefault="00B52A0B" w:rsidP="00B52A0B">
            <w:pPr>
              <w:widowControl/>
              <w:suppressAutoHyphens w:val="0"/>
              <w:jc w:val="right"/>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987 057,92</w:t>
            </w:r>
          </w:p>
        </w:tc>
      </w:tr>
      <w:tr w:rsidR="00B52A0B" w:rsidRPr="00B52A0B" w14:paraId="15C9E488" w14:textId="77777777" w:rsidTr="00B52A0B">
        <w:trPr>
          <w:trHeight w:val="300"/>
        </w:trPr>
        <w:tc>
          <w:tcPr>
            <w:tcW w:w="4520" w:type="dxa"/>
            <w:tcBorders>
              <w:top w:val="single" w:sz="4" w:space="0" w:color="auto"/>
              <w:left w:val="single" w:sz="8" w:space="0" w:color="auto"/>
              <w:bottom w:val="single" w:sz="4" w:space="0" w:color="auto"/>
              <w:right w:val="nil"/>
            </w:tcBorders>
            <w:shd w:val="clear" w:color="000000" w:fill="FFFFFF"/>
            <w:noWrap/>
            <w:vAlign w:val="center"/>
            <w:hideMark/>
          </w:tcPr>
          <w:p w14:paraId="3D03EAAC" w14:textId="77777777" w:rsidR="00B52A0B" w:rsidRPr="00B52A0B" w:rsidRDefault="00B52A0B" w:rsidP="00B52A0B">
            <w:pPr>
              <w:widowControl/>
              <w:suppressAutoHyphens w:val="0"/>
              <w:ind w:firstLineChars="200" w:firstLine="402"/>
              <w:rPr>
                <w:rFonts w:ascii="Tahoma" w:eastAsia="Times New Roman" w:hAnsi="Tahoma" w:cs="Tahoma"/>
                <w:b/>
                <w:bCs/>
                <w:i/>
                <w:iCs/>
                <w:color w:val="0000FF"/>
                <w:kern w:val="0"/>
                <w:sz w:val="20"/>
                <w:szCs w:val="20"/>
                <w:lang w:eastAsia="fr-FR" w:bidi="ar-SA"/>
              </w:rPr>
            </w:pPr>
            <w:r w:rsidRPr="00B52A0B">
              <w:rPr>
                <w:rFonts w:ascii="Tahoma" w:eastAsia="Times New Roman" w:hAnsi="Tahoma" w:cs="Tahoma"/>
                <w:b/>
                <w:bCs/>
                <w:i/>
                <w:iCs/>
                <w:color w:val="0000FF"/>
                <w:kern w:val="0"/>
                <w:sz w:val="20"/>
                <w:szCs w:val="20"/>
                <w:lang w:eastAsia="fr-FR" w:bidi="ar-SA"/>
              </w:rPr>
              <w:t>SOUS-TOTAL</w:t>
            </w:r>
          </w:p>
        </w:tc>
        <w:tc>
          <w:tcPr>
            <w:tcW w:w="17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4EB01C" w14:textId="77777777" w:rsidR="00B52A0B" w:rsidRPr="00B52A0B" w:rsidRDefault="00B52A0B" w:rsidP="00B52A0B">
            <w:pPr>
              <w:widowControl/>
              <w:suppressAutoHyphens w:val="0"/>
              <w:jc w:val="right"/>
              <w:rPr>
                <w:rFonts w:ascii="Tahoma" w:eastAsia="Times New Roman" w:hAnsi="Tahoma" w:cs="Tahoma"/>
                <w:b/>
                <w:bCs/>
                <w:i/>
                <w:iCs/>
                <w:color w:val="0000FF"/>
                <w:kern w:val="0"/>
                <w:sz w:val="20"/>
                <w:szCs w:val="20"/>
                <w:lang w:eastAsia="fr-FR" w:bidi="ar-SA"/>
              </w:rPr>
            </w:pPr>
            <w:r w:rsidRPr="00B52A0B">
              <w:rPr>
                <w:rFonts w:ascii="Tahoma" w:eastAsia="Times New Roman" w:hAnsi="Tahoma" w:cs="Tahoma"/>
                <w:b/>
                <w:bCs/>
                <w:i/>
                <w:iCs/>
                <w:color w:val="0000FF"/>
                <w:kern w:val="0"/>
                <w:sz w:val="20"/>
                <w:szCs w:val="20"/>
                <w:lang w:eastAsia="fr-FR" w:bidi="ar-SA"/>
              </w:rPr>
              <w:t>241 655,72</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17C70408" w14:textId="77777777" w:rsidR="00B52A0B" w:rsidRPr="00B52A0B" w:rsidRDefault="00B52A0B" w:rsidP="00B52A0B">
            <w:pPr>
              <w:widowControl/>
              <w:suppressAutoHyphens w:val="0"/>
              <w:jc w:val="right"/>
              <w:rPr>
                <w:rFonts w:ascii="Tahoma" w:eastAsia="Times New Roman" w:hAnsi="Tahoma" w:cs="Tahoma"/>
                <w:b/>
                <w:bCs/>
                <w:i/>
                <w:iCs/>
                <w:color w:val="0000FF"/>
                <w:kern w:val="0"/>
                <w:sz w:val="20"/>
                <w:szCs w:val="20"/>
                <w:lang w:eastAsia="fr-FR" w:bidi="ar-SA"/>
              </w:rPr>
            </w:pPr>
            <w:r w:rsidRPr="00B52A0B">
              <w:rPr>
                <w:rFonts w:ascii="Tahoma" w:eastAsia="Times New Roman" w:hAnsi="Tahoma" w:cs="Tahoma"/>
                <w:b/>
                <w:bCs/>
                <w:i/>
                <w:iCs/>
                <w:color w:val="0000FF"/>
                <w:kern w:val="0"/>
                <w:sz w:val="20"/>
                <w:szCs w:val="20"/>
                <w:lang w:eastAsia="fr-FR" w:bidi="ar-SA"/>
              </w:rPr>
              <w:t>241 655,72</w:t>
            </w:r>
          </w:p>
        </w:tc>
        <w:tc>
          <w:tcPr>
            <w:tcW w:w="1740" w:type="dxa"/>
            <w:tcBorders>
              <w:top w:val="single" w:sz="4" w:space="0" w:color="auto"/>
              <w:left w:val="nil"/>
              <w:bottom w:val="single" w:sz="4" w:space="0" w:color="auto"/>
              <w:right w:val="single" w:sz="8" w:space="0" w:color="auto"/>
            </w:tcBorders>
            <w:shd w:val="clear" w:color="000000" w:fill="FFFFFF"/>
            <w:noWrap/>
            <w:vAlign w:val="center"/>
            <w:hideMark/>
          </w:tcPr>
          <w:p w14:paraId="48F262EC" w14:textId="77777777" w:rsidR="00B52A0B" w:rsidRPr="00B52A0B" w:rsidRDefault="00B52A0B" w:rsidP="00B52A0B">
            <w:pPr>
              <w:widowControl/>
              <w:suppressAutoHyphens w:val="0"/>
              <w:jc w:val="right"/>
              <w:rPr>
                <w:rFonts w:ascii="Tahoma" w:eastAsia="Times New Roman" w:hAnsi="Tahoma" w:cs="Tahoma"/>
                <w:b/>
                <w:bCs/>
                <w:i/>
                <w:iCs/>
                <w:color w:val="0000FF"/>
                <w:kern w:val="0"/>
                <w:sz w:val="20"/>
                <w:szCs w:val="20"/>
                <w:lang w:eastAsia="fr-FR" w:bidi="ar-SA"/>
              </w:rPr>
            </w:pPr>
            <w:r w:rsidRPr="00B52A0B">
              <w:rPr>
                <w:rFonts w:ascii="Tahoma" w:eastAsia="Times New Roman" w:hAnsi="Tahoma" w:cs="Tahoma"/>
                <w:b/>
                <w:bCs/>
                <w:i/>
                <w:iCs/>
                <w:color w:val="0000FF"/>
                <w:kern w:val="0"/>
                <w:sz w:val="20"/>
                <w:szCs w:val="20"/>
                <w:lang w:eastAsia="fr-FR" w:bidi="ar-SA"/>
              </w:rPr>
              <w:t>987 057,92</w:t>
            </w:r>
          </w:p>
        </w:tc>
      </w:tr>
      <w:tr w:rsidR="00B52A0B" w:rsidRPr="00B52A0B" w14:paraId="6DA1E134" w14:textId="77777777" w:rsidTr="00B52A0B">
        <w:trPr>
          <w:trHeight w:val="315"/>
        </w:trPr>
        <w:tc>
          <w:tcPr>
            <w:tcW w:w="4520" w:type="dxa"/>
            <w:tcBorders>
              <w:top w:val="nil"/>
              <w:left w:val="single" w:sz="8" w:space="0" w:color="auto"/>
              <w:bottom w:val="nil"/>
              <w:right w:val="nil"/>
            </w:tcBorders>
            <w:shd w:val="clear" w:color="000000" w:fill="DAE9F8"/>
            <w:noWrap/>
            <w:vAlign w:val="center"/>
            <w:hideMark/>
          </w:tcPr>
          <w:p w14:paraId="7D51055A" w14:textId="794DFA8F" w:rsidR="00B52A0B" w:rsidRPr="00B52A0B" w:rsidRDefault="00B52A0B" w:rsidP="00B52A0B">
            <w:pPr>
              <w:widowControl/>
              <w:suppressAutoHyphens w:val="0"/>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 xml:space="preserve">10 - Dotations, fonds divers et </w:t>
            </w:r>
            <w:r w:rsidR="00841054" w:rsidRPr="00B52A0B">
              <w:rPr>
                <w:rFonts w:ascii="Tahoma" w:eastAsia="Times New Roman" w:hAnsi="Tahoma" w:cs="Tahoma"/>
                <w:kern w:val="0"/>
                <w:sz w:val="20"/>
                <w:szCs w:val="20"/>
                <w:lang w:eastAsia="fr-FR" w:bidi="ar-SA"/>
              </w:rPr>
              <w:t>réserves</w:t>
            </w:r>
          </w:p>
        </w:tc>
        <w:tc>
          <w:tcPr>
            <w:tcW w:w="1740" w:type="dxa"/>
            <w:tcBorders>
              <w:top w:val="nil"/>
              <w:left w:val="single" w:sz="4" w:space="0" w:color="auto"/>
              <w:bottom w:val="nil"/>
              <w:right w:val="single" w:sz="4" w:space="0" w:color="auto"/>
            </w:tcBorders>
            <w:shd w:val="clear" w:color="000000" w:fill="DAE9F8"/>
            <w:noWrap/>
            <w:vAlign w:val="center"/>
            <w:hideMark/>
          </w:tcPr>
          <w:p w14:paraId="284746A2" w14:textId="77777777" w:rsidR="00B52A0B" w:rsidRPr="00B52A0B" w:rsidRDefault="00B52A0B" w:rsidP="00B52A0B">
            <w:pPr>
              <w:widowControl/>
              <w:suppressAutoHyphens w:val="0"/>
              <w:jc w:val="right"/>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30 000,00</w:t>
            </w:r>
          </w:p>
        </w:tc>
        <w:tc>
          <w:tcPr>
            <w:tcW w:w="1940" w:type="dxa"/>
            <w:tcBorders>
              <w:top w:val="nil"/>
              <w:left w:val="nil"/>
              <w:bottom w:val="nil"/>
              <w:right w:val="single" w:sz="4" w:space="0" w:color="auto"/>
            </w:tcBorders>
            <w:shd w:val="clear" w:color="000000" w:fill="DAE9F8"/>
            <w:noWrap/>
            <w:vAlign w:val="center"/>
            <w:hideMark/>
          </w:tcPr>
          <w:p w14:paraId="516D6EEC" w14:textId="77777777" w:rsidR="00B52A0B" w:rsidRPr="00B52A0B" w:rsidRDefault="00B52A0B" w:rsidP="00B52A0B">
            <w:pPr>
              <w:widowControl/>
              <w:suppressAutoHyphens w:val="0"/>
              <w:jc w:val="right"/>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 </w:t>
            </w:r>
          </w:p>
        </w:tc>
        <w:tc>
          <w:tcPr>
            <w:tcW w:w="1740" w:type="dxa"/>
            <w:tcBorders>
              <w:top w:val="nil"/>
              <w:left w:val="nil"/>
              <w:bottom w:val="nil"/>
              <w:right w:val="single" w:sz="8" w:space="0" w:color="auto"/>
            </w:tcBorders>
            <w:shd w:val="clear" w:color="000000" w:fill="DAE9F8"/>
            <w:noWrap/>
            <w:vAlign w:val="center"/>
            <w:hideMark/>
          </w:tcPr>
          <w:p w14:paraId="6E4524CE" w14:textId="77777777" w:rsidR="00B52A0B" w:rsidRPr="00B52A0B" w:rsidRDefault="00B52A0B" w:rsidP="00B52A0B">
            <w:pPr>
              <w:widowControl/>
              <w:suppressAutoHyphens w:val="0"/>
              <w:jc w:val="right"/>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105 000,00</w:t>
            </w:r>
          </w:p>
        </w:tc>
      </w:tr>
      <w:tr w:rsidR="00B52A0B" w:rsidRPr="00B52A0B" w14:paraId="2EB58ADD" w14:textId="77777777" w:rsidTr="00B52A0B">
        <w:trPr>
          <w:trHeight w:val="330"/>
        </w:trPr>
        <w:tc>
          <w:tcPr>
            <w:tcW w:w="4520" w:type="dxa"/>
            <w:tcBorders>
              <w:top w:val="nil"/>
              <w:left w:val="single" w:sz="8" w:space="0" w:color="auto"/>
              <w:bottom w:val="nil"/>
              <w:right w:val="nil"/>
            </w:tcBorders>
            <w:shd w:val="clear" w:color="000000" w:fill="FFFFFF"/>
            <w:noWrap/>
            <w:vAlign w:val="center"/>
            <w:hideMark/>
          </w:tcPr>
          <w:p w14:paraId="76497728" w14:textId="6B6CC741" w:rsidR="00B52A0B" w:rsidRPr="00B52A0B" w:rsidRDefault="00B52A0B" w:rsidP="00B52A0B">
            <w:pPr>
              <w:widowControl/>
              <w:suppressAutoHyphens w:val="0"/>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 xml:space="preserve">16 </w:t>
            </w:r>
            <w:r w:rsidR="00841054" w:rsidRPr="00B52A0B">
              <w:rPr>
                <w:rFonts w:ascii="Tahoma" w:eastAsia="Times New Roman" w:hAnsi="Tahoma" w:cs="Tahoma"/>
                <w:kern w:val="0"/>
                <w:sz w:val="20"/>
                <w:szCs w:val="20"/>
                <w:lang w:eastAsia="fr-FR" w:bidi="ar-SA"/>
              </w:rPr>
              <w:t>- Emprunts</w:t>
            </w:r>
            <w:r w:rsidRPr="00B52A0B">
              <w:rPr>
                <w:rFonts w:ascii="Tahoma" w:eastAsia="Times New Roman" w:hAnsi="Tahoma" w:cs="Tahoma"/>
                <w:kern w:val="0"/>
                <w:sz w:val="20"/>
                <w:szCs w:val="20"/>
                <w:lang w:eastAsia="fr-FR" w:bidi="ar-SA"/>
              </w:rPr>
              <w:t xml:space="preserve"> et dettes </w:t>
            </w:r>
            <w:r w:rsidR="00841054" w:rsidRPr="00B52A0B">
              <w:rPr>
                <w:rFonts w:ascii="Tahoma" w:eastAsia="Times New Roman" w:hAnsi="Tahoma" w:cs="Tahoma"/>
                <w:kern w:val="0"/>
                <w:sz w:val="20"/>
                <w:szCs w:val="20"/>
                <w:lang w:eastAsia="fr-FR" w:bidi="ar-SA"/>
              </w:rPr>
              <w:t>assimilées</w:t>
            </w:r>
            <w:r w:rsidRPr="00B52A0B">
              <w:rPr>
                <w:rFonts w:ascii="Tahoma" w:eastAsia="Times New Roman" w:hAnsi="Tahoma" w:cs="Tahoma"/>
                <w:kern w:val="0"/>
                <w:sz w:val="20"/>
                <w:szCs w:val="20"/>
                <w:lang w:eastAsia="fr-FR" w:bidi="ar-SA"/>
              </w:rPr>
              <w:t xml:space="preserve"> :</w:t>
            </w:r>
          </w:p>
        </w:tc>
        <w:tc>
          <w:tcPr>
            <w:tcW w:w="1740" w:type="dxa"/>
            <w:tcBorders>
              <w:top w:val="nil"/>
              <w:left w:val="single" w:sz="4" w:space="0" w:color="auto"/>
              <w:bottom w:val="nil"/>
              <w:right w:val="single" w:sz="4" w:space="0" w:color="auto"/>
            </w:tcBorders>
            <w:shd w:val="clear" w:color="000000" w:fill="FFFFFF"/>
            <w:noWrap/>
            <w:vAlign w:val="center"/>
            <w:hideMark/>
          </w:tcPr>
          <w:p w14:paraId="7B6D2FB1" w14:textId="77777777" w:rsidR="00B52A0B" w:rsidRPr="00B52A0B" w:rsidRDefault="00B52A0B" w:rsidP="00B52A0B">
            <w:pPr>
              <w:widowControl/>
              <w:suppressAutoHyphens w:val="0"/>
              <w:jc w:val="right"/>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430 500,00</w:t>
            </w:r>
          </w:p>
        </w:tc>
        <w:tc>
          <w:tcPr>
            <w:tcW w:w="1940" w:type="dxa"/>
            <w:tcBorders>
              <w:top w:val="nil"/>
              <w:left w:val="nil"/>
              <w:bottom w:val="nil"/>
              <w:right w:val="single" w:sz="4" w:space="0" w:color="auto"/>
            </w:tcBorders>
            <w:shd w:val="clear" w:color="000000" w:fill="FFFFFF"/>
            <w:noWrap/>
            <w:vAlign w:val="center"/>
            <w:hideMark/>
          </w:tcPr>
          <w:p w14:paraId="26CB8460" w14:textId="77777777" w:rsidR="00B52A0B" w:rsidRPr="00B52A0B" w:rsidRDefault="00B52A0B" w:rsidP="00B52A0B">
            <w:pPr>
              <w:widowControl/>
              <w:suppressAutoHyphens w:val="0"/>
              <w:jc w:val="right"/>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424 910,54</w:t>
            </w:r>
          </w:p>
        </w:tc>
        <w:tc>
          <w:tcPr>
            <w:tcW w:w="1740" w:type="dxa"/>
            <w:tcBorders>
              <w:top w:val="nil"/>
              <w:left w:val="nil"/>
              <w:bottom w:val="nil"/>
              <w:right w:val="single" w:sz="8" w:space="0" w:color="auto"/>
            </w:tcBorders>
            <w:shd w:val="clear" w:color="000000" w:fill="FFFFFF"/>
            <w:noWrap/>
            <w:vAlign w:val="center"/>
            <w:hideMark/>
          </w:tcPr>
          <w:p w14:paraId="68A22014" w14:textId="77777777" w:rsidR="00B52A0B" w:rsidRPr="00B52A0B" w:rsidRDefault="00B52A0B" w:rsidP="00B52A0B">
            <w:pPr>
              <w:widowControl/>
              <w:suppressAutoHyphens w:val="0"/>
              <w:jc w:val="right"/>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395 500,00</w:t>
            </w:r>
          </w:p>
        </w:tc>
      </w:tr>
      <w:tr w:rsidR="00B52A0B" w:rsidRPr="00B52A0B" w14:paraId="1255B7B3" w14:textId="77777777" w:rsidTr="00B52A0B">
        <w:trPr>
          <w:trHeight w:val="300"/>
        </w:trPr>
        <w:tc>
          <w:tcPr>
            <w:tcW w:w="4520" w:type="dxa"/>
            <w:tcBorders>
              <w:top w:val="nil"/>
              <w:left w:val="single" w:sz="8" w:space="0" w:color="auto"/>
              <w:bottom w:val="nil"/>
              <w:right w:val="nil"/>
            </w:tcBorders>
            <w:shd w:val="clear" w:color="000000" w:fill="DAE9F8"/>
            <w:noWrap/>
            <w:vAlign w:val="center"/>
            <w:hideMark/>
          </w:tcPr>
          <w:p w14:paraId="059D13D6" w14:textId="77777777" w:rsidR="00B52A0B" w:rsidRPr="00B52A0B" w:rsidRDefault="00B52A0B" w:rsidP="00B52A0B">
            <w:pPr>
              <w:widowControl/>
              <w:suppressAutoHyphens w:val="0"/>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20 - Immobilisations incorporelles</w:t>
            </w:r>
          </w:p>
        </w:tc>
        <w:tc>
          <w:tcPr>
            <w:tcW w:w="1740" w:type="dxa"/>
            <w:tcBorders>
              <w:top w:val="nil"/>
              <w:left w:val="single" w:sz="4" w:space="0" w:color="auto"/>
              <w:bottom w:val="nil"/>
              <w:right w:val="single" w:sz="4" w:space="0" w:color="auto"/>
            </w:tcBorders>
            <w:shd w:val="clear" w:color="000000" w:fill="DAE9F8"/>
            <w:noWrap/>
            <w:vAlign w:val="center"/>
            <w:hideMark/>
          </w:tcPr>
          <w:p w14:paraId="760E9A28" w14:textId="77777777" w:rsidR="00B52A0B" w:rsidRPr="00B52A0B" w:rsidRDefault="00B52A0B" w:rsidP="00B52A0B">
            <w:pPr>
              <w:widowControl/>
              <w:suppressAutoHyphens w:val="0"/>
              <w:jc w:val="right"/>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71 500,00</w:t>
            </w:r>
          </w:p>
        </w:tc>
        <w:tc>
          <w:tcPr>
            <w:tcW w:w="1940" w:type="dxa"/>
            <w:tcBorders>
              <w:top w:val="nil"/>
              <w:left w:val="nil"/>
              <w:bottom w:val="nil"/>
              <w:right w:val="single" w:sz="4" w:space="0" w:color="auto"/>
            </w:tcBorders>
            <w:shd w:val="clear" w:color="000000" w:fill="DAE9F8"/>
            <w:noWrap/>
            <w:vAlign w:val="center"/>
            <w:hideMark/>
          </w:tcPr>
          <w:p w14:paraId="293CF12F" w14:textId="77777777" w:rsidR="00B52A0B" w:rsidRPr="00B52A0B" w:rsidRDefault="00B52A0B" w:rsidP="00B52A0B">
            <w:pPr>
              <w:widowControl/>
              <w:suppressAutoHyphens w:val="0"/>
              <w:jc w:val="right"/>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45 135,67</w:t>
            </w:r>
          </w:p>
        </w:tc>
        <w:tc>
          <w:tcPr>
            <w:tcW w:w="1740" w:type="dxa"/>
            <w:tcBorders>
              <w:top w:val="nil"/>
              <w:left w:val="nil"/>
              <w:bottom w:val="nil"/>
              <w:right w:val="single" w:sz="8" w:space="0" w:color="auto"/>
            </w:tcBorders>
            <w:shd w:val="clear" w:color="000000" w:fill="DAE9F8"/>
            <w:noWrap/>
            <w:vAlign w:val="center"/>
            <w:hideMark/>
          </w:tcPr>
          <w:p w14:paraId="21FD6D45" w14:textId="77777777" w:rsidR="00B52A0B" w:rsidRPr="00B52A0B" w:rsidRDefault="00B52A0B" w:rsidP="00B52A0B">
            <w:pPr>
              <w:widowControl/>
              <w:suppressAutoHyphens w:val="0"/>
              <w:jc w:val="right"/>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146 200,00</w:t>
            </w:r>
          </w:p>
        </w:tc>
      </w:tr>
      <w:tr w:rsidR="00B52A0B" w:rsidRPr="00B52A0B" w14:paraId="1E39924E" w14:textId="77777777" w:rsidTr="00B52A0B">
        <w:trPr>
          <w:trHeight w:val="300"/>
        </w:trPr>
        <w:tc>
          <w:tcPr>
            <w:tcW w:w="4520" w:type="dxa"/>
            <w:tcBorders>
              <w:top w:val="nil"/>
              <w:left w:val="single" w:sz="8" w:space="0" w:color="auto"/>
              <w:bottom w:val="nil"/>
              <w:right w:val="nil"/>
            </w:tcBorders>
            <w:shd w:val="clear" w:color="000000" w:fill="FFFFFF"/>
            <w:noWrap/>
            <w:vAlign w:val="center"/>
            <w:hideMark/>
          </w:tcPr>
          <w:p w14:paraId="7D751A60" w14:textId="5F450610" w:rsidR="00B52A0B" w:rsidRPr="00B52A0B" w:rsidRDefault="00B52A0B" w:rsidP="00B52A0B">
            <w:pPr>
              <w:widowControl/>
              <w:suppressAutoHyphens w:val="0"/>
              <w:jc w:val="right"/>
              <w:rPr>
                <w:rFonts w:ascii="Tahoma" w:eastAsia="Times New Roman" w:hAnsi="Tahoma" w:cs="Tahoma"/>
                <w:color w:val="000000"/>
                <w:kern w:val="0"/>
                <w:sz w:val="20"/>
                <w:szCs w:val="20"/>
                <w:lang w:eastAsia="fr-FR" w:bidi="ar-SA"/>
              </w:rPr>
            </w:pPr>
            <w:r w:rsidRPr="00B52A0B">
              <w:rPr>
                <w:rFonts w:ascii="Tahoma" w:eastAsia="Times New Roman" w:hAnsi="Tahoma" w:cs="Tahoma"/>
                <w:color w:val="000000"/>
                <w:kern w:val="0"/>
                <w:sz w:val="20"/>
                <w:szCs w:val="20"/>
                <w:lang w:eastAsia="fr-FR" w:bidi="ar-SA"/>
              </w:rPr>
              <w:t>RAR CHAP 20</w:t>
            </w:r>
          </w:p>
        </w:tc>
        <w:tc>
          <w:tcPr>
            <w:tcW w:w="1740" w:type="dxa"/>
            <w:tcBorders>
              <w:top w:val="nil"/>
              <w:left w:val="single" w:sz="4" w:space="0" w:color="auto"/>
              <w:bottom w:val="nil"/>
              <w:right w:val="single" w:sz="4" w:space="0" w:color="auto"/>
            </w:tcBorders>
            <w:shd w:val="clear" w:color="000000" w:fill="FFFFFF"/>
            <w:noWrap/>
            <w:vAlign w:val="center"/>
            <w:hideMark/>
          </w:tcPr>
          <w:p w14:paraId="1081D89A" w14:textId="77777777" w:rsidR="00B52A0B" w:rsidRPr="00B52A0B" w:rsidRDefault="00B52A0B" w:rsidP="00B52A0B">
            <w:pPr>
              <w:widowControl/>
              <w:suppressAutoHyphens w:val="0"/>
              <w:jc w:val="right"/>
              <w:rPr>
                <w:rFonts w:ascii="Tahoma" w:eastAsia="Times New Roman" w:hAnsi="Tahoma" w:cs="Tahoma"/>
                <w:color w:val="000000"/>
                <w:kern w:val="0"/>
                <w:sz w:val="20"/>
                <w:szCs w:val="20"/>
                <w:lang w:eastAsia="fr-FR" w:bidi="ar-SA"/>
              </w:rPr>
            </w:pPr>
            <w:r w:rsidRPr="00B52A0B">
              <w:rPr>
                <w:rFonts w:ascii="Tahoma" w:eastAsia="Times New Roman" w:hAnsi="Tahoma" w:cs="Tahoma"/>
                <w:color w:val="000000"/>
                <w:kern w:val="0"/>
                <w:sz w:val="20"/>
                <w:szCs w:val="20"/>
                <w:lang w:eastAsia="fr-FR" w:bidi="ar-SA"/>
              </w:rPr>
              <w:t>2 923,20</w:t>
            </w:r>
          </w:p>
        </w:tc>
        <w:tc>
          <w:tcPr>
            <w:tcW w:w="1940" w:type="dxa"/>
            <w:tcBorders>
              <w:top w:val="nil"/>
              <w:left w:val="nil"/>
              <w:bottom w:val="nil"/>
              <w:right w:val="single" w:sz="4" w:space="0" w:color="auto"/>
            </w:tcBorders>
            <w:shd w:val="clear" w:color="000000" w:fill="FFFFFF"/>
            <w:noWrap/>
            <w:vAlign w:val="center"/>
            <w:hideMark/>
          </w:tcPr>
          <w:p w14:paraId="605F4C02" w14:textId="77777777" w:rsidR="00B52A0B" w:rsidRPr="00B52A0B" w:rsidRDefault="00B52A0B" w:rsidP="00B52A0B">
            <w:pPr>
              <w:widowControl/>
              <w:suppressAutoHyphens w:val="0"/>
              <w:rPr>
                <w:rFonts w:ascii="Tahoma" w:eastAsia="Times New Roman" w:hAnsi="Tahoma" w:cs="Tahoma"/>
                <w:color w:val="000000"/>
                <w:kern w:val="0"/>
                <w:sz w:val="20"/>
                <w:szCs w:val="20"/>
                <w:lang w:eastAsia="fr-FR" w:bidi="ar-SA"/>
              </w:rPr>
            </w:pPr>
            <w:r w:rsidRPr="00B52A0B">
              <w:rPr>
                <w:rFonts w:ascii="Tahoma" w:eastAsia="Times New Roman" w:hAnsi="Tahoma" w:cs="Tahoma"/>
                <w:color w:val="000000"/>
                <w:kern w:val="0"/>
                <w:sz w:val="20"/>
                <w:szCs w:val="20"/>
                <w:lang w:eastAsia="fr-FR" w:bidi="ar-SA"/>
              </w:rPr>
              <w:t> </w:t>
            </w:r>
          </w:p>
        </w:tc>
        <w:tc>
          <w:tcPr>
            <w:tcW w:w="1740" w:type="dxa"/>
            <w:tcBorders>
              <w:top w:val="nil"/>
              <w:left w:val="nil"/>
              <w:bottom w:val="nil"/>
              <w:right w:val="single" w:sz="8" w:space="0" w:color="auto"/>
            </w:tcBorders>
            <w:shd w:val="clear" w:color="000000" w:fill="FFFFFF"/>
            <w:noWrap/>
            <w:vAlign w:val="center"/>
            <w:hideMark/>
          </w:tcPr>
          <w:p w14:paraId="42F3CE2E" w14:textId="77777777" w:rsidR="00B52A0B" w:rsidRPr="00B52A0B" w:rsidRDefault="00B52A0B" w:rsidP="00B52A0B">
            <w:pPr>
              <w:widowControl/>
              <w:suppressAutoHyphens w:val="0"/>
              <w:jc w:val="right"/>
              <w:rPr>
                <w:rFonts w:ascii="Tahoma" w:eastAsia="Times New Roman" w:hAnsi="Tahoma" w:cs="Tahoma"/>
                <w:color w:val="000000"/>
                <w:kern w:val="0"/>
                <w:sz w:val="20"/>
                <w:szCs w:val="20"/>
                <w:lang w:eastAsia="fr-FR" w:bidi="ar-SA"/>
              </w:rPr>
            </w:pPr>
            <w:r w:rsidRPr="00B52A0B">
              <w:rPr>
                <w:rFonts w:ascii="Tahoma" w:eastAsia="Times New Roman" w:hAnsi="Tahoma" w:cs="Tahoma"/>
                <w:color w:val="000000"/>
                <w:kern w:val="0"/>
                <w:sz w:val="20"/>
                <w:szCs w:val="20"/>
                <w:lang w:eastAsia="fr-FR" w:bidi="ar-SA"/>
              </w:rPr>
              <w:t>9 553,63</w:t>
            </w:r>
          </w:p>
        </w:tc>
      </w:tr>
      <w:tr w:rsidR="00B52A0B" w:rsidRPr="00B52A0B" w14:paraId="6A9C3058" w14:textId="77777777" w:rsidTr="00B52A0B">
        <w:trPr>
          <w:trHeight w:val="300"/>
        </w:trPr>
        <w:tc>
          <w:tcPr>
            <w:tcW w:w="4520" w:type="dxa"/>
            <w:tcBorders>
              <w:top w:val="nil"/>
              <w:left w:val="single" w:sz="8" w:space="0" w:color="auto"/>
              <w:bottom w:val="nil"/>
              <w:right w:val="nil"/>
            </w:tcBorders>
            <w:shd w:val="clear" w:color="000000" w:fill="DAE9F8"/>
            <w:noWrap/>
            <w:vAlign w:val="center"/>
            <w:hideMark/>
          </w:tcPr>
          <w:p w14:paraId="21AE7AC7" w14:textId="70B683C7" w:rsidR="00B52A0B" w:rsidRPr="00B52A0B" w:rsidRDefault="00B52A0B" w:rsidP="00B52A0B">
            <w:pPr>
              <w:widowControl/>
              <w:suppressAutoHyphens w:val="0"/>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 xml:space="preserve">204 - Subventions d'équipement </w:t>
            </w:r>
            <w:r w:rsidR="00841054" w:rsidRPr="00B52A0B">
              <w:rPr>
                <w:rFonts w:ascii="Tahoma" w:eastAsia="Times New Roman" w:hAnsi="Tahoma" w:cs="Tahoma"/>
                <w:kern w:val="0"/>
                <w:sz w:val="20"/>
                <w:szCs w:val="20"/>
                <w:lang w:eastAsia="fr-FR" w:bidi="ar-SA"/>
              </w:rPr>
              <w:t>versées</w:t>
            </w:r>
          </w:p>
        </w:tc>
        <w:tc>
          <w:tcPr>
            <w:tcW w:w="1740" w:type="dxa"/>
            <w:tcBorders>
              <w:top w:val="nil"/>
              <w:left w:val="single" w:sz="4" w:space="0" w:color="auto"/>
              <w:bottom w:val="nil"/>
              <w:right w:val="single" w:sz="4" w:space="0" w:color="auto"/>
            </w:tcBorders>
            <w:shd w:val="clear" w:color="000000" w:fill="DAE9F8"/>
            <w:noWrap/>
            <w:vAlign w:val="center"/>
            <w:hideMark/>
          </w:tcPr>
          <w:p w14:paraId="3DA8DFDD" w14:textId="77777777" w:rsidR="00B52A0B" w:rsidRPr="00B52A0B" w:rsidRDefault="00B52A0B" w:rsidP="00B52A0B">
            <w:pPr>
              <w:widowControl/>
              <w:suppressAutoHyphens w:val="0"/>
              <w:jc w:val="right"/>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119 500,00</w:t>
            </w:r>
          </w:p>
        </w:tc>
        <w:tc>
          <w:tcPr>
            <w:tcW w:w="1940" w:type="dxa"/>
            <w:tcBorders>
              <w:top w:val="nil"/>
              <w:left w:val="nil"/>
              <w:bottom w:val="nil"/>
              <w:right w:val="single" w:sz="4" w:space="0" w:color="auto"/>
            </w:tcBorders>
            <w:shd w:val="clear" w:color="000000" w:fill="DAE9F8"/>
            <w:noWrap/>
            <w:vAlign w:val="center"/>
            <w:hideMark/>
          </w:tcPr>
          <w:p w14:paraId="12A0E446" w14:textId="77777777" w:rsidR="00B52A0B" w:rsidRPr="00B52A0B" w:rsidRDefault="00B52A0B" w:rsidP="00B52A0B">
            <w:pPr>
              <w:widowControl/>
              <w:suppressAutoHyphens w:val="0"/>
              <w:jc w:val="right"/>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45 218,23</w:t>
            </w:r>
          </w:p>
        </w:tc>
        <w:tc>
          <w:tcPr>
            <w:tcW w:w="1740" w:type="dxa"/>
            <w:tcBorders>
              <w:top w:val="nil"/>
              <w:left w:val="nil"/>
              <w:bottom w:val="nil"/>
              <w:right w:val="single" w:sz="8" w:space="0" w:color="auto"/>
            </w:tcBorders>
            <w:shd w:val="clear" w:color="000000" w:fill="DAE9F8"/>
            <w:noWrap/>
            <w:vAlign w:val="center"/>
            <w:hideMark/>
          </w:tcPr>
          <w:p w14:paraId="416213BE" w14:textId="77777777" w:rsidR="00B52A0B" w:rsidRPr="00B52A0B" w:rsidRDefault="00B52A0B" w:rsidP="00B52A0B">
            <w:pPr>
              <w:widowControl/>
              <w:suppressAutoHyphens w:val="0"/>
              <w:jc w:val="right"/>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39 500,00</w:t>
            </w:r>
          </w:p>
        </w:tc>
      </w:tr>
      <w:tr w:rsidR="00B52A0B" w:rsidRPr="00B52A0B" w14:paraId="50F6A17C" w14:textId="77777777" w:rsidTr="00B52A0B">
        <w:trPr>
          <w:trHeight w:val="315"/>
        </w:trPr>
        <w:tc>
          <w:tcPr>
            <w:tcW w:w="4520" w:type="dxa"/>
            <w:tcBorders>
              <w:top w:val="nil"/>
              <w:left w:val="single" w:sz="8" w:space="0" w:color="auto"/>
              <w:bottom w:val="nil"/>
              <w:right w:val="nil"/>
            </w:tcBorders>
            <w:shd w:val="clear" w:color="000000" w:fill="FFFFFF"/>
            <w:noWrap/>
            <w:vAlign w:val="center"/>
            <w:hideMark/>
          </w:tcPr>
          <w:p w14:paraId="04F79563" w14:textId="504E19EA" w:rsidR="00B52A0B" w:rsidRPr="00B52A0B" w:rsidRDefault="00B52A0B" w:rsidP="00B52A0B">
            <w:pPr>
              <w:widowControl/>
              <w:suppressAutoHyphens w:val="0"/>
              <w:jc w:val="right"/>
              <w:rPr>
                <w:rFonts w:ascii="Tahoma" w:eastAsia="Times New Roman" w:hAnsi="Tahoma" w:cs="Tahoma"/>
                <w:color w:val="000000"/>
                <w:kern w:val="0"/>
                <w:sz w:val="20"/>
                <w:szCs w:val="20"/>
                <w:lang w:eastAsia="fr-FR" w:bidi="ar-SA"/>
              </w:rPr>
            </w:pPr>
            <w:r w:rsidRPr="00B52A0B">
              <w:rPr>
                <w:rFonts w:ascii="Tahoma" w:eastAsia="Times New Roman" w:hAnsi="Tahoma" w:cs="Tahoma"/>
                <w:color w:val="000000"/>
                <w:kern w:val="0"/>
                <w:sz w:val="20"/>
                <w:szCs w:val="20"/>
                <w:lang w:eastAsia="fr-FR" w:bidi="ar-SA"/>
              </w:rPr>
              <w:t>RAR CHAP 204</w:t>
            </w:r>
          </w:p>
        </w:tc>
        <w:tc>
          <w:tcPr>
            <w:tcW w:w="1740" w:type="dxa"/>
            <w:tcBorders>
              <w:top w:val="nil"/>
              <w:left w:val="single" w:sz="4" w:space="0" w:color="auto"/>
              <w:bottom w:val="nil"/>
              <w:right w:val="single" w:sz="4" w:space="0" w:color="auto"/>
            </w:tcBorders>
            <w:shd w:val="clear" w:color="000000" w:fill="FFFFFF"/>
            <w:noWrap/>
            <w:vAlign w:val="center"/>
            <w:hideMark/>
          </w:tcPr>
          <w:p w14:paraId="292A9C48" w14:textId="77777777" w:rsidR="00B52A0B" w:rsidRPr="00B52A0B" w:rsidRDefault="00B52A0B" w:rsidP="00B52A0B">
            <w:pPr>
              <w:widowControl/>
              <w:suppressAutoHyphens w:val="0"/>
              <w:jc w:val="right"/>
              <w:rPr>
                <w:rFonts w:ascii="Tahoma" w:eastAsia="Times New Roman" w:hAnsi="Tahoma" w:cs="Tahoma"/>
                <w:color w:val="000000"/>
                <w:kern w:val="0"/>
                <w:sz w:val="20"/>
                <w:szCs w:val="20"/>
                <w:lang w:eastAsia="fr-FR" w:bidi="ar-SA"/>
              </w:rPr>
            </w:pPr>
            <w:r w:rsidRPr="00B52A0B">
              <w:rPr>
                <w:rFonts w:ascii="Tahoma" w:eastAsia="Times New Roman" w:hAnsi="Tahoma" w:cs="Tahoma"/>
                <w:color w:val="000000"/>
                <w:kern w:val="0"/>
                <w:sz w:val="20"/>
                <w:szCs w:val="20"/>
                <w:lang w:eastAsia="fr-FR" w:bidi="ar-SA"/>
              </w:rPr>
              <w:t>12 091,23</w:t>
            </w:r>
          </w:p>
        </w:tc>
        <w:tc>
          <w:tcPr>
            <w:tcW w:w="1940" w:type="dxa"/>
            <w:tcBorders>
              <w:top w:val="nil"/>
              <w:left w:val="nil"/>
              <w:bottom w:val="nil"/>
              <w:right w:val="single" w:sz="4" w:space="0" w:color="auto"/>
            </w:tcBorders>
            <w:shd w:val="clear" w:color="000000" w:fill="FFFFFF"/>
            <w:noWrap/>
            <w:vAlign w:val="center"/>
            <w:hideMark/>
          </w:tcPr>
          <w:p w14:paraId="62BA3B2A" w14:textId="77777777" w:rsidR="00B52A0B" w:rsidRPr="00B52A0B" w:rsidRDefault="00B52A0B" w:rsidP="00B52A0B">
            <w:pPr>
              <w:widowControl/>
              <w:suppressAutoHyphens w:val="0"/>
              <w:rPr>
                <w:rFonts w:ascii="Tahoma" w:eastAsia="Times New Roman" w:hAnsi="Tahoma" w:cs="Tahoma"/>
                <w:color w:val="000000"/>
                <w:kern w:val="0"/>
                <w:sz w:val="20"/>
                <w:szCs w:val="20"/>
                <w:lang w:eastAsia="fr-FR" w:bidi="ar-SA"/>
              </w:rPr>
            </w:pPr>
            <w:r w:rsidRPr="00B52A0B">
              <w:rPr>
                <w:rFonts w:ascii="Tahoma" w:eastAsia="Times New Roman" w:hAnsi="Tahoma" w:cs="Tahoma"/>
                <w:color w:val="000000"/>
                <w:kern w:val="0"/>
                <w:sz w:val="20"/>
                <w:szCs w:val="20"/>
                <w:lang w:eastAsia="fr-FR" w:bidi="ar-SA"/>
              </w:rPr>
              <w:t> </w:t>
            </w:r>
          </w:p>
        </w:tc>
        <w:tc>
          <w:tcPr>
            <w:tcW w:w="1740" w:type="dxa"/>
            <w:tcBorders>
              <w:top w:val="nil"/>
              <w:left w:val="nil"/>
              <w:bottom w:val="nil"/>
              <w:right w:val="single" w:sz="8" w:space="0" w:color="auto"/>
            </w:tcBorders>
            <w:shd w:val="clear" w:color="000000" w:fill="FFFFFF"/>
            <w:noWrap/>
            <w:vAlign w:val="center"/>
            <w:hideMark/>
          </w:tcPr>
          <w:p w14:paraId="1D7C9F43" w14:textId="77777777" w:rsidR="00B52A0B" w:rsidRPr="00B52A0B" w:rsidRDefault="00B52A0B" w:rsidP="00B52A0B">
            <w:pPr>
              <w:widowControl/>
              <w:suppressAutoHyphens w:val="0"/>
              <w:jc w:val="right"/>
              <w:rPr>
                <w:rFonts w:ascii="Tahoma" w:eastAsia="Times New Roman" w:hAnsi="Tahoma" w:cs="Tahoma"/>
                <w:color w:val="000000"/>
                <w:kern w:val="0"/>
                <w:sz w:val="20"/>
                <w:szCs w:val="20"/>
                <w:lang w:eastAsia="fr-FR" w:bidi="ar-SA"/>
              </w:rPr>
            </w:pPr>
            <w:r w:rsidRPr="00B52A0B">
              <w:rPr>
                <w:rFonts w:ascii="Tahoma" w:eastAsia="Times New Roman" w:hAnsi="Tahoma" w:cs="Tahoma"/>
                <w:color w:val="000000"/>
                <w:kern w:val="0"/>
                <w:sz w:val="20"/>
                <w:szCs w:val="20"/>
                <w:lang w:eastAsia="fr-FR" w:bidi="ar-SA"/>
              </w:rPr>
              <w:t>46 382,43</w:t>
            </w:r>
          </w:p>
        </w:tc>
      </w:tr>
      <w:tr w:rsidR="00B52A0B" w:rsidRPr="00B52A0B" w14:paraId="4562A5B3" w14:textId="77777777" w:rsidTr="00B52A0B">
        <w:trPr>
          <w:trHeight w:val="315"/>
        </w:trPr>
        <w:tc>
          <w:tcPr>
            <w:tcW w:w="4520" w:type="dxa"/>
            <w:tcBorders>
              <w:top w:val="nil"/>
              <w:left w:val="single" w:sz="8" w:space="0" w:color="auto"/>
              <w:bottom w:val="nil"/>
              <w:right w:val="nil"/>
            </w:tcBorders>
            <w:shd w:val="clear" w:color="000000" w:fill="DAE9F8"/>
            <w:noWrap/>
            <w:vAlign w:val="center"/>
            <w:hideMark/>
          </w:tcPr>
          <w:p w14:paraId="209DEB37" w14:textId="77777777" w:rsidR="00B52A0B" w:rsidRPr="00B52A0B" w:rsidRDefault="00B52A0B" w:rsidP="00B52A0B">
            <w:pPr>
              <w:widowControl/>
              <w:suppressAutoHyphens w:val="0"/>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21 - Immobilisations corporelles :</w:t>
            </w:r>
          </w:p>
        </w:tc>
        <w:tc>
          <w:tcPr>
            <w:tcW w:w="1740" w:type="dxa"/>
            <w:tcBorders>
              <w:top w:val="nil"/>
              <w:left w:val="single" w:sz="4" w:space="0" w:color="auto"/>
              <w:bottom w:val="nil"/>
              <w:right w:val="single" w:sz="4" w:space="0" w:color="auto"/>
            </w:tcBorders>
            <w:shd w:val="clear" w:color="000000" w:fill="DAE9F8"/>
            <w:noWrap/>
            <w:vAlign w:val="center"/>
            <w:hideMark/>
          </w:tcPr>
          <w:p w14:paraId="6555564C" w14:textId="77777777" w:rsidR="00B52A0B" w:rsidRPr="00B52A0B" w:rsidRDefault="00B52A0B" w:rsidP="00B52A0B">
            <w:pPr>
              <w:widowControl/>
              <w:suppressAutoHyphens w:val="0"/>
              <w:jc w:val="right"/>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314 439,36</w:t>
            </w:r>
          </w:p>
        </w:tc>
        <w:tc>
          <w:tcPr>
            <w:tcW w:w="1940" w:type="dxa"/>
            <w:tcBorders>
              <w:top w:val="nil"/>
              <w:left w:val="nil"/>
              <w:bottom w:val="nil"/>
              <w:right w:val="single" w:sz="4" w:space="0" w:color="auto"/>
            </w:tcBorders>
            <w:shd w:val="clear" w:color="000000" w:fill="DAE9F8"/>
            <w:noWrap/>
            <w:vAlign w:val="center"/>
            <w:hideMark/>
          </w:tcPr>
          <w:p w14:paraId="15DCA017" w14:textId="77777777" w:rsidR="00B52A0B" w:rsidRPr="00B52A0B" w:rsidRDefault="00B52A0B" w:rsidP="00B52A0B">
            <w:pPr>
              <w:widowControl/>
              <w:suppressAutoHyphens w:val="0"/>
              <w:jc w:val="right"/>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309 645,45</w:t>
            </w:r>
          </w:p>
        </w:tc>
        <w:tc>
          <w:tcPr>
            <w:tcW w:w="1740" w:type="dxa"/>
            <w:tcBorders>
              <w:top w:val="nil"/>
              <w:left w:val="nil"/>
              <w:bottom w:val="nil"/>
              <w:right w:val="single" w:sz="8" w:space="0" w:color="auto"/>
            </w:tcBorders>
            <w:shd w:val="clear" w:color="000000" w:fill="DAE9F8"/>
            <w:noWrap/>
            <w:vAlign w:val="center"/>
            <w:hideMark/>
          </w:tcPr>
          <w:p w14:paraId="4BF65D35" w14:textId="77777777" w:rsidR="00B52A0B" w:rsidRPr="00B52A0B" w:rsidRDefault="00B52A0B" w:rsidP="00B52A0B">
            <w:pPr>
              <w:widowControl/>
              <w:suppressAutoHyphens w:val="0"/>
              <w:jc w:val="right"/>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357 204,47</w:t>
            </w:r>
          </w:p>
        </w:tc>
      </w:tr>
      <w:tr w:rsidR="00B52A0B" w:rsidRPr="00B52A0B" w14:paraId="34901A63" w14:textId="77777777" w:rsidTr="00B52A0B">
        <w:trPr>
          <w:trHeight w:val="300"/>
        </w:trPr>
        <w:tc>
          <w:tcPr>
            <w:tcW w:w="4520" w:type="dxa"/>
            <w:tcBorders>
              <w:top w:val="nil"/>
              <w:left w:val="single" w:sz="8" w:space="0" w:color="auto"/>
              <w:bottom w:val="nil"/>
              <w:right w:val="nil"/>
            </w:tcBorders>
            <w:shd w:val="clear" w:color="000000" w:fill="FFFFFF"/>
            <w:noWrap/>
            <w:vAlign w:val="center"/>
            <w:hideMark/>
          </w:tcPr>
          <w:p w14:paraId="747BAFFF" w14:textId="24EA6C6B" w:rsidR="00B52A0B" w:rsidRPr="00B52A0B" w:rsidRDefault="00B52A0B" w:rsidP="00B52A0B">
            <w:pPr>
              <w:widowControl/>
              <w:suppressAutoHyphens w:val="0"/>
              <w:jc w:val="right"/>
              <w:rPr>
                <w:rFonts w:ascii="Tahoma" w:eastAsia="Times New Roman" w:hAnsi="Tahoma" w:cs="Tahoma"/>
                <w:color w:val="000000"/>
                <w:kern w:val="0"/>
                <w:sz w:val="20"/>
                <w:szCs w:val="20"/>
                <w:lang w:eastAsia="fr-FR" w:bidi="ar-SA"/>
              </w:rPr>
            </w:pPr>
            <w:r w:rsidRPr="00B52A0B">
              <w:rPr>
                <w:rFonts w:ascii="Tahoma" w:eastAsia="Times New Roman" w:hAnsi="Tahoma" w:cs="Tahoma"/>
                <w:color w:val="000000"/>
                <w:kern w:val="0"/>
                <w:sz w:val="20"/>
                <w:szCs w:val="20"/>
                <w:lang w:eastAsia="fr-FR" w:bidi="ar-SA"/>
              </w:rPr>
              <w:t>RAR CHAP 21</w:t>
            </w:r>
          </w:p>
        </w:tc>
        <w:tc>
          <w:tcPr>
            <w:tcW w:w="1740" w:type="dxa"/>
            <w:tcBorders>
              <w:top w:val="nil"/>
              <w:left w:val="single" w:sz="4" w:space="0" w:color="auto"/>
              <w:bottom w:val="nil"/>
              <w:right w:val="single" w:sz="4" w:space="0" w:color="auto"/>
            </w:tcBorders>
            <w:shd w:val="clear" w:color="000000" w:fill="FFFFFF"/>
            <w:noWrap/>
            <w:vAlign w:val="center"/>
            <w:hideMark/>
          </w:tcPr>
          <w:p w14:paraId="481BC006" w14:textId="77777777" w:rsidR="00B52A0B" w:rsidRPr="00B52A0B" w:rsidRDefault="00B52A0B" w:rsidP="00B52A0B">
            <w:pPr>
              <w:widowControl/>
              <w:suppressAutoHyphens w:val="0"/>
              <w:jc w:val="right"/>
              <w:rPr>
                <w:rFonts w:ascii="Tahoma" w:eastAsia="Times New Roman" w:hAnsi="Tahoma" w:cs="Tahoma"/>
                <w:color w:val="000000"/>
                <w:kern w:val="0"/>
                <w:sz w:val="20"/>
                <w:szCs w:val="20"/>
                <w:lang w:eastAsia="fr-FR" w:bidi="ar-SA"/>
              </w:rPr>
            </w:pPr>
            <w:r w:rsidRPr="00B52A0B">
              <w:rPr>
                <w:rFonts w:ascii="Tahoma" w:eastAsia="Times New Roman" w:hAnsi="Tahoma" w:cs="Tahoma"/>
                <w:color w:val="000000"/>
                <w:kern w:val="0"/>
                <w:sz w:val="20"/>
                <w:szCs w:val="20"/>
                <w:lang w:eastAsia="fr-FR" w:bidi="ar-SA"/>
              </w:rPr>
              <w:t>339 046,40</w:t>
            </w:r>
          </w:p>
        </w:tc>
        <w:tc>
          <w:tcPr>
            <w:tcW w:w="1940" w:type="dxa"/>
            <w:tcBorders>
              <w:top w:val="nil"/>
              <w:left w:val="nil"/>
              <w:bottom w:val="nil"/>
              <w:right w:val="single" w:sz="4" w:space="0" w:color="auto"/>
            </w:tcBorders>
            <w:shd w:val="clear" w:color="000000" w:fill="FFFFFF"/>
            <w:noWrap/>
            <w:vAlign w:val="center"/>
            <w:hideMark/>
          </w:tcPr>
          <w:p w14:paraId="6BA27FB7" w14:textId="77777777" w:rsidR="00B52A0B" w:rsidRPr="00B52A0B" w:rsidRDefault="00B52A0B" w:rsidP="00B52A0B">
            <w:pPr>
              <w:widowControl/>
              <w:suppressAutoHyphens w:val="0"/>
              <w:rPr>
                <w:rFonts w:ascii="Tahoma" w:eastAsia="Times New Roman" w:hAnsi="Tahoma" w:cs="Tahoma"/>
                <w:color w:val="000000"/>
                <w:kern w:val="0"/>
                <w:sz w:val="20"/>
                <w:szCs w:val="20"/>
                <w:lang w:eastAsia="fr-FR" w:bidi="ar-SA"/>
              </w:rPr>
            </w:pPr>
            <w:r w:rsidRPr="00B52A0B">
              <w:rPr>
                <w:rFonts w:ascii="Tahoma" w:eastAsia="Times New Roman" w:hAnsi="Tahoma" w:cs="Tahoma"/>
                <w:color w:val="000000"/>
                <w:kern w:val="0"/>
                <w:sz w:val="20"/>
                <w:szCs w:val="20"/>
                <w:lang w:eastAsia="fr-FR" w:bidi="ar-SA"/>
              </w:rPr>
              <w:t> </w:t>
            </w:r>
          </w:p>
        </w:tc>
        <w:tc>
          <w:tcPr>
            <w:tcW w:w="1740" w:type="dxa"/>
            <w:tcBorders>
              <w:top w:val="nil"/>
              <w:left w:val="nil"/>
              <w:bottom w:val="nil"/>
              <w:right w:val="single" w:sz="8" w:space="0" w:color="auto"/>
            </w:tcBorders>
            <w:shd w:val="clear" w:color="000000" w:fill="FFFFFF"/>
            <w:noWrap/>
            <w:vAlign w:val="center"/>
            <w:hideMark/>
          </w:tcPr>
          <w:p w14:paraId="540A9201" w14:textId="77777777" w:rsidR="00B52A0B" w:rsidRPr="00B52A0B" w:rsidRDefault="00B52A0B" w:rsidP="00B52A0B">
            <w:pPr>
              <w:widowControl/>
              <w:suppressAutoHyphens w:val="0"/>
              <w:jc w:val="right"/>
              <w:rPr>
                <w:rFonts w:ascii="Tahoma" w:eastAsia="Times New Roman" w:hAnsi="Tahoma" w:cs="Tahoma"/>
                <w:color w:val="000000"/>
                <w:kern w:val="0"/>
                <w:sz w:val="20"/>
                <w:szCs w:val="20"/>
                <w:lang w:eastAsia="fr-FR" w:bidi="ar-SA"/>
              </w:rPr>
            </w:pPr>
            <w:r w:rsidRPr="00B52A0B">
              <w:rPr>
                <w:rFonts w:ascii="Tahoma" w:eastAsia="Times New Roman" w:hAnsi="Tahoma" w:cs="Tahoma"/>
                <w:color w:val="000000"/>
                <w:kern w:val="0"/>
                <w:sz w:val="20"/>
                <w:szCs w:val="20"/>
                <w:lang w:eastAsia="fr-FR" w:bidi="ar-SA"/>
              </w:rPr>
              <w:t>278 951,48</w:t>
            </w:r>
          </w:p>
        </w:tc>
      </w:tr>
      <w:tr w:rsidR="00B52A0B" w:rsidRPr="00B52A0B" w14:paraId="07D40AF1" w14:textId="77777777" w:rsidTr="00B52A0B">
        <w:trPr>
          <w:trHeight w:val="300"/>
        </w:trPr>
        <w:tc>
          <w:tcPr>
            <w:tcW w:w="4520" w:type="dxa"/>
            <w:tcBorders>
              <w:top w:val="nil"/>
              <w:left w:val="single" w:sz="8" w:space="0" w:color="auto"/>
              <w:bottom w:val="nil"/>
              <w:right w:val="nil"/>
            </w:tcBorders>
            <w:shd w:val="clear" w:color="000000" w:fill="DAE9F8"/>
            <w:noWrap/>
            <w:vAlign w:val="center"/>
            <w:hideMark/>
          </w:tcPr>
          <w:p w14:paraId="175122A2" w14:textId="77777777" w:rsidR="00B52A0B" w:rsidRPr="00B52A0B" w:rsidRDefault="00B52A0B" w:rsidP="00B52A0B">
            <w:pPr>
              <w:widowControl/>
              <w:suppressAutoHyphens w:val="0"/>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23 - Travaux :</w:t>
            </w:r>
          </w:p>
        </w:tc>
        <w:tc>
          <w:tcPr>
            <w:tcW w:w="1740" w:type="dxa"/>
            <w:tcBorders>
              <w:top w:val="nil"/>
              <w:left w:val="single" w:sz="4" w:space="0" w:color="auto"/>
              <w:bottom w:val="nil"/>
              <w:right w:val="single" w:sz="4" w:space="0" w:color="auto"/>
            </w:tcBorders>
            <w:shd w:val="clear" w:color="000000" w:fill="DAE9F8"/>
            <w:noWrap/>
            <w:vAlign w:val="center"/>
            <w:hideMark/>
          </w:tcPr>
          <w:p w14:paraId="1EAA4C16" w14:textId="77777777" w:rsidR="00B52A0B" w:rsidRPr="00B52A0B" w:rsidRDefault="00B52A0B" w:rsidP="00B52A0B">
            <w:pPr>
              <w:widowControl/>
              <w:suppressAutoHyphens w:val="0"/>
              <w:jc w:val="right"/>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213 000,00</w:t>
            </w:r>
          </w:p>
        </w:tc>
        <w:tc>
          <w:tcPr>
            <w:tcW w:w="1940" w:type="dxa"/>
            <w:tcBorders>
              <w:top w:val="nil"/>
              <w:left w:val="nil"/>
              <w:bottom w:val="nil"/>
              <w:right w:val="single" w:sz="4" w:space="0" w:color="auto"/>
            </w:tcBorders>
            <w:shd w:val="clear" w:color="000000" w:fill="DAE9F8"/>
            <w:noWrap/>
            <w:vAlign w:val="center"/>
            <w:hideMark/>
          </w:tcPr>
          <w:p w14:paraId="0635BA6B" w14:textId="77777777" w:rsidR="00B52A0B" w:rsidRPr="00B52A0B" w:rsidRDefault="00B52A0B" w:rsidP="00B52A0B">
            <w:pPr>
              <w:widowControl/>
              <w:suppressAutoHyphens w:val="0"/>
              <w:jc w:val="right"/>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150 071,99</w:t>
            </w:r>
          </w:p>
        </w:tc>
        <w:tc>
          <w:tcPr>
            <w:tcW w:w="1740" w:type="dxa"/>
            <w:tcBorders>
              <w:top w:val="nil"/>
              <w:left w:val="nil"/>
              <w:bottom w:val="nil"/>
              <w:right w:val="single" w:sz="8" w:space="0" w:color="auto"/>
            </w:tcBorders>
            <w:shd w:val="clear" w:color="000000" w:fill="DAE9F8"/>
            <w:noWrap/>
            <w:vAlign w:val="center"/>
            <w:hideMark/>
          </w:tcPr>
          <w:p w14:paraId="563D46DA" w14:textId="77777777" w:rsidR="00B52A0B" w:rsidRPr="00B52A0B" w:rsidRDefault="00B52A0B" w:rsidP="00B52A0B">
            <w:pPr>
              <w:widowControl/>
              <w:suppressAutoHyphens w:val="0"/>
              <w:jc w:val="right"/>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46 000,00</w:t>
            </w:r>
          </w:p>
        </w:tc>
      </w:tr>
      <w:tr w:rsidR="00B52A0B" w:rsidRPr="00B52A0B" w14:paraId="7399EFA3" w14:textId="77777777" w:rsidTr="00B52A0B">
        <w:trPr>
          <w:trHeight w:val="300"/>
        </w:trPr>
        <w:tc>
          <w:tcPr>
            <w:tcW w:w="4520" w:type="dxa"/>
            <w:tcBorders>
              <w:top w:val="nil"/>
              <w:left w:val="single" w:sz="8" w:space="0" w:color="auto"/>
              <w:bottom w:val="nil"/>
              <w:right w:val="nil"/>
            </w:tcBorders>
            <w:shd w:val="clear" w:color="000000" w:fill="FFFFFF"/>
            <w:noWrap/>
            <w:vAlign w:val="center"/>
            <w:hideMark/>
          </w:tcPr>
          <w:p w14:paraId="6CB468AF" w14:textId="77777777" w:rsidR="00B52A0B" w:rsidRPr="00B52A0B" w:rsidRDefault="00B52A0B" w:rsidP="00B52A0B">
            <w:pPr>
              <w:widowControl/>
              <w:suppressAutoHyphens w:val="0"/>
              <w:jc w:val="right"/>
              <w:rPr>
                <w:rFonts w:ascii="Tahoma" w:eastAsia="Times New Roman" w:hAnsi="Tahoma" w:cs="Tahoma"/>
                <w:color w:val="000000"/>
                <w:kern w:val="0"/>
                <w:sz w:val="20"/>
                <w:szCs w:val="20"/>
                <w:lang w:eastAsia="fr-FR" w:bidi="ar-SA"/>
              </w:rPr>
            </w:pPr>
            <w:r w:rsidRPr="00B52A0B">
              <w:rPr>
                <w:rFonts w:ascii="Tahoma" w:eastAsia="Times New Roman" w:hAnsi="Tahoma" w:cs="Tahoma"/>
                <w:color w:val="000000"/>
                <w:kern w:val="0"/>
                <w:sz w:val="20"/>
                <w:szCs w:val="20"/>
                <w:lang w:eastAsia="fr-FR" w:bidi="ar-SA"/>
              </w:rPr>
              <w:t>RAR 23</w:t>
            </w:r>
          </w:p>
        </w:tc>
        <w:tc>
          <w:tcPr>
            <w:tcW w:w="1740" w:type="dxa"/>
            <w:tcBorders>
              <w:top w:val="nil"/>
              <w:left w:val="single" w:sz="4" w:space="0" w:color="auto"/>
              <w:bottom w:val="nil"/>
              <w:right w:val="single" w:sz="4" w:space="0" w:color="auto"/>
            </w:tcBorders>
            <w:shd w:val="clear" w:color="000000" w:fill="FFFFFF"/>
            <w:noWrap/>
            <w:vAlign w:val="center"/>
            <w:hideMark/>
          </w:tcPr>
          <w:p w14:paraId="6020F70F" w14:textId="77777777" w:rsidR="00B52A0B" w:rsidRPr="00B52A0B" w:rsidRDefault="00B52A0B" w:rsidP="00B52A0B">
            <w:pPr>
              <w:widowControl/>
              <w:suppressAutoHyphens w:val="0"/>
              <w:jc w:val="right"/>
              <w:rPr>
                <w:rFonts w:ascii="Tahoma" w:eastAsia="Times New Roman" w:hAnsi="Tahoma" w:cs="Tahoma"/>
                <w:color w:val="000000"/>
                <w:kern w:val="0"/>
                <w:sz w:val="20"/>
                <w:szCs w:val="20"/>
                <w:lang w:eastAsia="fr-FR" w:bidi="ar-SA"/>
              </w:rPr>
            </w:pPr>
            <w:r w:rsidRPr="00B52A0B">
              <w:rPr>
                <w:rFonts w:ascii="Tahoma" w:eastAsia="Times New Roman" w:hAnsi="Tahoma" w:cs="Tahoma"/>
                <w:color w:val="000000"/>
                <w:kern w:val="0"/>
                <w:sz w:val="20"/>
                <w:szCs w:val="20"/>
                <w:lang w:eastAsia="fr-FR" w:bidi="ar-SA"/>
              </w:rPr>
              <w:t>15 569,79</w:t>
            </w:r>
          </w:p>
        </w:tc>
        <w:tc>
          <w:tcPr>
            <w:tcW w:w="1940" w:type="dxa"/>
            <w:tcBorders>
              <w:top w:val="nil"/>
              <w:left w:val="nil"/>
              <w:bottom w:val="nil"/>
              <w:right w:val="single" w:sz="4" w:space="0" w:color="auto"/>
            </w:tcBorders>
            <w:shd w:val="clear" w:color="000000" w:fill="FFFFFF"/>
            <w:noWrap/>
            <w:vAlign w:val="center"/>
            <w:hideMark/>
          </w:tcPr>
          <w:p w14:paraId="6BB2F375" w14:textId="77777777" w:rsidR="00B52A0B" w:rsidRPr="00B52A0B" w:rsidRDefault="00B52A0B" w:rsidP="00B52A0B">
            <w:pPr>
              <w:widowControl/>
              <w:suppressAutoHyphens w:val="0"/>
              <w:rPr>
                <w:rFonts w:ascii="Tahoma" w:eastAsia="Times New Roman" w:hAnsi="Tahoma" w:cs="Tahoma"/>
                <w:color w:val="000000"/>
                <w:kern w:val="0"/>
                <w:sz w:val="20"/>
                <w:szCs w:val="20"/>
                <w:lang w:eastAsia="fr-FR" w:bidi="ar-SA"/>
              </w:rPr>
            </w:pPr>
            <w:r w:rsidRPr="00B52A0B">
              <w:rPr>
                <w:rFonts w:ascii="Tahoma" w:eastAsia="Times New Roman" w:hAnsi="Tahoma" w:cs="Tahoma"/>
                <w:color w:val="000000"/>
                <w:kern w:val="0"/>
                <w:sz w:val="20"/>
                <w:szCs w:val="20"/>
                <w:lang w:eastAsia="fr-FR" w:bidi="ar-SA"/>
              </w:rPr>
              <w:t> </w:t>
            </w:r>
          </w:p>
        </w:tc>
        <w:tc>
          <w:tcPr>
            <w:tcW w:w="1740" w:type="dxa"/>
            <w:tcBorders>
              <w:top w:val="nil"/>
              <w:left w:val="nil"/>
              <w:bottom w:val="nil"/>
              <w:right w:val="single" w:sz="8" w:space="0" w:color="auto"/>
            </w:tcBorders>
            <w:shd w:val="clear" w:color="000000" w:fill="FFFFFF"/>
            <w:noWrap/>
            <w:vAlign w:val="center"/>
            <w:hideMark/>
          </w:tcPr>
          <w:p w14:paraId="4B32B6C1" w14:textId="77777777" w:rsidR="00B52A0B" w:rsidRPr="00B52A0B" w:rsidRDefault="00B52A0B" w:rsidP="00B52A0B">
            <w:pPr>
              <w:widowControl/>
              <w:suppressAutoHyphens w:val="0"/>
              <w:rPr>
                <w:rFonts w:ascii="Tahoma" w:eastAsia="Times New Roman" w:hAnsi="Tahoma" w:cs="Tahoma"/>
                <w:color w:val="000000"/>
                <w:kern w:val="0"/>
                <w:sz w:val="20"/>
                <w:szCs w:val="20"/>
                <w:lang w:eastAsia="fr-FR" w:bidi="ar-SA"/>
              </w:rPr>
            </w:pPr>
            <w:r w:rsidRPr="00B52A0B">
              <w:rPr>
                <w:rFonts w:ascii="Tahoma" w:eastAsia="Times New Roman" w:hAnsi="Tahoma" w:cs="Tahoma"/>
                <w:color w:val="000000"/>
                <w:kern w:val="0"/>
                <w:sz w:val="20"/>
                <w:szCs w:val="20"/>
                <w:lang w:eastAsia="fr-FR" w:bidi="ar-SA"/>
              </w:rPr>
              <w:t> </w:t>
            </w:r>
          </w:p>
        </w:tc>
      </w:tr>
      <w:tr w:rsidR="00B52A0B" w:rsidRPr="00B52A0B" w14:paraId="5D42FD98" w14:textId="77777777" w:rsidTr="00B52A0B">
        <w:trPr>
          <w:trHeight w:val="300"/>
        </w:trPr>
        <w:tc>
          <w:tcPr>
            <w:tcW w:w="4520" w:type="dxa"/>
            <w:tcBorders>
              <w:top w:val="nil"/>
              <w:left w:val="single" w:sz="8" w:space="0" w:color="auto"/>
              <w:bottom w:val="nil"/>
              <w:right w:val="nil"/>
            </w:tcBorders>
            <w:shd w:val="clear" w:color="000000" w:fill="DAE9F8"/>
            <w:noWrap/>
            <w:vAlign w:val="center"/>
            <w:hideMark/>
          </w:tcPr>
          <w:p w14:paraId="738B4523" w14:textId="77777777" w:rsidR="00B52A0B" w:rsidRPr="00B52A0B" w:rsidRDefault="00B52A0B" w:rsidP="00B52A0B">
            <w:pPr>
              <w:widowControl/>
              <w:suppressAutoHyphens w:val="0"/>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104 - ZAC DES TUILERIES</w:t>
            </w:r>
          </w:p>
        </w:tc>
        <w:tc>
          <w:tcPr>
            <w:tcW w:w="1740" w:type="dxa"/>
            <w:tcBorders>
              <w:top w:val="nil"/>
              <w:left w:val="single" w:sz="4" w:space="0" w:color="auto"/>
              <w:bottom w:val="nil"/>
              <w:right w:val="single" w:sz="4" w:space="0" w:color="auto"/>
            </w:tcBorders>
            <w:shd w:val="clear" w:color="000000" w:fill="DAE9F8"/>
            <w:noWrap/>
            <w:vAlign w:val="center"/>
            <w:hideMark/>
          </w:tcPr>
          <w:p w14:paraId="40E8328C" w14:textId="77777777" w:rsidR="00B52A0B" w:rsidRPr="00B52A0B" w:rsidRDefault="00B52A0B" w:rsidP="00B52A0B">
            <w:pPr>
              <w:widowControl/>
              <w:suppressAutoHyphens w:val="0"/>
              <w:jc w:val="right"/>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305 000,00</w:t>
            </w:r>
          </w:p>
        </w:tc>
        <w:tc>
          <w:tcPr>
            <w:tcW w:w="1940" w:type="dxa"/>
            <w:tcBorders>
              <w:top w:val="nil"/>
              <w:left w:val="nil"/>
              <w:bottom w:val="nil"/>
              <w:right w:val="single" w:sz="4" w:space="0" w:color="auto"/>
            </w:tcBorders>
            <w:shd w:val="clear" w:color="000000" w:fill="DAE9F8"/>
            <w:noWrap/>
            <w:vAlign w:val="center"/>
            <w:hideMark/>
          </w:tcPr>
          <w:p w14:paraId="26E7EED1" w14:textId="77777777" w:rsidR="00B52A0B" w:rsidRPr="00B52A0B" w:rsidRDefault="00B52A0B" w:rsidP="00B52A0B">
            <w:pPr>
              <w:widowControl/>
              <w:suppressAutoHyphens w:val="0"/>
              <w:jc w:val="right"/>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300 000,00</w:t>
            </w:r>
          </w:p>
        </w:tc>
        <w:tc>
          <w:tcPr>
            <w:tcW w:w="1740" w:type="dxa"/>
            <w:tcBorders>
              <w:top w:val="nil"/>
              <w:left w:val="nil"/>
              <w:bottom w:val="nil"/>
              <w:right w:val="single" w:sz="8" w:space="0" w:color="auto"/>
            </w:tcBorders>
            <w:shd w:val="clear" w:color="000000" w:fill="DAE9F8"/>
            <w:noWrap/>
            <w:vAlign w:val="center"/>
            <w:hideMark/>
          </w:tcPr>
          <w:p w14:paraId="2AC1861E" w14:textId="77777777" w:rsidR="00B52A0B" w:rsidRPr="00B52A0B" w:rsidRDefault="00B52A0B" w:rsidP="00B52A0B">
            <w:pPr>
              <w:widowControl/>
              <w:suppressAutoHyphens w:val="0"/>
              <w:jc w:val="right"/>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0,00</w:t>
            </w:r>
          </w:p>
        </w:tc>
      </w:tr>
      <w:tr w:rsidR="00B52A0B" w:rsidRPr="00B52A0B" w14:paraId="6C5C8548" w14:textId="77777777" w:rsidTr="00B52A0B">
        <w:trPr>
          <w:trHeight w:val="300"/>
        </w:trPr>
        <w:tc>
          <w:tcPr>
            <w:tcW w:w="4520" w:type="dxa"/>
            <w:tcBorders>
              <w:top w:val="nil"/>
              <w:left w:val="single" w:sz="8" w:space="0" w:color="auto"/>
              <w:bottom w:val="nil"/>
              <w:right w:val="nil"/>
            </w:tcBorders>
            <w:shd w:val="clear" w:color="000000" w:fill="FFFFFF"/>
            <w:noWrap/>
            <w:vAlign w:val="center"/>
            <w:hideMark/>
          </w:tcPr>
          <w:p w14:paraId="6E07A21B" w14:textId="77777777" w:rsidR="00B52A0B" w:rsidRPr="00B52A0B" w:rsidRDefault="00B52A0B" w:rsidP="00B52A0B">
            <w:pPr>
              <w:widowControl/>
              <w:suppressAutoHyphens w:val="0"/>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108 - ENSEMBLE NOYON</w:t>
            </w:r>
          </w:p>
        </w:tc>
        <w:tc>
          <w:tcPr>
            <w:tcW w:w="1740" w:type="dxa"/>
            <w:tcBorders>
              <w:top w:val="nil"/>
              <w:left w:val="single" w:sz="4" w:space="0" w:color="auto"/>
              <w:bottom w:val="nil"/>
              <w:right w:val="single" w:sz="4" w:space="0" w:color="auto"/>
            </w:tcBorders>
            <w:shd w:val="clear" w:color="000000" w:fill="FFFFFF"/>
            <w:noWrap/>
            <w:vAlign w:val="center"/>
            <w:hideMark/>
          </w:tcPr>
          <w:p w14:paraId="35E2E99C" w14:textId="77777777" w:rsidR="00B52A0B" w:rsidRPr="00B52A0B" w:rsidRDefault="00B52A0B" w:rsidP="00B52A0B">
            <w:pPr>
              <w:widowControl/>
              <w:suppressAutoHyphens w:val="0"/>
              <w:jc w:val="right"/>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80 000,00</w:t>
            </w:r>
          </w:p>
        </w:tc>
        <w:tc>
          <w:tcPr>
            <w:tcW w:w="1940" w:type="dxa"/>
            <w:tcBorders>
              <w:top w:val="nil"/>
              <w:left w:val="nil"/>
              <w:bottom w:val="nil"/>
              <w:right w:val="single" w:sz="4" w:space="0" w:color="auto"/>
            </w:tcBorders>
            <w:shd w:val="clear" w:color="000000" w:fill="FFFFFF"/>
            <w:noWrap/>
            <w:vAlign w:val="center"/>
            <w:hideMark/>
          </w:tcPr>
          <w:p w14:paraId="5D28CCA1" w14:textId="77777777" w:rsidR="00B52A0B" w:rsidRPr="00B52A0B" w:rsidRDefault="00B52A0B" w:rsidP="00B52A0B">
            <w:pPr>
              <w:widowControl/>
              <w:suppressAutoHyphens w:val="0"/>
              <w:jc w:val="right"/>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57 783,61</w:t>
            </w:r>
          </w:p>
        </w:tc>
        <w:tc>
          <w:tcPr>
            <w:tcW w:w="1740" w:type="dxa"/>
            <w:tcBorders>
              <w:top w:val="nil"/>
              <w:left w:val="nil"/>
              <w:bottom w:val="nil"/>
              <w:right w:val="single" w:sz="8" w:space="0" w:color="auto"/>
            </w:tcBorders>
            <w:shd w:val="clear" w:color="000000" w:fill="FFFFFF"/>
            <w:noWrap/>
            <w:vAlign w:val="center"/>
            <w:hideMark/>
          </w:tcPr>
          <w:p w14:paraId="013F16DB" w14:textId="77777777" w:rsidR="00B52A0B" w:rsidRPr="00B52A0B" w:rsidRDefault="00B52A0B" w:rsidP="00B52A0B">
            <w:pPr>
              <w:widowControl/>
              <w:suppressAutoHyphens w:val="0"/>
              <w:jc w:val="right"/>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82 900,00</w:t>
            </w:r>
          </w:p>
        </w:tc>
      </w:tr>
      <w:tr w:rsidR="00B52A0B" w:rsidRPr="00B52A0B" w14:paraId="703DF6C1" w14:textId="77777777" w:rsidTr="00B52A0B">
        <w:trPr>
          <w:trHeight w:val="300"/>
        </w:trPr>
        <w:tc>
          <w:tcPr>
            <w:tcW w:w="4520" w:type="dxa"/>
            <w:tcBorders>
              <w:top w:val="nil"/>
              <w:left w:val="single" w:sz="8" w:space="0" w:color="auto"/>
              <w:bottom w:val="nil"/>
              <w:right w:val="nil"/>
            </w:tcBorders>
            <w:shd w:val="clear" w:color="000000" w:fill="DAE9F8"/>
            <w:noWrap/>
            <w:vAlign w:val="center"/>
            <w:hideMark/>
          </w:tcPr>
          <w:p w14:paraId="3471FE10" w14:textId="77777777" w:rsidR="00B52A0B" w:rsidRPr="00B52A0B" w:rsidRDefault="00B52A0B" w:rsidP="00B52A0B">
            <w:pPr>
              <w:widowControl/>
              <w:suppressAutoHyphens w:val="0"/>
              <w:jc w:val="right"/>
              <w:rPr>
                <w:rFonts w:ascii="Tahoma" w:eastAsia="Times New Roman" w:hAnsi="Tahoma" w:cs="Tahoma"/>
                <w:color w:val="000000"/>
                <w:kern w:val="0"/>
                <w:sz w:val="20"/>
                <w:szCs w:val="20"/>
                <w:lang w:eastAsia="fr-FR" w:bidi="ar-SA"/>
              </w:rPr>
            </w:pPr>
            <w:r w:rsidRPr="00B52A0B">
              <w:rPr>
                <w:rFonts w:ascii="Tahoma" w:eastAsia="Times New Roman" w:hAnsi="Tahoma" w:cs="Tahoma"/>
                <w:color w:val="000000"/>
                <w:kern w:val="0"/>
                <w:sz w:val="20"/>
                <w:szCs w:val="20"/>
                <w:lang w:eastAsia="fr-FR" w:bidi="ar-SA"/>
              </w:rPr>
              <w:t>RAR 108</w:t>
            </w:r>
          </w:p>
        </w:tc>
        <w:tc>
          <w:tcPr>
            <w:tcW w:w="1740" w:type="dxa"/>
            <w:tcBorders>
              <w:top w:val="nil"/>
              <w:left w:val="single" w:sz="4" w:space="0" w:color="auto"/>
              <w:bottom w:val="nil"/>
              <w:right w:val="single" w:sz="4" w:space="0" w:color="auto"/>
            </w:tcBorders>
            <w:shd w:val="clear" w:color="000000" w:fill="DAE9F8"/>
            <w:noWrap/>
            <w:vAlign w:val="center"/>
            <w:hideMark/>
          </w:tcPr>
          <w:p w14:paraId="142C8834" w14:textId="77777777" w:rsidR="00B52A0B" w:rsidRPr="00B52A0B" w:rsidRDefault="00B52A0B" w:rsidP="00B52A0B">
            <w:pPr>
              <w:widowControl/>
              <w:suppressAutoHyphens w:val="0"/>
              <w:jc w:val="right"/>
              <w:rPr>
                <w:rFonts w:ascii="Tahoma" w:eastAsia="Times New Roman" w:hAnsi="Tahoma" w:cs="Tahoma"/>
                <w:color w:val="000000"/>
                <w:kern w:val="0"/>
                <w:sz w:val="20"/>
                <w:szCs w:val="20"/>
                <w:lang w:eastAsia="fr-FR" w:bidi="ar-SA"/>
              </w:rPr>
            </w:pPr>
            <w:r w:rsidRPr="00B52A0B">
              <w:rPr>
                <w:rFonts w:ascii="Tahoma" w:eastAsia="Times New Roman" w:hAnsi="Tahoma" w:cs="Tahoma"/>
                <w:color w:val="000000"/>
                <w:kern w:val="0"/>
                <w:sz w:val="20"/>
                <w:szCs w:val="20"/>
                <w:lang w:eastAsia="fr-FR" w:bidi="ar-SA"/>
              </w:rPr>
              <w:t>17 788,36</w:t>
            </w:r>
          </w:p>
        </w:tc>
        <w:tc>
          <w:tcPr>
            <w:tcW w:w="1940" w:type="dxa"/>
            <w:tcBorders>
              <w:top w:val="nil"/>
              <w:left w:val="nil"/>
              <w:bottom w:val="nil"/>
              <w:right w:val="single" w:sz="4" w:space="0" w:color="auto"/>
            </w:tcBorders>
            <w:shd w:val="clear" w:color="000000" w:fill="DAE9F8"/>
            <w:noWrap/>
            <w:vAlign w:val="center"/>
            <w:hideMark/>
          </w:tcPr>
          <w:p w14:paraId="0B71E4F2" w14:textId="77777777" w:rsidR="00B52A0B" w:rsidRPr="00B52A0B" w:rsidRDefault="00B52A0B" w:rsidP="00B52A0B">
            <w:pPr>
              <w:widowControl/>
              <w:suppressAutoHyphens w:val="0"/>
              <w:rPr>
                <w:rFonts w:ascii="Tahoma" w:eastAsia="Times New Roman" w:hAnsi="Tahoma" w:cs="Tahoma"/>
                <w:color w:val="000000"/>
                <w:kern w:val="0"/>
                <w:sz w:val="20"/>
                <w:szCs w:val="20"/>
                <w:lang w:eastAsia="fr-FR" w:bidi="ar-SA"/>
              </w:rPr>
            </w:pPr>
            <w:r w:rsidRPr="00B52A0B">
              <w:rPr>
                <w:rFonts w:ascii="Tahoma" w:eastAsia="Times New Roman" w:hAnsi="Tahoma" w:cs="Tahoma"/>
                <w:color w:val="000000"/>
                <w:kern w:val="0"/>
                <w:sz w:val="20"/>
                <w:szCs w:val="20"/>
                <w:lang w:eastAsia="fr-FR" w:bidi="ar-SA"/>
              </w:rPr>
              <w:t> </w:t>
            </w:r>
          </w:p>
        </w:tc>
        <w:tc>
          <w:tcPr>
            <w:tcW w:w="1740" w:type="dxa"/>
            <w:tcBorders>
              <w:top w:val="nil"/>
              <w:left w:val="nil"/>
              <w:bottom w:val="nil"/>
              <w:right w:val="single" w:sz="8" w:space="0" w:color="auto"/>
            </w:tcBorders>
            <w:shd w:val="clear" w:color="000000" w:fill="DAE9F8"/>
            <w:noWrap/>
            <w:vAlign w:val="center"/>
            <w:hideMark/>
          </w:tcPr>
          <w:p w14:paraId="2B68D847" w14:textId="77777777" w:rsidR="00B52A0B" w:rsidRPr="00B52A0B" w:rsidRDefault="00B52A0B" w:rsidP="00B52A0B">
            <w:pPr>
              <w:widowControl/>
              <w:suppressAutoHyphens w:val="0"/>
              <w:rPr>
                <w:rFonts w:ascii="Tahoma" w:eastAsia="Times New Roman" w:hAnsi="Tahoma" w:cs="Tahoma"/>
                <w:color w:val="000000"/>
                <w:kern w:val="0"/>
                <w:sz w:val="20"/>
                <w:szCs w:val="20"/>
                <w:lang w:eastAsia="fr-FR" w:bidi="ar-SA"/>
              </w:rPr>
            </w:pPr>
            <w:r w:rsidRPr="00B52A0B">
              <w:rPr>
                <w:rFonts w:ascii="Tahoma" w:eastAsia="Times New Roman" w:hAnsi="Tahoma" w:cs="Tahoma"/>
                <w:color w:val="000000"/>
                <w:kern w:val="0"/>
                <w:sz w:val="20"/>
                <w:szCs w:val="20"/>
                <w:lang w:eastAsia="fr-FR" w:bidi="ar-SA"/>
              </w:rPr>
              <w:t> </w:t>
            </w:r>
          </w:p>
        </w:tc>
      </w:tr>
      <w:tr w:rsidR="00B52A0B" w:rsidRPr="00B52A0B" w14:paraId="1E818FC8" w14:textId="77777777" w:rsidTr="00B52A0B">
        <w:trPr>
          <w:trHeight w:val="300"/>
        </w:trPr>
        <w:tc>
          <w:tcPr>
            <w:tcW w:w="4520" w:type="dxa"/>
            <w:tcBorders>
              <w:top w:val="nil"/>
              <w:left w:val="single" w:sz="8" w:space="0" w:color="auto"/>
              <w:bottom w:val="nil"/>
              <w:right w:val="nil"/>
            </w:tcBorders>
            <w:shd w:val="clear" w:color="000000" w:fill="FFFFFF"/>
            <w:noWrap/>
            <w:vAlign w:val="center"/>
            <w:hideMark/>
          </w:tcPr>
          <w:p w14:paraId="14303796" w14:textId="77777777" w:rsidR="00B52A0B" w:rsidRPr="00B52A0B" w:rsidRDefault="00B52A0B" w:rsidP="00B52A0B">
            <w:pPr>
              <w:widowControl/>
              <w:suppressAutoHyphens w:val="0"/>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127 - AMENAGEMENT DE LA MAIRIE</w:t>
            </w:r>
          </w:p>
        </w:tc>
        <w:tc>
          <w:tcPr>
            <w:tcW w:w="1740" w:type="dxa"/>
            <w:tcBorders>
              <w:top w:val="nil"/>
              <w:left w:val="single" w:sz="4" w:space="0" w:color="auto"/>
              <w:bottom w:val="nil"/>
              <w:right w:val="single" w:sz="4" w:space="0" w:color="auto"/>
            </w:tcBorders>
            <w:shd w:val="clear" w:color="000000" w:fill="FFFFFF"/>
            <w:noWrap/>
            <w:vAlign w:val="center"/>
            <w:hideMark/>
          </w:tcPr>
          <w:p w14:paraId="18D13782" w14:textId="77777777" w:rsidR="00B52A0B" w:rsidRPr="00B52A0B" w:rsidRDefault="00B52A0B" w:rsidP="00B52A0B">
            <w:pPr>
              <w:widowControl/>
              <w:suppressAutoHyphens w:val="0"/>
              <w:jc w:val="right"/>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9 260,00</w:t>
            </w:r>
          </w:p>
        </w:tc>
        <w:tc>
          <w:tcPr>
            <w:tcW w:w="1940" w:type="dxa"/>
            <w:tcBorders>
              <w:top w:val="nil"/>
              <w:left w:val="nil"/>
              <w:bottom w:val="nil"/>
              <w:right w:val="single" w:sz="4" w:space="0" w:color="auto"/>
            </w:tcBorders>
            <w:shd w:val="clear" w:color="000000" w:fill="FFFFFF"/>
            <w:noWrap/>
            <w:vAlign w:val="center"/>
            <w:hideMark/>
          </w:tcPr>
          <w:p w14:paraId="2D4B2AAE" w14:textId="77777777" w:rsidR="00B52A0B" w:rsidRPr="00B52A0B" w:rsidRDefault="00B52A0B" w:rsidP="00B52A0B">
            <w:pPr>
              <w:widowControl/>
              <w:suppressAutoHyphens w:val="0"/>
              <w:jc w:val="right"/>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3 913,31</w:t>
            </w:r>
          </w:p>
        </w:tc>
        <w:tc>
          <w:tcPr>
            <w:tcW w:w="1740" w:type="dxa"/>
            <w:tcBorders>
              <w:top w:val="nil"/>
              <w:left w:val="nil"/>
              <w:bottom w:val="nil"/>
              <w:right w:val="single" w:sz="8" w:space="0" w:color="auto"/>
            </w:tcBorders>
            <w:shd w:val="clear" w:color="000000" w:fill="FFFFFF"/>
            <w:noWrap/>
            <w:vAlign w:val="center"/>
            <w:hideMark/>
          </w:tcPr>
          <w:p w14:paraId="37B10E62" w14:textId="77777777" w:rsidR="00B52A0B" w:rsidRPr="00B52A0B" w:rsidRDefault="00B52A0B" w:rsidP="00B52A0B">
            <w:pPr>
              <w:widowControl/>
              <w:suppressAutoHyphens w:val="0"/>
              <w:jc w:val="right"/>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17 650,00</w:t>
            </w:r>
          </w:p>
        </w:tc>
      </w:tr>
      <w:tr w:rsidR="00B52A0B" w:rsidRPr="00B52A0B" w14:paraId="40C4ED2C" w14:textId="77777777" w:rsidTr="00B52A0B">
        <w:trPr>
          <w:trHeight w:val="300"/>
        </w:trPr>
        <w:tc>
          <w:tcPr>
            <w:tcW w:w="4520" w:type="dxa"/>
            <w:tcBorders>
              <w:top w:val="nil"/>
              <w:left w:val="single" w:sz="8" w:space="0" w:color="auto"/>
              <w:bottom w:val="nil"/>
              <w:right w:val="nil"/>
            </w:tcBorders>
            <w:shd w:val="clear" w:color="000000" w:fill="DAE9F8"/>
            <w:noWrap/>
            <w:vAlign w:val="center"/>
            <w:hideMark/>
          </w:tcPr>
          <w:p w14:paraId="6B75BEC0" w14:textId="77777777" w:rsidR="00B52A0B" w:rsidRPr="00B52A0B" w:rsidRDefault="00B52A0B" w:rsidP="00B52A0B">
            <w:pPr>
              <w:widowControl/>
              <w:suppressAutoHyphens w:val="0"/>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168 - CENTRE TECHNIQUE MUNICIPAL</w:t>
            </w:r>
          </w:p>
        </w:tc>
        <w:tc>
          <w:tcPr>
            <w:tcW w:w="1740" w:type="dxa"/>
            <w:tcBorders>
              <w:top w:val="nil"/>
              <w:left w:val="single" w:sz="4" w:space="0" w:color="auto"/>
              <w:bottom w:val="nil"/>
              <w:right w:val="single" w:sz="4" w:space="0" w:color="auto"/>
            </w:tcBorders>
            <w:shd w:val="clear" w:color="000000" w:fill="DAE9F8"/>
            <w:noWrap/>
            <w:vAlign w:val="center"/>
            <w:hideMark/>
          </w:tcPr>
          <w:p w14:paraId="1F23B673" w14:textId="77777777" w:rsidR="00B52A0B" w:rsidRPr="00B52A0B" w:rsidRDefault="00B52A0B" w:rsidP="00B52A0B">
            <w:pPr>
              <w:widowControl/>
              <w:suppressAutoHyphens w:val="0"/>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 </w:t>
            </w:r>
          </w:p>
        </w:tc>
        <w:tc>
          <w:tcPr>
            <w:tcW w:w="1940" w:type="dxa"/>
            <w:tcBorders>
              <w:top w:val="nil"/>
              <w:left w:val="nil"/>
              <w:bottom w:val="nil"/>
              <w:right w:val="single" w:sz="4" w:space="0" w:color="auto"/>
            </w:tcBorders>
            <w:shd w:val="clear" w:color="000000" w:fill="DAE9F8"/>
            <w:noWrap/>
            <w:vAlign w:val="center"/>
            <w:hideMark/>
          </w:tcPr>
          <w:p w14:paraId="381B266E" w14:textId="77777777" w:rsidR="00B52A0B" w:rsidRPr="00B52A0B" w:rsidRDefault="00B52A0B" w:rsidP="00B52A0B">
            <w:pPr>
              <w:widowControl/>
              <w:suppressAutoHyphens w:val="0"/>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 </w:t>
            </w:r>
          </w:p>
        </w:tc>
        <w:tc>
          <w:tcPr>
            <w:tcW w:w="1740" w:type="dxa"/>
            <w:tcBorders>
              <w:top w:val="nil"/>
              <w:left w:val="nil"/>
              <w:bottom w:val="nil"/>
              <w:right w:val="single" w:sz="8" w:space="0" w:color="auto"/>
            </w:tcBorders>
            <w:shd w:val="clear" w:color="000000" w:fill="DAE9F8"/>
            <w:noWrap/>
            <w:vAlign w:val="center"/>
            <w:hideMark/>
          </w:tcPr>
          <w:p w14:paraId="049E1CD6" w14:textId="77777777" w:rsidR="00B52A0B" w:rsidRPr="00B52A0B" w:rsidRDefault="00B52A0B" w:rsidP="00B52A0B">
            <w:pPr>
              <w:widowControl/>
              <w:suppressAutoHyphens w:val="0"/>
              <w:jc w:val="right"/>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25 000,00</w:t>
            </w:r>
          </w:p>
        </w:tc>
      </w:tr>
      <w:tr w:rsidR="00B52A0B" w:rsidRPr="00B52A0B" w14:paraId="5B5248E6" w14:textId="77777777" w:rsidTr="00B52A0B">
        <w:trPr>
          <w:trHeight w:val="300"/>
        </w:trPr>
        <w:tc>
          <w:tcPr>
            <w:tcW w:w="4520" w:type="dxa"/>
            <w:tcBorders>
              <w:top w:val="nil"/>
              <w:left w:val="single" w:sz="8" w:space="0" w:color="auto"/>
              <w:bottom w:val="nil"/>
              <w:right w:val="nil"/>
            </w:tcBorders>
            <w:shd w:val="clear" w:color="000000" w:fill="FFFFFF"/>
            <w:noWrap/>
            <w:vAlign w:val="center"/>
            <w:hideMark/>
          </w:tcPr>
          <w:p w14:paraId="5DCB89FF" w14:textId="77777777" w:rsidR="00B52A0B" w:rsidRPr="00B52A0B" w:rsidRDefault="00B52A0B" w:rsidP="00B52A0B">
            <w:pPr>
              <w:widowControl/>
              <w:suppressAutoHyphens w:val="0"/>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41 - COSEC</w:t>
            </w:r>
          </w:p>
        </w:tc>
        <w:tc>
          <w:tcPr>
            <w:tcW w:w="1740" w:type="dxa"/>
            <w:tcBorders>
              <w:top w:val="nil"/>
              <w:left w:val="single" w:sz="4" w:space="0" w:color="auto"/>
              <w:bottom w:val="nil"/>
              <w:right w:val="single" w:sz="4" w:space="0" w:color="auto"/>
            </w:tcBorders>
            <w:shd w:val="clear" w:color="000000" w:fill="FFFFFF"/>
            <w:noWrap/>
            <w:vAlign w:val="center"/>
            <w:hideMark/>
          </w:tcPr>
          <w:p w14:paraId="6479F3BF" w14:textId="77777777" w:rsidR="00B52A0B" w:rsidRPr="00B52A0B" w:rsidRDefault="00B52A0B" w:rsidP="00B52A0B">
            <w:pPr>
              <w:widowControl/>
              <w:suppressAutoHyphens w:val="0"/>
              <w:jc w:val="right"/>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25 383,54</w:t>
            </w:r>
          </w:p>
        </w:tc>
        <w:tc>
          <w:tcPr>
            <w:tcW w:w="1940" w:type="dxa"/>
            <w:tcBorders>
              <w:top w:val="nil"/>
              <w:left w:val="nil"/>
              <w:bottom w:val="nil"/>
              <w:right w:val="single" w:sz="4" w:space="0" w:color="auto"/>
            </w:tcBorders>
            <w:shd w:val="clear" w:color="000000" w:fill="FFFFFF"/>
            <w:noWrap/>
            <w:vAlign w:val="center"/>
            <w:hideMark/>
          </w:tcPr>
          <w:p w14:paraId="3588C6BF" w14:textId="77777777" w:rsidR="00B52A0B" w:rsidRPr="00B52A0B" w:rsidRDefault="00B52A0B" w:rsidP="00B52A0B">
            <w:pPr>
              <w:widowControl/>
              <w:suppressAutoHyphens w:val="0"/>
              <w:jc w:val="right"/>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20 707,38</w:t>
            </w:r>
          </w:p>
        </w:tc>
        <w:tc>
          <w:tcPr>
            <w:tcW w:w="1740" w:type="dxa"/>
            <w:tcBorders>
              <w:top w:val="nil"/>
              <w:left w:val="nil"/>
              <w:bottom w:val="nil"/>
              <w:right w:val="single" w:sz="8" w:space="0" w:color="auto"/>
            </w:tcBorders>
            <w:shd w:val="clear" w:color="000000" w:fill="FFFFFF"/>
            <w:noWrap/>
            <w:vAlign w:val="center"/>
            <w:hideMark/>
          </w:tcPr>
          <w:p w14:paraId="5B3D577D" w14:textId="77777777" w:rsidR="00B52A0B" w:rsidRPr="00B52A0B" w:rsidRDefault="00B52A0B" w:rsidP="00B52A0B">
            <w:pPr>
              <w:widowControl/>
              <w:suppressAutoHyphens w:val="0"/>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 </w:t>
            </w:r>
          </w:p>
        </w:tc>
      </w:tr>
      <w:tr w:rsidR="00B52A0B" w:rsidRPr="00B52A0B" w14:paraId="375A7041" w14:textId="77777777" w:rsidTr="00B52A0B">
        <w:trPr>
          <w:trHeight w:val="300"/>
        </w:trPr>
        <w:tc>
          <w:tcPr>
            <w:tcW w:w="4520" w:type="dxa"/>
            <w:tcBorders>
              <w:top w:val="nil"/>
              <w:left w:val="single" w:sz="8" w:space="0" w:color="auto"/>
              <w:bottom w:val="nil"/>
              <w:right w:val="nil"/>
            </w:tcBorders>
            <w:shd w:val="clear" w:color="000000" w:fill="DAE9F8"/>
            <w:noWrap/>
            <w:vAlign w:val="center"/>
            <w:hideMark/>
          </w:tcPr>
          <w:p w14:paraId="7EC38E5F" w14:textId="77777777" w:rsidR="00B52A0B" w:rsidRPr="00B52A0B" w:rsidRDefault="00B52A0B" w:rsidP="00B52A0B">
            <w:pPr>
              <w:widowControl/>
              <w:suppressAutoHyphens w:val="0"/>
              <w:jc w:val="right"/>
              <w:rPr>
                <w:rFonts w:ascii="Tahoma" w:eastAsia="Times New Roman" w:hAnsi="Tahoma" w:cs="Tahoma"/>
                <w:color w:val="000000"/>
                <w:kern w:val="0"/>
                <w:sz w:val="20"/>
                <w:szCs w:val="20"/>
                <w:lang w:eastAsia="fr-FR" w:bidi="ar-SA"/>
              </w:rPr>
            </w:pPr>
            <w:r w:rsidRPr="00B52A0B">
              <w:rPr>
                <w:rFonts w:ascii="Tahoma" w:eastAsia="Times New Roman" w:hAnsi="Tahoma" w:cs="Tahoma"/>
                <w:color w:val="000000"/>
                <w:kern w:val="0"/>
                <w:sz w:val="20"/>
                <w:szCs w:val="20"/>
                <w:lang w:eastAsia="fr-FR" w:bidi="ar-SA"/>
              </w:rPr>
              <w:t>RAR 41</w:t>
            </w:r>
          </w:p>
        </w:tc>
        <w:tc>
          <w:tcPr>
            <w:tcW w:w="1740" w:type="dxa"/>
            <w:tcBorders>
              <w:top w:val="nil"/>
              <w:left w:val="single" w:sz="4" w:space="0" w:color="auto"/>
              <w:bottom w:val="nil"/>
              <w:right w:val="single" w:sz="4" w:space="0" w:color="auto"/>
            </w:tcBorders>
            <w:shd w:val="clear" w:color="000000" w:fill="DAE9F8"/>
            <w:noWrap/>
            <w:vAlign w:val="center"/>
            <w:hideMark/>
          </w:tcPr>
          <w:p w14:paraId="2F39C527" w14:textId="77777777" w:rsidR="00B52A0B" w:rsidRPr="00B52A0B" w:rsidRDefault="00B52A0B" w:rsidP="00B52A0B">
            <w:pPr>
              <w:widowControl/>
              <w:suppressAutoHyphens w:val="0"/>
              <w:jc w:val="right"/>
              <w:rPr>
                <w:rFonts w:ascii="Tahoma" w:eastAsia="Times New Roman" w:hAnsi="Tahoma" w:cs="Tahoma"/>
                <w:color w:val="000000"/>
                <w:kern w:val="0"/>
                <w:sz w:val="20"/>
                <w:szCs w:val="20"/>
                <w:lang w:eastAsia="fr-FR" w:bidi="ar-SA"/>
              </w:rPr>
            </w:pPr>
            <w:r w:rsidRPr="00B52A0B">
              <w:rPr>
                <w:rFonts w:ascii="Tahoma" w:eastAsia="Times New Roman" w:hAnsi="Tahoma" w:cs="Tahoma"/>
                <w:color w:val="000000"/>
                <w:kern w:val="0"/>
                <w:sz w:val="20"/>
                <w:szCs w:val="20"/>
                <w:lang w:eastAsia="fr-FR" w:bidi="ar-SA"/>
              </w:rPr>
              <w:t>8 044,46</w:t>
            </w:r>
          </w:p>
        </w:tc>
        <w:tc>
          <w:tcPr>
            <w:tcW w:w="1940" w:type="dxa"/>
            <w:tcBorders>
              <w:top w:val="nil"/>
              <w:left w:val="nil"/>
              <w:bottom w:val="nil"/>
              <w:right w:val="single" w:sz="4" w:space="0" w:color="auto"/>
            </w:tcBorders>
            <w:shd w:val="clear" w:color="000000" w:fill="DAE9F8"/>
            <w:noWrap/>
            <w:vAlign w:val="center"/>
            <w:hideMark/>
          </w:tcPr>
          <w:p w14:paraId="564D3FB6" w14:textId="77777777" w:rsidR="00B52A0B" w:rsidRPr="00B52A0B" w:rsidRDefault="00B52A0B" w:rsidP="00B52A0B">
            <w:pPr>
              <w:widowControl/>
              <w:suppressAutoHyphens w:val="0"/>
              <w:rPr>
                <w:rFonts w:ascii="Tahoma" w:eastAsia="Times New Roman" w:hAnsi="Tahoma" w:cs="Tahoma"/>
                <w:color w:val="000000"/>
                <w:kern w:val="0"/>
                <w:sz w:val="20"/>
                <w:szCs w:val="20"/>
                <w:lang w:eastAsia="fr-FR" w:bidi="ar-SA"/>
              </w:rPr>
            </w:pPr>
            <w:r w:rsidRPr="00B52A0B">
              <w:rPr>
                <w:rFonts w:ascii="Tahoma" w:eastAsia="Times New Roman" w:hAnsi="Tahoma" w:cs="Tahoma"/>
                <w:color w:val="000000"/>
                <w:kern w:val="0"/>
                <w:sz w:val="20"/>
                <w:szCs w:val="20"/>
                <w:lang w:eastAsia="fr-FR" w:bidi="ar-SA"/>
              </w:rPr>
              <w:t> </w:t>
            </w:r>
          </w:p>
        </w:tc>
        <w:tc>
          <w:tcPr>
            <w:tcW w:w="1740" w:type="dxa"/>
            <w:tcBorders>
              <w:top w:val="nil"/>
              <w:left w:val="nil"/>
              <w:bottom w:val="nil"/>
              <w:right w:val="single" w:sz="8" w:space="0" w:color="auto"/>
            </w:tcBorders>
            <w:shd w:val="clear" w:color="000000" w:fill="DAE9F8"/>
            <w:noWrap/>
            <w:vAlign w:val="center"/>
            <w:hideMark/>
          </w:tcPr>
          <w:p w14:paraId="6C91FB16" w14:textId="77777777" w:rsidR="00B52A0B" w:rsidRPr="00B52A0B" w:rsidRDefault="00B52A0B" w:rsidP="00B52A0B">
            <w:pPr>
              <w:widowControl/>
              <w:suppressAutoHyphens w:val="0"/>
              <w:rPr>
                <w:rFonts w:ascii="Tahoma" w:eastAsia="Times New Roman" w:hAnsi="Tahoma" w:cs="Tahoma"/>
                <w:color w:val="000000"/>
                <w:kern w:val="0"/>
                <w:sz w:val="20"/>
                <w:szCs w:val="20"/>
                <w:lang w:eastAsia="fr-FR" w:bidi="ar-SA"/>
              </w:rPr>
            </w:pPr>
            <w:r w:rsidRPr="00B52A0B">
              <w:rPr>
                <w:rFonts w:ascii="Tahoma" w:eastAsia="Times New Roman" w:hAnsi="Tahoma" w:cs="Tahoma"/>
                <w:color w:val="000000"/>
                <w:kern w:val="0"/>
                <w:sz w:val="20"/>
                <w:szCs w:val="20"/>
                <w:lang w:eastAsia="fr-FR" w:bidi="ar-SA"/>
              </w:rPr>
              <w:t> </w:t>
            </w:r>
          </w:p>
        </w:tc>
      </w:tr>
      <w:tr w:rsidR="00B52A0B" w:rsidRPr="00B52A0B" w14:paraId="38E36953" w14:textId="77777777" w:rsidTr="00B52A0B">
        <w:trPr>
          <w:trHeight w:val="300"/>
        </w:trPr>
        <w:tc>
          <w:tcPr>
            <w:tcW w:w="4520" w:type="dxa"/>
            <w:tcBorders>
              <w:top w:val="nil"/>
              <w:left w:val="single" w:sz="8" w:space="0" w:color="auto"/>
              <w:bottom w:val="nil"/>
              <w:right w:val="nil"/>
            </w:tcBorders>
            <w:shd w:val="clear" w:color="000000" w:fill="FFFFFF"/>
            <w:noWrap/>
            <w:vAlign w:val="center"/>
            <w:hideMark/>
          </w:tcPr>
          <w:p w14:paraId="239151CB" w14:textId="77777777" w:rsidR="00B52A0B" w:rsidRPr="00B52A0B" w:rsidRDefault="00B52A0B" w:rsidP="00B52A0B">
            <w:pPr>
              <w:widowControl/>
              <w:suppressAutoHyphens w:val="0"/>
              <w:rPr>
                <w:rFonts w:ascii="Tahoma" w:eastAsia="Times New Roman" w:hAnsi="Tahoma" w:cs="Tahoma"/>
                <w:color w:val="000000"/>
                <w:kern w:val="0"/>
                <w:sz w:val="20"/>
                <w:szCs w:val="20"/>
                <w:lang w:eastAsia="fr-FR" w:bidi="ar-SA"/>
              </w:rPr>
            </w:pPr>
            <w:r w:rsidRPr="00B52A0B">
              <w:rPr>
                <w:rFonts w:ascii="Tahoma" w:eastAsia="Times New Roman" w:hAnsi="Tahoma" w:cs="Tahoma"/>
                <w:color w:val="000000"/>
                <w:kern w:val="0"/>
                <w:sz w:val="20"/>
                <w:szCs w:val="20"/>
                <w:lang w:eastAsia="fr-FR" w:bidi="ar-SA"/>
              </w:rPr>
              <w:t>410 - CENTRE OMNISPORTS</w:t>
            </w:r>
          </w:p>
        </w:tc>
        <w:tc>
          <w:tcPr>
            <w:tcW w:w="1740" w:type="dxa"/>
            <w:tcBorders>
              <w:top w:val="nil"/>
              <w:left w:val="single" w:sz="4" w:space="0" w:color="auto"/>
              <w:bottom w:val="nil"/>
              <w:right w:val="single" w:sz="4" w:space="0" w:color="auto"/>
            </w:tcBorders>
            <w:shd w:val="clear" w:color="000000" w:fill="FFFFFF"/>
            <w:noWrap/>
            <w:vAlign w:val="center"/>
            <w:hideMark/>
          </w:tcPr>
          <w:p w14:paraId="18FBACF8" w14:textId="77777777" w:rsidR="00B52A0B" w:rsidRPr="00B52A0B" w:rsidRDefault="00B52A0B" w:rsidP="00B52A0B">
            <w:pPr>
              <w:widowControl/>
              <w:suppressAutoHyphens w:val="0"/>
              <w:rPr>
                <w:rFonts w:ascii="Tahoma" w:eastAsia="Times New Roman" w:hAnsi="Tahoma" w:cs="Tahoma"/>
                <w:color w:val="000000"/>
                <w:kern w:val="0"/>
                <w:sz w:val="20"/>
                <w:szCs w:val="20"/>
                <w:lang w:eastAsia="fr-FR" w:bidi="ar-SA"/>
              </w:rPr>
            </w:pPr>
            <w:r w:rsidRPr="00B52A0B">
              <w:rPr>
                <w:rFonts w:ascii="Tahoma" w:eastAsia="Times New Roman" w:hAnsi="Tahoma" w:cs="Tahoma"/>
                <w:color w:val="000000"/>
                <w:kern w:val="0"/>
                <w:sz w:val="20"/>
                <w:szCs w:val="20"/>
                <w:lang w:eastAsia="fr-FR" w:bidi="ar-SA"/>
              </w:rPr>
              <w:t> </w:t>
            </w:r>
          </w:p>
        </w:tc>
        <w:tc>
          <w:tcPr>
            <w:tcW w:w="1940" w:type="dxa"/>
            <w:tcBorders>
              <w:top w:val="nil"/>
              <w:left w:val="nil"/>
              <w:bottom w:val="nil"/>
              <w:right w:val="single" w:sz="4" w:space="0" w:color="auto"/>
            </w:tcBorders>
            <w:shd w:val="clear" w:color="000000" w:fill="FFFFFF"/>
            <w:noWrap/>
            <w:vAlign w:val="center"/>
            <w:hideMark/>
          </w:tcPr>
          <w:p w14:paraId="0A275FDE" w14:textId="77777777" w:rsidR="00B52A0B" w:rsidRPr="00B52A0B" w:rsidRDefault="00B52A0B" w:rsidP="00B52A0B">
            <w:pPr>
              <w:widowControl/>
              <w:suppressAutoHyphens w:val="0"/>
              <w:rPr>
                <w:rFonts w:ascii="Tahoma" w:eastAsia="Times New Roman" w:hAnsi="Tahoma" w:cs="Tahoma"/>
                <w:color w:val="000000"/>
                <w:kern w:val="0"/>
                <w:sz w:val="20"/>
                <w:szCs w:val="20"/>
                <w:lang w:eastAsia="fr-FR" w:bidi="ar-SA"/>
              </w:rPr>
            </w:pPr>
            <w:r w:rsidRPr="00B52A0B">
              <w:rPr>
                <w:rFonts w:ascii="Tahoma" w:eastAsia="Times New Roman" w:hAnsi="Tahoma" w:cs="Tahoma"/>
                <w:color w:val="000000"/>
                <w:kern w:val="0"/>
                <w:sz w:val="20"/>
                <w:szCs w:val="20"/>
                <w:lang w:eastAsia="fr-FR" w:bidi="ar-SA"/>
              </w:rPr>
              <w:t> </w:t>
            </w:r>
          </w:p>
        </w:tc>
        <w:tc>
          <w:tcPr>
            <w:tcW w:w="1740" w:type="dxa"/>
            <w:tcBorders>
              <w:top w:val="nil"/>
              <w:left w:val="nil"/>
              <w:bottom w:val="nil"/>
              <w:right w:val="single" w:sz="8" w:space="0" w:color="auto"/>
            </w:tcBorders>
            <w:shd w:val="clear" w:color="000000" w:fill="FFFFFF"/>
            <w:noWrap/>
            <w:vAlign w:val="center"/>
            <w:hideMark/>
          </w:tcPr>
          <w:p w14:paraId="23957CD9" w14:textId="77777777" w:rsidR="00B52A0B" w:rsidRPr="00B52A0B" w:rsidRDefault="00B52A0B" w:rsidP="00B52A0B">
            <w:pPr>
              <w:widowControl/>
              <w:suppressAutoHyphens w:val="0"/>
              <w:jc w:val="right"/>
              <w:rPr>
                <w:rFonts w:ascii="Tahoma" w:eastAsia="Times New Roman" w:hAnsi="Tahoma" w:cs="Tahoma"/>
                <w:color w:val="000000"/>
                <w:kern w:val="0"/>
                <w:sz w:val="20"/>
                <w:szCs w:val="20"/>
                <w:lang w:eastAsia="fr-FR" w:bidi="ar-SA"/>
              </w:rPr>
            </w:pPr>
            <w:r w:rsidRPr="00B52A0B">
              <w:rPr>
                <w:rFonts w:ascii="Tahoma" w:eastAsia="Times New Roman" w:hAnsi="Tahoma" w:cs="Tahoma"/>
                <w:color w:val="000000"/>
                <w:kern w:val="0"/>
                <w:sz w:val="20"/>
                <w:szCs w:val="20"/>
                <w:lang w:eastAsia="fr-FR" w:bidi="ar-SA"/>
              </w:rPr>
              <w:t>17 700,00</w:t>
            </w:r>
          </w:p>
        </w:tc>
      </w:tr>
      <w:tr w:rsidR="00B52A0B" w:rsidRPr="00B52A0B" w14:paraId="1FF351ED" w14:textId="77777777" w:rsidTr="00B52A0B">
        <w:trPr>
          <w:trHeight w:val="300"/>
        </w:trPr>
        <w:tc>
          <w:tcPr>
            <w:tcW w:w="4520" w:type="dxa"/>
            <w:tcBorders>
              <w:top w:val="nil"/>
              <w:left w:val="single" w:sz="8" w:space="0" w:color="auto"/>
              <w:bottom w:val="nil"/>
              <w:right w:val="nil"/>
            </w:tcBorders>
            <w:shd w:val="clear" w:color="000000" w:fill="DAE9F8"/>
            <w:noWrap/>
            <w:vAlign w:val="center"/>
            <w:hideMark/>
          </w:tcPr>
          <w:p w14:paraId="074C5C7D" w14:textId="77777777" w:rsidR="00B52A0B" w:rsidRPr="00B52A0B" w:rsidRDefault="00B52A0B" w:rsidP="00B52A0B">
            <w:pPr>
              <w:widowControl/>
              <w:suppressAutoHyphens w:val="0"/>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42 - AMENAGEMENTS SPORTIFS</w:t>
            </w:r>
          </w:p>
        </w:tc>
        <w:tc>
          <w:tcPr>
            <w:tcW w:w="1740" w:type="dxa"/>
            <w:tcBorders>
              <w:top w:val="nil"/>
              <w:left w:val="single" w:sz="4" w:space="0" w:color="auto"/>
              <w:bottom w:val="nil"/>
              <w:right w:val="single" w:sz="4" w:space="0" w:color="auto"/>
            </w:tcBorders>
            <w:shd w:val="clear" w:color="000000" w:fill="DAE9F8"/>
            <w:noWrap/>
            <w:vAlign w:val="center"/>
            <w:hideMark/>
          </w:tcPr>
          <w:p w14:paraId="1784D7E4" w14:textId="77777777" w:rsidR="00B52A0B" w:rsidRPr="00B52A0B" w:rsidRDefault="00B52A0B" w:rsidP="00B52A0B">
            <w:pPr>
              <w:widowControl/>
              <w:suppressAutoHyphens w:val="0"/>
              <w:jc w:val="right"/>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41 850,00</w:t>
            </w:r>
          </w:p>
        </w:tc>
        <w:tc>
          <w:tcPr>
            <w:tcW w:w="1940" w:type="dxa"/>
            <w:tcBorders>
              <w:top w:val="nil"/>
              <w:left w:val="nil"/>
              <w:bottom w:val="nil"/>
              <w:right w:val="single" w:sz="4" w:space="0" w:color="auto"/>
            </w:tcBorders>
            <w:shd w:val="clear" w:color="000000" w:fill="DAE9F8"/>
            <w:noWrap/>
            <w:vAlign w:val="center"/>
            <w:hideMark/>
          </w:tcPr>
          <w:p w14:paraId="5E5B0D4F" w14:textId="77777777" w:rsidR="00B52A0B" w:rsidRPr="00B52A0B" w:rsidRDefault="00B52A0B" w:rsidP="00B52A0B">
            <w:pPr>
              <w:widowControl/>
              <w:suppressAutoHyphens w:val="0"/>
              <w:jc w:val="right"/>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36 824,57</w:t>
            </w:r>
          </w:p>
        </w:tc>
        <w:tc>
          <w:tcPr>
            <w:tcW w:w="1740" w:type="dxa"/>
            <w:tcBorders>
              <w:top w:val="nil"/>
              <w:left w:val="nil"/>
              <w:bottom w:val="nil"/>
              <w:right w:val="single" w:sz="8" w:space="0" w:color="auto"/>
            </w:tcBorders>
            <w:shd w:val="clear" w:color="000000" w:fill="DAE9F8"/>
            <w:noWrap/>
            <w:vAlign w:val="center"/>
            <w:hideMark/>
          </w:tcPr>
          <w:p w14:paraId="661A747A" w14:textId="77777777" w:rsidR="00B52A0B" w:rsidRPr="00B52A0B" w:rsidRDefault="00B52A0B" w:rsidP="00B52A0B">
            <w:pPr>
              <w:widowControl/>
              <w:suppressAutoHyphens w:val="0"/>
              <w:jc w:val="right"/>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172 500,00</w:t>
            </w:r>
          </w:p>
        </w:tc>
      </w:tr>
      <w:tr w:rsidR="00B52A0B" w:rsidRPr="00B52A0B" w14:paraId="18AF0D47" w14:textId="77777777" w:rsidTr="00B52A0B">
        <w:trPr>
          <w:trHeight w:val="300"/>
        </w:trPr>
        <w:tc>
          <w:tcPr>
            <w:tcW w:w="4520" w:type="dxa"/>
            <w:tcBorders>
              <w:top w:val="nil"/>
              <w:left w:val="single" w:sz="8" w:space="0" w:color="auto"/>
              <w:bottom w:val="nil"/>
              <w:right w:val="nil"/>
            </w:tcBorders>
            <w:shd w:val="clear" w:color="000000" w:fill="FFFFFF"/>
            <w:noWrap/>
            <w:vAlign w:val="center"/>
            <w:hideMark/>
          </w:tcPr>
          <w:p w14:paraId="549AB043" w14:textId="76068EC4" w:rsidR="00B52A0B" w:rsidRPr="00B52A0B" w:rsidRDefault="00B52A0B" w:rsidP="00B52A0B">
            <w:pPr>
              <w:widowControl/>
              <w:suppressAutoHyphens w:val="0"/>
              <w:jc w:val="right"/>
              <w:rPr>
                <w:rFonts w:ascii="Tahoma" w:eastAsia="Times New Roman" w:hAnsi="Tahoma" w:cs="Tahoma"/>
                <w:color w:val="000000"/>
                <w:kern w:val="0"/>
                <w:sz w:val="20"/>
                <w:szCs w:val="20"/>
                <w:lang w:eastAsia="fr-FR" w:bidi="ar-SA"/>
              </w:rPr>
            </w:pPr>
            <w:r w:rsidRPr="00B52A0B">
              <w:rPr>
                <w:rFonts w:ascii="Tahoma" w:eastAsia="Times New Roman" w:hAnsi="Tahoma" w:cs="Tahoma"/>
                <w:color w:val="000000"/>
                <w:kern w:val="0"/>
                <w:sz w:val="20"/>
                <w:szCs w:val="20"/>
                <w:lang w:eastAsia="fr-FR" w:bidi="ar-SA"/>
              </w:rPr>
              <w:lastRenderedPageBreak/>
              <w:t>RAR 42</w:t>
            </w:r>
          </w:p>
        </w:tc>
        <w:tc>
          <w:tcPr>
            <w:tcW w:w="1740" w:type="dxa"/>
            <w:tcBorders>
              <w:top w:val="nil"/>
              <w:left w:val="single" w:sz="4" w:space="0" w:color="auto"/>
              <w:bottom w:val="nil"/>
              <w:right w:val="single" w:sz="4" w:space="0" w:color="auto"/>
            </w:tcBorders>
            <w:shd w:val="clear" w:color="000000" w:fill="FFFFFF"/>
            <w:noWrap/>
            <w:vAlign w:val="center"/>
            <w:hideMark/>
          </w:tcPr>
          <w:p w14:paraId="4D68D8E6" w14:textId="77777777" w:rsidR="00B52A0B" w:rsidRPr="00B52A0B" w:rsidRDefault="00B52A0B" w:rsidP="00B52A0B">
            <w:pPr>
              <w:widowControl/>
              <w:suppressAutoHyphens w:val="0"/>
              <w:jc w:val="right"/>
              <w:rPr>
                <w:rFonts w:ascii="Tahoma" w:eastAsia="Times New Roman" w:hAnsi="Tahoma" w:cs="Tahoma"/>
                <w:color w:val="000000"/>
                <w:kern w:val="0"/>
                <w:sz w:val="20"/>
                <w:szCs w:val="20"/>
                <w:lang w:eastAsia="fr-FR" w:bidi="ar-SA"/>
              </w:rPr>
            </w:pPr>
            <w:r w:rsidRPr="00B52A0B">
              <w:rPr>
                <w:rFonts w:ascii="Tahoma" w:eastAsia="Times New Roman" w:hAnsi="Tahoma" w:cs="Tahoma"/>
                <w:color w:val="000000"/>
                <w:kern w:val="0"/>
                <w:sz w:val="20"/>
                <w:szCs w:val="20"/>
                <w:lang w:eastAsia="fr-FR" w:bidi="ar-SA"/>
              </w:rPr>
              <w:t>12 900,00</w:t>
            </w:r>
          </w:p>
        </w:tc>
        <w:tc>
          <w:tcPr>
            <w:tcW w:w="1940" w:type="dxa"/>
            <w:tcBorders>
              <w:top w:val="nil"/>
              <w:left w:val="nil"/>
              <w:bottom w:val="nil"/>
              <w:right w:val="single" w:sz="4" w:space="0" w:color="auto"/>
            </w:tcBorders>
            <w:shd w:val="clear" w:color="000000" w:fill="FFFFFF"/>
            <w:noWrap/>
            <w:vAlign w:val="center"/>
            <w:hideMark/>
          </w:tcPr>
          <w:p w14:paraId="4A55D23C" w14:textId="77777777" w:rsidR="00B52A0B" w:rsidRPr="00B52A0B" w:rsidRDefault="00B52A0B" w:rsidP="00B52A0B">
            <w:pPr>
              <w:widowControl/>
              <w:suppressAutoHyphens w:val="0"/>
              <w:rPr>
                <w:rFonts w:ascii="Tahoma" w:eastAsia="Times New Roman" w:hAnsi="Tahoma" w:cs="Tahoma"/>
                <w:color w:val="000000"/>
                <w:kern w:val="0"/>
                <w:sz w:val="20"/>
                <w:szCs w:val="20"/>
                <w:lang w:eastAsia="fr-FR" w:bidi="ar-SA"/>
              </w:rPr>
            </w:pPr>
            <w:r w:rsidRPr="00B52A0B">
              <w:rPr>
                <w:rFonts w:ascii="Tahoma" w:eastAsia="Times New Roman" w:hAnsi="Tahoma" w:cs="Tahoma"/>
                <w:color w:val="000000"/>
                <w:kern w:val="0"/>
                <w:sz w:val="20"/>
                <w:szCs w:val="20"/>
                <w:lang w:eastAsia="fr-FR" w:bidi="ar-SA"/>
              </w:rPr>
              <w:t> </w:t>
            </w:r>
          </w:p>
        </w:tc>
        <w:tc>
          <w:tcPr>
            <w:tcW w:w="1740" w:type="dxa"/>
            <w:tcBorders>
              <w:top w:val="nil"/>
              <w:left w:val="nil"/>
              <w:bottom w:val="nil"/>
              <w:right w:val="single" w:sz="8" w:space="0" w:color="auto"/>
            </w:tcBorders>
            <w:shd w:val="clear" w:color="000000" w:fill="FFFFFF"/>
            <w:noWrap/>
            <w:vAlign w:val="center"/>
            <w:hideMark/>
          </w:tcPr>
          <w:p w14:paraId="596F2A1A" w14:textId="77777777" w:rsidR="00B52A0B" w:rsidRPr="00B52A0B" w:rsidRDefault="00B52A0B" w:rsidP="00B52A0B">
            <w:pPr>
              <w:widowControl/>
              <w:suppressAutoHyphens w:val="0"/>
              <w:jc w:val="right"/>
              <w:rPr>
                <w:rFonts w:ascii="Tahoma" w:eastAsia="Times New Roman" w:hAnsi="Tahoma" w:cs="Tahoma"/>
                <w:color w:val="000000"/>
                <w:kern w:val="0"/>
                <w:sz w:val="20"/>
                <w:szCs w:val="20"/>
                <w:lang w:eastAsia="fr-FR" w:bidi="ar-SA"/>
              </w:rPr>
            </w:pPr>
            <w:r w:rsidRPr="00B52A0B">
              <w:rPr>
                <w:rFonts w:ascii="Tahoma" w:eastAsia="Times New Roman" w:hAnsi="Tahoma" w:cs="Tahoma"/>
                <w:color w:val="000000"/>
                <w:kern w:val="0"/>
                <w:sz w:val="20"/>
                <w:szCs w:val="20"/>
                <w:lang w:eastAsia="fr-FR" w:bidi="ar-SA"/>
              </w:rPr>
              <w:t>10 078,13</w:t>
            </w:r>
          </w:p>
        </w:tc>
      </w:tr>
      <w:tr w:rsidR="00B52A0B" w:rsidRPr="00B52A0B" w14:paraId="64D9929E" w14:textId="77777777" w:rsidTr="00B52A0B">
        <w:trPr>
          <w:trHeight w:val="300"/>
        </w:trPr>
        <w:tc>
          <w:tcPr>
            <w:tcW w:w="4520" w:type="dxa"/>
            <w:tcBorders>
              <w:top w:val="nil"/>
              <w:left w:val="single" w:sz="8" w:space="0" w:color="auto"/>
              <w:bottom w:val="nil"/>
              <w:right w:val="nil"/>
            </w:tcBorders>
            <w:shd w:val="clear" w:color="000000" w:fill="DAE9F8"/>
            <w:noWrap/>
            <w:vAlign w:val="center"/>
            <w:hideMark/>
          </w:tcPr>
          <w:p w14:paraId="0E9D0A81" w14:textId="77777777" w:rsidR="00B52A0B" w:rsidRPr="00B52A0B" w:rsidRDefault="00B52A0B" w:rsidP="00B52A0B">
            <w:pPr>
              <w:widowControl/>
              <w:suppressAutoHyphens w:val="0"/>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53 - RESERVES FONCIERES</w:t>
            </w:r>
          </w:p>
        </w:tc>
        <w:tc>
          <w:tcPr>
            <w:tcW w:w="1740" w:type="dxa"/>
            <w:tcBorders>
              <w:top w:val="nil"/>
              <w:left w:val="single" w:sz="4" w:space="0" w:color="auto"/>
              <w:bottom w:val="nil"/>
              <w:right w:val="single" w:sz="4" w:space="0" w:color="auto"/>
            </w:tcBorders>
            <w:shd w:val="clear" w:color="000000" w:fill="DAE9F8"/>
            <w:noWrap/>
            <w:vAlign w:val="center"/>
            <w:hideMark/>
          </w:tcPr>
          <w:p w14:paraId="39A8A2B2" w14:textId="77777777" w:rsidR="00B52A0B" w:rsidRPr="00B52A0B" w:rsidRDefault="00B52A0B" w:rsidP="00B52A0B">
            <w:pPr>
              <w:widowControl/>
              <w:suppressAutoHyphens w:val="0"/>
              <w:jc w:val="right"/>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13 000,00</w:t>
            </w:r>
          </w:p>
        </w:tc>
        <w:tc>
          <w:tcPr>
            <w:tcW w:w="1940" w:type="dxa"/>
            <w:tcBorders>
              <w:top w:val="nil"/>
              <w:left w:val="nil"/>
              <w:bottom w:val="nil"/>
              <w:right w:val="single" w:sz="4" w:space="0" w:color="auto"/>
            </w:tcBorders>
            <w:shd w:val="clear" w:color="000000" w:fill="DAE9F8"/>
            <w:noWrap/>
            <w:vAlign w:val="center"/>
            <w:hideMark/>
          </w:tcPr>
          <w:p w14:paraId="15766A79" w14:textId="77777777" w:rsidR="00B52A0B" w:rsidRPr="00B52A0B" w:rsidRDefault="00B52A0B" w:rsidP="00B52A0B">
            <w:pPr>
              <w:widowControl/>
              <w:suppressAutoHyphens w:val="0"/>
              <w:jc w:val="right"/>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0,00</w:t>
            </w:r>
          </w:p>
        </w:tc>
        <w:tc>
          <w:tcPr>
            <w:tcW w:w="1740" w:type="dxa"/>
            <w:tcBorders>
              <w:top w:val="nil"/>
              <w:left w:val="nil"/>
              <w:bottom w:val="nil"/>
              <w:right w:val="single" w:sz="8" w:space="0" w:color="auto"/>
            </w:tcBorders>
            <w:shd w:val="clear" w:color="000000" w:fill="DAE9F8"/>
            <w:noWrap/>
            <w:vAlign w:val="center"/>
            <w:hideMark/>
          </w:tcPr>
          <w:p w14:paraId="7ADF5555" w14:textId="77777777" w:rsidR="00B52A0B" w:rsidRPr="00B52A0B" w:rsidRDefault="00B52A0B" w:rsidP="00B52A0B">
            <w:pPr>
              <w:widowControl/>
              <w:suppressAutoHyphens w:val="0"/>
              <w:jc w:val="right"/>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13 000,00</w:t>
            </w:r>
          </w:p>
        </w:tc>
      </w:tr>
      <w:tr w:rsidR="00B52A0B" w:rsidRPr="00B52A0B" w14:paraId="1A546C80" w14:textId="77777777" w:rsidTr="00B52A0B">
        <w:trPr>
          <w:trHeight w:val="300"/>
        </w:trPr>
        <w:tc>
          <w:tcPr>
            <w:tcW w:w="4520" w:type="dxa"/>
            <w:tcBorders>
              <w:top w:val="nil"/>
              <w:left w:val="single" w:sz="8" w:space="0" w:color="auto"/>
              <w:bottom w:val="nil"/>
              <w:right w:val="nil"/>
            </w:tcBorders>
            <w:shd w:val="clear" w:color="000000" w:fill="FFFFFF"/>
            <w:noWrap/>
            <w:vAlign w:val="center"/>
            <w:hideMark/>
          </w:tcPr>
          <w:p w14:paraId="09DA913E" w14:textId="77777777" w:rsidR="00B52A0B" w:rsidRPr="00B52A0B" w:rsidRDefault="00B52A0B" w:rsidP="00B52A0B">
            <w:pPr>
              <w:widowControl/>
              <w:suppressAutoHyphens w:val="0"/>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55 - TRAVAUX NEUFS BATIMENTS SCOLAIRES</w:t>
            </w:r>
          </w:p>
        </w:tc>
        <w:tc>
          <w:tcPr>
            <w:tcW w:w="1740" w:type="dxa"/>
            <w:tcBorders>
              <w:top w:val="nil"/>
              <w:left w:val="single" w:sz="4" w:space="0" w:color="auto"/>
              <w:bottom w:val="nil"/>
              <w:right w:val="single" w:sz="4" w:space="0" w:color="auto"/>
            </w:tcBorders>
            <w:shd w:val="clear" w:color="000000" w:fill="FFFFFF"/>
            <w:noWrap/>
            <w:vAlign w:val="center"/>
            <w:hideMark/>
          </w:tcPr>
          <w:p w14:paraId="2102A2D6" w14:textId="77777777" w:rsidR="00B52A0B" w:rsidRPr="00B52A0B" w:rsidRDefault="00B52A0B" w:rsidP="00B52A0B">
            <w:pPr>
              <w:widowControl/>
              <w:suppressAutoHyphens w:val="0"/>
              <w:jc w:val="right"/>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90 100,00</w:t>
            </w:r>
          </w:p>
        </w:tc>
        <w:tc>
          <w:tcPr>
            <w:tcW w:w="1940" w:type="dxa"/>
            <w:tcBorders>
              <w:top w:val="nil"/>
              <w:left w:val="nil"/>
              <w:bottom w:val="nil"/>
              <w:right w:val="single" w:sz="4" w:space="0" w:color="auto"/>
            </w:tcBorders>
            <w:shd w:val="clear" w:color="000000" w:fill="FFFFFF"/>
            <w:noWrap/>
            <w:vAlign w:val="center"/>
            <w:hideMark/>
          </w:tcPr>
          <w:p w14:paraId="7D2D9EC4" w14:textId="77777777" w:rsidR="00B52A0B" w:rsidRPr="00B52A0B" w:rsidRDefault="00B52A0B" w:rsidP="00B52A0B">
            <w:pPr>
              <w:widowControl/>
              <w:suppressAutoHyphens w:val="0"/>
              <w:jc w:val="right"/>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85 701,03</w:t>
            </w:r>
          </w:p>
        </w:tc>
        <w:tc>
          <w:tcPr>
            <w:tcW w:w="1740" w:type="dxa"/>
            <w:tcBorders>
              <w:top w:val="nil"/>
              <w:left w:val="nil"/>
              <w:bottom w:val="nil"/>
              <w:right w:val="single" w:sz="8" w:space="0" w:color="auto"/>
            </w:tcBorders>
            <w:shd w:val="clear" w:color="000000" w:fill="FFFFFF"/>
            <w:noWrap/>
            <w:vAlign w:val="center"/>
            <w:hideMark/>
          </w:tcPr>
          <w:p w14:paraId="5A30B9CA" w14:textId="77777777" w:rsidR="00B52A0B" w:rsidRPr="00B52A0B" w:rsidRDefault="00B52A0B" w:rsidP="00B52A0B">
            <w:pPr>
              <w:widowControl/>
              <w:suppressAutoHyphens w:val="0"/>
              <w:jc w:val="right"/>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147 440,00</w:t>
            </w:r>
          </w:p>
        </w:tc>
      </w:tr>
      <w:tr w:rsidR="00B52A0B" w:rsidRPr="00B52A0B" w14:paraId="0472778A" w14:textId="77777777" w:rsidTr="00B52A0B">
        <w:trPr>
          <w:trHeight w:val="300"/>
        </w:trPr>
        <w:tc>
          <w:tcPr>
            <w:tcW w:w="4520" w:type="dxa"/>
            <w:tcBorders>
              <w:top w:val="nil"/>
              <w:left w:val="single" w:sz="8" w:space="0" w:color="auto"/>
              <w:bottom w:val="nil"/>
              <w:right w:val="nil"/>
            </w:tcBorders>
            <w:shd w:val="clear" w:color="000000" w:fill="DAE9F8"/>
            <w:noWrap/>
            <w:vAlign w:val="center"/>
            <w:hideMark/>
          </w:tcPr>
          <w:p w14:paraId="33D3367A" w14:textId="749FF82D" w:rsidR="00B52A0B" w:rsidRPr="00B52A0B" w:rsidRDefault="00B52A0B" w:rsidP="00B52A0B">
            <w:pPr>
              <w:widowControl/>
              <w:suppressAutoHyphens w:val="0"/>
              <w:jc w:val="right"/>
              <w:rPr>
                <w:rFonts w:ascii="Tahoma" w:eastAsia="Times New Roman" w:hAnsi="Tahoma" w:cs="Tahoma"/>
                <w:color w:val="000000"/>
                <w:kern w:val="0"/>
                <w:sz w:val="20"/>
                <w:szCs w:val="20"/>
                <w:lang w:eastAsia="fr-FR" w:bidi="ar-SA"/>
              </w:rPr>
            </w:pPr>
            <w:r w:rsidRPr="00B52A0B">
              <w:rPr>
                <w:rFonts w:ascii="Tahoma" w:eastAsia="Times New Roman" w:hAnsi="Tahoma" w:cs="Tahoma"/>
                <w:color w:val="000000"/>
                <w:kern w:val="0"/>
                <w:sz w:val="20"/>
                <w:szCs w:val="20"/>
                <w:lang w:eastAsia="fr-FR" w:bidi="ar-SA"/>
              </w:rPr>
              <w:t>RAR 55</w:t>
            </w:r>
          </w:p>
        </w:tc>
        <w:tc>
          <w:tcPr>
            <w:tcW w:w="1740" w:type="dxa"/>
            <w:tcBorders>
              <w:top w:val="nil"/>
              <w:left w:val="single" w:sz="4" w:space="0" w:color="auto"/>
              <w:bottom w:val="nil"/>
              <w:right w:val="single" w:sz="4" w:space="0" w:color="auto"/>
            </w:tcBorders>
            <w:shd w:val="clear" w:color="000000" w:fill="DAE9F8"/>
            <w:noWrap/>
            <w:vAlign w:val="center"/>
            <w:hideMark/>
          </w:tcPr>
          <w:p w14:paraId="48DDC734" w14:textId="77777777" w:rsidR="00B52A0B" w:rsidRPr="00B52A0B" w:rsidRDefault="00B52A0B" w:rsidP="00B52A0B">
            <w:pPr>
              <w:widowControl/>
              <w:suppressAutoHyphens w:val="0"/>
              <w:jc w:val="right"/>
              <w:rPr>
                <w:rFonts w:ascii="Tahoma" w:eastAsia="Times New Roman" w:hAnsi="Tahoma" w:cs="Tahoma"/>
                <w:color w:val="000000"/>
                <w:kern w:val="0"/>
                <w:sz w:val="20"/>
                <w:szCs w:val="20"/>
                <w:lang w:eastAsia="fr-FR" w:bidi="ar-SA"/>
              </w:rPr>
            </w:pPr>
            <w:r w:rsidRPr="00B52A0B">
              <w:rPr>
                <w:rFonts w:ascii="Tahoma" w:eastAsia="Times New Roman" w:hAnsi="Tahoma" w:cs="Tahoma"/>
                <w:color w:val="000000"/>
                <w:kern w:val="0"/>
                <w:sz w:val="20"/>
                <w:szCs w:val="20"/>
                <w:lang w:eastAsia="fr-FR" w:bidi="ar-SA"/>
              </w:rPr>
              <w:t>12 625,64</w:t>
            </w:r>
          </w:p>
        </w:tc>
        <w:tc>
          <w:tcPr>
            <w:tcW w:w="1940" w:type="dxa"/>
            <w:tcBorders>
              <w:top w:val="nil"/>
              <w:left w:val="nil"/>
              <w:bottom w:val="nil"/>
              <w:right w:val="single" w:sz="4" w:space="0" w:color="auto"/>
            </w:tcBorders>
            <w:shd w:val="clear" w:color="000000" w:fill="DAE9F8"/>
            <w:noWrap/>
            <w:vAlign w:val="center"/>
            <w:hideMark/>
          </w:tcPr>
          <w:p w14:paraId="7F2FEA68" w14:textId="77777777" w:rsidR="00B52A0B" w:rsidRPr="00B52A0B" w:rsidRDefault="00B52A0B" w:rsidP="00B52A0B">
            <w:pPr>
              <w:widowControl/>
              <w:suppressAutoHyphens w:val="0"/>
              <w:rPr>
                <w:rFonts w:ascii="Tahoma" w:eastAsia="Times New Roman" w:hAnsi="Tahoma" w:cs="Tahoma"/>
                <w:color w:val="000000"/>
                <w:kern w:val="0"/>
                <w:sz w:val="20"/>
                <w:szCs w:val="20"/>
                <w:lang w:eastAsia="fr-FR" w:bidi="ar-SA"/>
              </w:rPr>
            </w:pPr>
            <w:r w:rsidRPr="00B52A0B">
              <w:rPr>
                <w:rFonts w:ascii="Tahoma" w:eastAsia="Times New Roman" w:hAnsi="Tahoma" w:cs="Tahoma"/>
                <w:color w:val="000000"/>
                <w:kern w:val="0"/>
                <w:sz w:val="20"/>
                <w:szCs w:val="20"/>
                <w:lang w:eastAsia="fr-FR" w:bidi="ar-SA"/>
              </w:rPr>
              <w:t> </w:t>
            </w:r>
          </w:p>
        </w:tc>
        <w:tc>
          <w:tcPr>
            <w:tcW w:w="1740" w:type="dxa"/>
            <w:tcBorders>
              <w:top w:val="nil"/>
              <w:left w:val="nil"/>
              <w:bottom w:val="nil"/>
              <w:right w:val="single" w:sz="8" w:space="0" w:color="auto"/>
            </w:tcBorders>
            <w:shd w:val="clear" w:color="000000" w:fill="DAE9F8"/>
            <w:noWrap/>
            <w:vAlign w:val="center"/>
            <w:hideMark/>
          </w:tcPr>
          <w:p w14:paraId="6C4093C9" w14:textId="77777777" w:rsidR="00B52A0B" w:rsidRPr="00B52A0B" w:rsidRDefault="00B52A0B" w:rsidP="00B52A0B">
            <w:pPr>
              <w:widowControl/>
              <w:suppressAutoHyphens w:val="0"/>
              <w:jc w:val="right"/>
              <w:rPr>
                <w:rFonts w:ascii="Tahoma" w:eastAsia="Times New Roman" w:hAnsi="Tahoma" w:cs="Tahoma"/>
                <w:color w:val="000000"/>
                <w:kern w:val="0"/>
                <w:sz w:val="20"/>
                <w:szCs w:val="20"/>
                <w:lang w:eastAsia="fr-FR" w:bidi="ar-SA"/>
              </w:rPr>
            </w:pPr>
            <w:r w:rsidRPr="00B52A0B">
              <w:rPr>
                <w:rFonts w:ascii="Tahoma" w:eastAsia="Times New Roman" w:hAnsi="Tahoma" w:cs="Tahoma"/>
                <w:color w:val="000000"/>
                <w:kern w:val="0"/>
                <w:sz w:val="20"/>
                <w:szCs w:val="20"/>
                <w:lang w:eastAsia="fr-FR" w:bidi="ar-SA"/>
              </w:rPr>
              <w:t>11 784,27</w:t>
            </w:r>
          </w:p>
        </w:tc>
      </w:tr>
      <w:tr w:rsidR="00B52A0B" w:rsidRPr="00B52A0B" w14:paraId="6207B17B" w14:textId="77777777" w:rsidTr="00B52A0B">
        <w:trPr>
          <w:trHeight w:val="300"/>
        </w:trPr>
        <w:tc>
          <w:tcPr>
            <w:tcW w:w="4520" w:type="dxa"/>
            <w:tcBorders>
              <w:top w:val="nil"/>
              <w:left w:val="single" w:sz="8" w:space="0" w:color="auto"/>
              <w:bottom w:val="nil"/>
              <w:right w:val="nil"/>
            </w:tcBorders>
            <w:shd w:val="clear" w:color="000000" w:fill="FFFFFF"/>
            <w:noWrap/>
            <w:vAlign w:val="center"/>
            <w:hideMark/>
          </w:tcPr>
          <w:p w14:paraId="3660A3CD" w14:textId="77777777" w:rsidR="00B52A0B" w:rsidRPr="00B52A0B" w:rsidRDefault="00B52A0B" w:rsidP="00B52A0B">
            <w:pPr>
              <w:widowControl/>
              <w:suppressAutoHyphens w:val="0"/>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56 - TRAVAUX NEUFS DE VOIRIE</w:t>
            </w:r>
          </w:p>
        </w:tc>
        <w:tc>
          <w:tcPr>
            <w:tcW w:w="1740" w:type="dxa"/>
            <w:tcBorders>
              <w:top w:val="nil"/>
              <w:left w:val="single" w:sz="4" w:space="0" w:color="auto"/>
              <w:bottom w:val="nil"/>
              <w:right w:val="single" w:sz="4" w:space="0" w:color="auto"/>
            </w:tcBorders>
            <w:shd w:val="clear" w:color="000000" w:fill="FFFFFF"/>
            <w:noWrap/>
            <w:vAlign w:val="center"/>
            <w:hideMark/>
          </w:tcPr>
          <w:p w14:paraId="3478D1EE" w14:textId="77777777" w:rsidR="00B52A0B" w:rsidRPr="00B52A0B" w:rsidRDefault="00B52A0B" w:rsidP="00B52A0B">
            <w:pPr>
              <w:widowControl/>
              <w:suppressAutoHyphens w:val="0"/>
              <w:jc w:val="right"/>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458 500,00</w:t>
            </w:r>
          </w:p>
        </w:tc>
        <w:tc>
          <w:tcPr>
            <w:tcW w:w="1940" w:type="dxa"/>
            <w:tcBorders>
              <w:top w:val="nil"/>
              <w:left w:val="nil"/>
              <w:bottom w:val="nil"/>
              <w:right w:val="single" w:sz="4" w:space="0" w:color="auto"/>
            </w:tcBorders>
            <w:shd w:val="clear" w:color="000000" w:fill="FFFFFF"/>
            <w:noWrap/>
            <w:vAlign w:val="center"/>
            <w:hideMark/>
          </w:tcPr>
          <w:p w14:paraId="1A1A64DD" w14:textId="77777777" w:rsidR="00B52A0B" w:rsidRPr="00B52A0B" w:rsidRDefault="00B52A0B" w:rsidP="00B52A0B">
            <w:pPr>
              <w:widowControl/>
              <w:suppressAutoHyphens w:val="0"/>
              <w:jc w:val="right"/>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462 685,55</w:t>
            </w:r>
          </w:p>
        </w:tc>
        <w:tc>
          <w:tcPr>
            <w:tcW w:w="1740" w:type="dxa"/>
            <w:tcBorders>
              <w:top w:val="nil"/>
              <w:left w:val="nil"/>
              <w:bottom w:val="nil"/>
              <w:right w:val="single" w:sz="8" w:space="0" w:color="auto"/>
            </w:tcBorders>
            <w:shd w:val="clear" w:color="000000" w:fill="FFFFFF"/>
            <w:noWrap/>
            <w:vAlign w:val="center"/>
            <w:hideMark/>
          </w:tcPr>
          <w:p w14:paraId="019C3E1E" w14:textId="77777777" w:rsidR="00B52A0B" w:rsidRPr="00B52A0B" w:rsidRDefault="00B52A0B" w:rsidP="00B52A0B">
            <w:pPr>
              <w:widowControl/>
              <w:suppressAutoHyphens w:val="0"/>
              <w:jc w:val="right"/>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447 060,00</w:t>
            </w:r>
          </w:p>
        </w:tc>
      </w:tr>
      <w:tr w:rsidR="00B52A0B" w:rsidRPr="00B52A0B" w14:paraId="6F040982" w14:textId="77777777" w:rsidTr="00B52A0B">
        <w:trPr>
          <w:trHeight w:val="300"/>
        </w:trPr>
        <w:tc>
          <w:tcPr>
            <w:tcW w:w="4520" w:type="dxa"/>
            <w:tcBorders>
              <w:top w:val="nil"/>
              <w:left w:val="single" w:sz="8" w:space="0" w:color="auto"/>
              <w:bottom w:val="nil"/>
              <w:right w:val="nil"/>
            </w:tcBorders>
            <w:shd w:val="clear" w:color="000000" w:fill="DAE9F8"/>
            <w:noWrap/>
            <w:vAlign w:val="center"/>
            <w:hideMark/>
          </w:tcPr>
          <w:p w14:paraId="5C309872" w14:textId="3800C3AB" w:rsidR="00B52A0B" w:rsidRPr="00B52A0B" w:rsidRDefault="00B52A0B" w:rsidP="00B52A0B">
            <w:pPr>
              <w:widowControl/>
              <w:suppressAutoHyphens w:val="0"/>
              <w:jc w:val="right"/>
              <w:rPr>
                <w:rFonts w:ascii="Tahoma" w:eastAsia="Times New Roman" w:hAnsi="Tahoma" w:cs="Tahoma"/>
                <w:color w:val="000000"/>
                <w:kern w:val="0"/>
                <w:sz w:val="20"/>
                <w:szCs w:val="20"/>
                <w:lang w:eastAsia="fr-FR" w:bidi="ar-SA"/>
              </w:rPr>
            </w:pPr>
            <w:r w:rsidRPr="00B52A0B">
              <w:rPr>
                <w:rFonts w:ascii="Tahoma" w:eastAsia="Times New Roman" w:hAnsi="Tahoma" w:cs="Tahoma"/>
                <w:color w:val="000000"/>
                <w:kern w:val="0"/>
                <w:sz w:val="20"/>
                <w:szCs w:val="20"/>
                <w:lang w:eastAsia="fr-FR" w:bidi="ar-SA"/>
              </w:rPr>
              <w:t>RAR 56</w:t>
            </w:r>
          </w:p>
        </w:tc>
        <w:tc>
          <w:tcPr>
            <w:tcW w:w="1740" w:type="dxa"/>
            <w:tcBorders>
              <w:top w:val="nil"/>
              <w:left w:val="single" w:sz="4" w:space="0" w:color="auto"/>
              <w:bottom w:val="nil"/>
              <w:right w:val="single" w:sz="4" w:space="0" w:color="auto"/>
            </w:tcBorders>
            <w:shd w:val="clear" w:color="000000" w:fill="DAE9F8"/>
            <w:noWrap/>
            <w:vAlign w:val="center"/>
            <w:hideMark/>
          </w:tcPr>
          <w:p w14:paraId="4F552DC5" w14:textId="77777777" w:rsidR="00B52A0B" w:rsidRPr="00B52A0B" w:rsidRDefault="00B52A0B" w:rsidP="00B52A0B">
            <w:pPr>
              <w:widowControl/>
              <w:suppressAutoHyphens w:val="0"/>
              <w:jc w:val="right"/>
              <w:rPr>
                <w:rFonts w:ascii="Tahoma" w:eastAsia="Times New Roman" w:hAnsi="Tahoma" w:cs="Tahoma"/>
                <w:color w:val="000000"/>
                <w:kern w:val="0"/>
                <w:sz w:val="20"/>
                <w:szCs w:val="20"/>
                <w:lang w:eastAsia="fr-FR" w:bidi="ar-SA"/>
              </w:rPr>
            </w:pPr>
            <w:r w:rsidRPr="00B52A0B">
              <w:rPr>
                <w:rFonts w:ascii="Tahoma" w:eastAsia="Times New Roman" w:hAnsi="Tahoma" w:cs="Tahoma"/>
                <w:color w:val="000000"/>
                <w:kern w:val="0"/>
                <w:sz w:val="20"/>
                <w:szCs w:val="20"/>
                <w:lang w:eastAsia="fr-FR" w:bidi="ar-SA"/>
              </w:rPr>
              <w:t>394 437,33</w:t>
            </w:r>
          </w:p>
        </w:tc>
        <w:tc>
          <w:tcPr>
            <w:tcW w:w="1940" w:type="dxa"/>
            <w:tcBorders>
              <w:top w:val="nil"/>
              <w:left w:val="nil"/>
              <w:bottom w:val="nil"/>
              <w:right w:val="single" w:sz="4" w:space="0" w:color="auto"/>
            </w:tcBorders>
            <w:shd w:val="clear" w:color="000000" w:fill="DAE9F8"/>
            <w:noWrap/>
            <w:vAlign w:val="center"/>
            <w:hideMark/>
          </w:tcPr>
          <w:p w14:paraId="11C9CF09" w14:textId="77777777" w:rsidR="00B52A0B" w:rsidRPr="00B52A0B" w:rsidRDefault="00B52A0B" w:rsidP="00B52A0B">
            <w:pPr>
              <w:widowControl/>
              <w:suppressAutoHyphens w:val="0"/>
              <w:rPr>
                <w:rFonts w:ascii="Tahoma" w:eastAsia="Times New Roman" w:hAnsi="Tahoma" w:cs="Tahoma"/>
                <w:color w:val="000000"/>
                <w:kern w:val="0"/>
                <w:sz w:val="20"/>
                <w:szCs w:val="20"/>
                <w:lang w:eastAsia="fr-FR" w:bidi="ar-SA"/>
              </w:rPr>
            </w:pPr>
            <w:r w:rsidRPr="00B52A0B">
              <w:rPr>
                <w:rFonts w:ascii="Tahoma" w:eastAsia="Times New Roman" w:hAnsi="Tahoma" w:cs="Tahoma"/>
                <w:color w:val="000000"/>
                <w:kern w:val="0"/>
                <w:sz w:val="20"/>
                <w:szCs w:val="20"/>
                <w:lang w:eastAsia="fr-FR" w:bidi="ar-SA"/>
              </w:rPr>
              <w:t> </w:t>
            </w:r>
          </w:p>
        </w:tc>
        <w:tc>
          <w:tcPr>
            <w:tcW w:w="1740" w:type="dxa"/>
            <w:tcBorders>
              <w:top w:val="nil"/>
              <w:left w:val="nil"/>
              <w:bottom w:val="nil"/>
              <w:right w:val="single" w:sz="8" w:space="0" w:color="auto"/>
            </w:tcBorders>
            <w:shd w:val="clear" w:color="000000" w:fill="DAE9F8"/>
            <w:noWrap/>
            <w:vAlign w:val="center"/>
            <w:hideMark/>
          </w:tcPr>
          <w:p w14:paraId="06185867" w14:textId="77777777" w:rsidR="00B52A0B" w:rsidRPr="00B52A0B" w:rsidRDefault="00B52A0B" w:rsidP="00B52A0B">
            <w:pPr>
              <w:widowControl/>
              <w:suppressAutoHyphens w:val="0"/>
              <w:jc w:val="right"/>
              <w:rPr>
                <w:rFonts w:ascii="Tahoma" w:eastAsia="Times New Roman" w:hAnsi="Tahoma" w:cs="Tahoma"/>
                <w:color w:val="000000"/>
                <w:kern w:val="0"/>
                <w:sz w:val="20"/>
                <w:szCs w:val="20"/>
                <w:lang w:eastAsia="fr-FR" w:bidi="ar-SA"/>
              </w:rPr>
            </w:pPr>
            <w:r w:rsidRPr="00B52A0B">
              <w:rPr>
                <w:rFonts w:ascii="Tahoma" w:eastAsia="Times New Roman" w:hAnsi="Tahoma" w:cs="Tahoma"/>
                <w:color w:val="000000"/>
                <w:kern w:val="0"/>
                <w:sz w:val="20"/>
                <w:szCs w:val="20"/>
                <w:lang w:eastAsia="fr-FR" w:bidi="ar-SA"/>
              </w:rPr>
              <w:t>69 837,33</w:t>
            </w:r>
          </w:p>
        </w:tc>
      </w:tr>
      <w:tr w:rsidR="00B52A0B" w:rsidRPr="00B52A0B" w14:paraId="7E7B051E" w14:textId="77777777" w:rsidTr="00B52A0B">
        <w:trPr>
          <w:trHeight w:val="300"/>
        </w:trPr>
        <w:tc>
          <w:tcPr>
            <w:tcW w:w="4520" w:type="dxa"/>
            <w:tcBorders>
              <w:top w:val="nil"/>
              <w:left w:val="single" w:sz="8" w:space="0" w:color="auto"/>
              <w:bottom w:val="nil"/>
              <w:right w:val="nil"/>
            </w:tcBorders>
            <w:shd w:val="clear" w:color="000000" w:fill="FFFFFF"/>
            <w:noWrap/>
            <w:vAlign w:val="center"/>
            <w:hideMark/>
          </w:tcPr>
          <w:p w14:paraId="08EDB2DF" w14:textId="77777777" w:rsidR="00B52A0B" w:rsidRPr="00B52A0B" w:rsidRDefault="00B52A0B" w:rsidP="00B52A0B">
            <w:pPr>
              <w:widowControl/>
              <w:suppressAutoHyphens w:val="0"/>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58 - ECOLES DES SABLES MOE ET TX</w:t>
            </w:r>
          </w:p>
        </w:tc>
        <w:tc>
          <w:tcPr>
            <w:tcW w:w="1740" w:type="dxa"/>
            <w:tcBorders>
              <w:top w:val="nil"/>
              <w:left w:val="single" w:sz="4" w:space="0" w:color="auto"/>
              <w:bottom w:val="nil"/>
              <w:right w:val="single" w:sz="4" w:space="0" w:color="auto"/>
            </w:tcBorders>
            <w:shd w:val="clear" w:color="000000" w:fill="FFFFFF"/>
            <w:noWrap/>
            <w:vAlign w:val="center"/>
            <w:hideMark/>
          </w:tcPr>
          <w:p w14:paraId="21F3C531" w14:textId="77777777" w:rsidR="00B52A0B" w:rsidRPr="00B52A0B" w:rsidRDefault="00B52A0B" w:rsidP="00B52A0B">
            <w:pPr>
              <w:widowControl/>
              <w:suppressAutoHyphens w:val="0"/>
              <w:jc w:val="right"/>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1 211 684,25</w:t>
            </w:r>
          </w:p>
        </w:tc>
        <w:tc>
          <w:tcPr>
            <w:tcW w:w="1940" w:type="dxa"/>
            <w:tcBorders>
              <w:top w:val="nil"/>
              <w:left w:val="nil"/>
              <w:bottom w:val="nil"/>
              <w:right w:val="single" w:sz="4" w:space="0" w:color="auto"/>
            </w:tcBorders>
            <w:shd w:val="clear" w:color="000000" w:fill="FFFFFF"/>
            <w:noWrap/>
            <w:vAlign w:val="center"/>
            <w:hideMark/>
          </w:tcPr>
          <w:p w14:paraId="1FE0BAC6" w14:textId="77777777" w:rsidR="00B52A0B" w:rsidRPr="00B52A0B" w:rsidRDefault="00B52A0B" w:rsidP="00B52A0B">
            <w:pPr>
              <w:widowControl/>
              <w:suppressAutoHyphens w:val="0"/>
              <w:jc w:val="right"/>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573 250,85</w:t>
            </w:r>
          </w:p>
        </w:tc>
        <w:tc>
          <w:tcPr>
            <w:tcW w:w="1740" w:type="dxa"/>
            <w:tcBorders>
              <w:top w:val="nil"/>
              <w:left w:val="nil"/>
              <w:bottom w:val="nil"/>
              <w:right w:val="single" w:sz="8" w:space="0" w:color="auto"/>
            </w:tcBorders>
            <w:shd w:val="clear" w:color="000000" w:fill="FFFFFF"/>
            <w:noWrap/>
            <w:vAlign w:val="center"/>
            <w:hideMark/>
          </w:tcPr>
          <w:p w14:paraId="0B6A0CD5" w14:textId="77777777" w:rsidR="00B52A0B" w:rsidRPr="00B52A0B" w:rsidRDefault="00B52A0B" w:rsidP="00B52A0B">
            <w:pPr>
              <w:widowControl/>
              <w:suppressAutoHyphens w:val="0"/>
              <w:jc w:val="right"/>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1 275 576,00</w:t>
            </w:r>
          </w:p>
        </w:tc>
      </w:tr>
      <w:tr w:rsidR="00B52A0B" w:rsidRPr="00B52A0B" w14:paraId="234F2423" w14:textId="77777777" w:rsidTr="00B52A0B">
        <w:trPr>
          <w:trHeight w:val="300"/>
        </w:trPr>
        <w:tc>
          <w:tcPr>
            <w:tcW w:w="4520" w:type="dxa"/>
            <w:tcBorders>
              <w:top w:val="nil"/>
              <w:left w:val="single" w:sz="8" w:space="0" w:color="auto"/>
              <w:bottom w:val="nil"/>
              <w:right w:val="nil"/>
            </w:tcBorders>
            <w:shd w:val="clear" w:color="000000" w:fill="DAE9F8"/>
            <w:noWrap/>
            <w:vAlign w:val="center"/>
            <w:hideMark/>
          </w:tcPr>
          <w:p w14:paraId="50804383" w14:textId="77777777" w:rsidR="00B52A0B" w:rsidRPr="00B52A0B" w:rsidRDefault="00B52A0B" w:rsidP="00B52A0B">
            <w:pPr>
              <w:widowControl/>
              <w:suppressAutoHyphens w:val="0"/>
              <w:jc w:val="right"/>
              <w:rPr>
                <w:rFonts w:ascii="Tahoma" w:eastAsia="Times New Roman" w:hAnsi="Tahoma" w:cs="Tahoma"/>
                <w:color w:val="000000"/>
                <w:kern w:val="0"/>
                <w:sz w:val="20"/>
                <w:szCs w:val="20"/>
                <w:lang w:eastAsia="fr-FR" w:bidi="ar-SA"/>
              </w:rPr>
            </w:pPr>
            <w:r w:rsidRPr="00B52A0B">
              <w:rPr>
                <w:rFonts w:ascii="Tahoma" w:eastAsia="Times New Roman" w:hAnsi="Tahoma" w:cs="Tahoma"/>
                <w:color w:val="000000"/>
                <w:kern w:val="0"/>
                <w:sz w:val="20"/>
                <w:szCs w:val="20"/>
                <w:lang w:eastAsia="fr-FR" w:bidi="ar-SA"/>
              </w:rPr>
              <w:t>RAR 58</w:t>
            </w:r>
          </w:p>
        </w:tc>
        <w:tc>
          <w:tcPr>
            <w:tcW w:w="1740" w:type="dxa"/>
            <w:tcBorders>
              <w:top w:val="nil"/>
              <w:left w:val="single" w:sz="4" w:space="0" w:color="auto"/>
              <w:bottom w:val="nil"/>
              <w:right w:val="single" w:sz="4" w:space="0" w:color="auto"/>
            </w:tcBorders>
            <w:shd w:val="clear" w:color="000000" w:fill="DAE9F8"/>
            <w:noWrap/>
            <w:vAlign w:val="center"/>
            <w:hideMark/>
          </w:tcPr>
          <w:p w14:paraId="63AADCEB" w14:textId="77777777" w:rsidR="00B52A0B" w:rsidRPr="00B52A0B" w:rsidRDefault="00B52A0B" w:rsidP="00B52A0B">
            <w:pPr>
              <w:widowControl/>
              <w:suppressAutoHyphens w:val="0"/>
              <w:jc w:val="right"/>
              <w:rPr>
                <w:rFonts w:ascii="Tahoma" w:eastAsia="Times New Roman" w:hAnsi="Tahoma" w:cs="Tahoma"/>
                <w:color w:val="000000"/>
                <w:kern w:val="0"/>
                <w:sz w:val="20"/>
                <w:szCs w:val="20"/>
                <w:lang w:eastAsia="fr-FR" w:bidi="ar-SA"/>
              </w:rPr>
            </w:pPr>
            <w:r w:rsidRPr="00B52A0B">
              <w:rPr>
                <w:rFonts w:ascii="Tahoma" w:eastAsia="Times New Roman" w:hAnsi="Tahoma" w:cs="Tahoma"/>
                <w:color w:val="000000"/>
                <w:kern w:val="0"/>
                <w:sz w:val="20"/>
                <w:szCs w:val="20"/>
                <w:lang w:eastAsia="fr-FR" w:bidi="ar-SA"/>
              </w:rPr>
              <w:t>27 954,75</w:t>
            </w:r>
          </w:p>
        </w:tc>
        <w:tc>
          <w:tcPr>
            <w:tcW w:w="1940" w:type="dxa"/>
            <w:tcBorders>
              <w:top w:val="nil"/>
              <w:left w:val="nil"/>
              <w:bottom w:val="nil"/>
              <w:right w:val="single" w:sz="4" w:space="0" w:color="auto"/>
            </w:tcBorders>
            <w:shd w:val="clear" w:color="000000" w:fill="DAE9F8"/>
            <w:noWrap/>
            <w:vAlign w:val="center"/>
            <w:hideMark/>
          </w:tcPr>
          <w:p w14:paraId="2CEA0587" w14:textId="77777777" w:rsidR="00B52A0B" w:rsidRPr="00B52A0B" w:rsidRDefault="00B52A0B" w:rsidP="00B52A0B">
            <w:pPr>
              <w:widowControl/>
              <w:suppressAutoHyphens w:val="0"/>
              <w:rPr>
                <w:rFonts w:ascii="Tahoma" w:eastAsia="Times New Roman" w:hAnsi="Tahoma" w:cs="Tahoma"/>
                <w:color w:val="000000"/>
                <w:kern w:val="0"/>
                <w:sz w:val="20"/>
                <w:szCs w:val="20"/>
                <w:lang w:eastAsia="fr-FR" w:bidi="ar-SA"/>
              </w:rPr>
            </w:pPr>
            <w:r w:rsidRPr="00B52A0B">
              <w:rPr>
                <w:rFonts w:ascii="Tahoma" w:eastAsia="Times New Roman" w:hAnsi="Tahoma" w:cs="Tahoma"/>
                <w:color w:val="000000"/>
                <w:kern w:val="0"/>
                <w:sz w:val="20"/>
                <w:szCs w:val="20"/>
                <w:lang w:eastAsia="fr-FR" w:bidi="ar-SA"/>
              </w:rPr>
              <w:t> </w:t>
            </w:r>
          </w:p>
        </w:tc>
        <w:tc>
          <w:tcPr>
            <w:tcW w:w="1740" w:type="dxa"/>
            <w:tcBorders>
              <w:top w:val="nil"/>
              <w:left w:val="nil"/>
              <w:bottom w:val="nil"/>
              <w:right w:val="single" w:sz="8" w:space="0" w:color="auto"/>
            </w:tcBorders>
            <w:shd w:val="clear" w:color="000000" w:fill="DAE9F8"/>
            <w:noWrap/>
            <w:vAlign w:val="center"/>
            <w:hideMark/>
          </w:tcPr>
          <w:p w14:paraId="28E2E3F0" w14:textId="77777777" w:rsidR="00B52A0B" w:rsidRPr="00B52A0B" w:rsidRDefault="00B52A0B" w:rsidP="00B52A0B">
            <w:pPr>
              <w:widowControl/>
              <w:suppressAutoHyphens w:val="0"/>
              <w:rPr>
                <w:rFonts w:ascii="Tahoma" w:eastAsia="Times New Roman" w:hAnsi="Tahoma" w:cs="Tahoma"/>
                <w:color w:val="000000"/>
                <w:kern w:val="0"/>
                <w:sz w:val="20"/>
                <w:szCs w:val="20"/>
                <w:lang w:eastAsia="fr-FR" w:bidi="ar-SA"/>
              </w:rPr>
            </w:pPr>
            <w:r w:rsidRPr="00B52A0B">
              <w:rPr>
                <w:rFonts w:ascii="Tahoma" w:eastAsia="Times New Roman" w:hAnsi="Tahoma" w:cs="Tahoma"/>
                <w:color w:val="000000"/>
                <w:kern w:val="0"/>
                <w:sz w:val="20"/>
                <w:szCs w:val="20"/>
                <w:lang w:eastAsia="fr-FR" w:bidi="ar-SA"/>
              </w:rPr>
              <w:t> </w:t>
            </w:r>
          </w:p>
        </w:tc>
      </w:tr>
      <w:tr w:rsidR="00B52A0B" w:rsidRPr="00B52A0B" w14:paraId="0B11974E" w14:textId="77777777" w:rsidTr="00B52A0B">
        <w:trPr>
          <w:trHeight w:val="300"/>
        </w:trPr>
        <w:tc>
          <w:tcPr>
            <w:tcW w:w="4520" w:type="dxa"/>
            <w:tcBorders>
              <w:top w:val="nil"/>
              <w:left w:val="single" w:sz="8" w:space="0" w:color="auto"/>
              <w:bottom w:val="nil"/>
              <w:right w:val="nil"/>
            </w:tcBorders>
            <w:shd w:val="clear" w:color="000000" w:fill="FFFFFF"/>
            <w:noWrap/>
            <w:vAlign w:val="center"/>
            <w:hideMark/>
          </w:tcPr>
          <w:p w14:paraId="2E2A242A" w14:textId="77777777" w:rsidR="00B52A0B" w:rsidRPr="00B52A0B" w:rsidRDefault="00B52A0B" w:rsidP="00B52A0B">
            <w:pPr>
              <w:widowControl/>
              <w:suppressAutoHyphens w:val="0"/>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62 - ESPACES VERTS</w:t>
            </w:r>
          </w:p>
        </w:tc>
        <w:tc>
          <w:tcPr>
            <w:tcW w:w="1740" w:type="dxa"/>
            <w:tcBorders>
              <w:top w:val="nil"/>
              <w:left w:val="single" w:sz="4" w:space="0" w:color="auto"/>
              <w:bottom w:val="nil"/>
              <w:right w:val="single" w:sz="4" w:space="0" w:color="auto"/>
            </w:tcBorders>
            <w:shd w:val="clear" w:color="000000" w:fill="FFFFFF"/>
            <w:noWrap/>
            <w:vAlign w:val="center"/>
            <w:hideMark/>
          </w:tcPr>
          <w:p w14:paraId="21BA23BF" w14:textId="77777777" w:rsidR="00B52A0B" w:rsidRPr="00B52A0B" w:rsidRDefault="00B52A0B" w:rsidP="00B52A0B">
            <w:pPr>
              <w:widowControl/>
              <w:suppressAutoHyphens w:val="0"/>
              <w:jc w:val="right"/>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10 000,00</w:t>
            </w:r>
          </w:p>
        </w:tc>
        <w:tc>
          <w:tcPr>
            <w:tcW w:w="1940" w:type="dxa"/>
            <w:tcBorders>
              <w:top w:val="nil"/>
              <w:left w:val="nil"/>
              <w:bottom w:val="nil"/>
              <w:right w:val="single" w:sz="4" w:space="0" w:color="auto"/>
            </w:tcBorders>
            <w:shd w:val="clear" w:color="000000" w:fill="FFFFFF"/>
            <w:noWrap/>
            <w:vAlign w:val="center"/>
            <w:hideMark/>
          </w:tcPr>
          <w:p w14:paraId="7CFA0A9C" w14:textId="77777777" w:rsidR="00B52A0B" w:rsidRPr="00B52A0B" w:rsidRDefault="00B52A0B" w:rsidP="00B52A0B">
            <w:pPr>
              <w:widowControl/>
              <w:suppressAutoHyphens w:val="0"/>
              <w:jc w:val="right"/>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8 593,72</w:t>
            </w:r>
          </w:p>
        </w:tc>
        <w:tc>
          <w:tcPr>
            <w:tcW w:w="1740" w:type="dxa"/>
            <w:tcBorders>
              <w:top w:val="nil"/>
              <w:left w:val="nil"/>
              <w:bottom w:val="nil"/>
              <w:right w:val="single" w:sz="8" w:space="0" w:color="auto"/>
            </w:tcBorders>
            <w:shd w:val="clear" w:color="000000" w:fill="FFFFFF"/>
            <w:noWrap/>
            <w:vAlign w:val="center"/>
            <w:hideMark/>
          </w:tcPr>
          <w:p w14:paraId="1F75F3AB" w14:textId="77777777" w:rsidR="00B52A0B" w:rsidRPr="00B52A0B" w:rsidRDefault="00B52A0B" w:rsidP="00B52A0B">
            <w:pPr>
              <w:widowControl/>
              <w:suppressAutoHyphens w:val="0"/>
              <w:jc w:val="right"/>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38 000,00</w:t>
            </w:r>
          </w:p>
        </w:tc>
      </w:tr>
      <w:tr w:rsidR="00B52A0B" w:rsidRPr="00B52A0B" w14:paraId="059AF0C5" w14:textId="77777777" w:rsidTr="00B52A0B">
        <w:trPr>
          <w:trHeight w:val="300"/>
        </w:trPr>
        <w:tc>
          <w:tcPr>
            <w:tcW w:w="4520" w:type="dxa"/>
            <w:tcBorders>
              <w:top w:val="nil"/>
              <w:left w:val="single" w:sz="8" w:space="0" w:color="auto"/>
              <w:bottom w:val="nil"/>
              <w:right w:val="nil"/>
            </w:tcBorders>
            <w:shd w:val="clear" w:color="000000" w:fill="DAE9F8"/>
            <w:noWrap/>
            <w:vAlign w:val="center"/>
            <w:hideMark/>
          </w:tcPr>
          <w:p w14:paraId="3CE636F2" w14:textId="77777777" w:rsidR="00B52A0B" w:rsidRPr="00B52A0B" w:rsidRDefault="00B52A0B" w:rsidP="00B52A0B">
            <w:pPr>
              <w:widowControl/>
              <w:suppressAutoHyphens w:val="0"/>
              <w:jc w:val="right"/>
              <w:rPr>
                <w:rFonts w:ascii="Tahoma" w:eastAsia="Times New Roman" w:hAnsi="Tahoma" w:cs="Tahoma"/>
                <w:color w:val="000000"/>
                <w:kern w:val="0"/>
                <w:sz w:val="20"/>
                <w:szCs w:val="20"/>
                <w:lang w:eastAsia="fr-FR" w:bidi="ar-SA"/>
              </w:rPr>
            </w:pPr>
            <w:r w:rsidRPr="00B52A0B">
              <w:rPr>
                <w:rFonts w:ascii="Tahoma" w:eastAsia="Times New Roman" w:hAnsi="Tahoma" w:cs="Tahoma"/>
                <w:color w:val="000000"/>
                <w:kern w:val="0"/>
                <w:sz w:val="20"/>
                <w:szCs w:val="20"/>
                <w:lang w:eastAsia="fr-FR" w:bidi="ar-SA"/>
              </w:rPr>
              <w:t>RAR 62</w:t>
            </w:r>
          </w:p>
        </w:tc>
        <w:tc>
          <w:tcPr>
            <w:tcW w:w="1740" w:type="dxa"/>
            <w:tcBorders>
              <w:top w:val="nil"/>
              <w:left w:val="single" w:sz="4" w:space="0" w:color="auto"/>
              <w:bottom w:val="nil"/>
              <w:right w:val="single" w:sz="4" w:space="0" w:color="auto"/>
            </w:tcBorders>
            <w:shd w:val="clear" w:color="000000" w:fill="DAE9F8"/>
            <w:noWrap/>
            <w:vAlign w:val="center"/>
            <w:hideMark/>
          </w:tcPr>
          <w:p w14:paraId="66D6B0D0" w14:textId="77777777" w:rsidR="00B52A0B" w:rsidRPr="00B52A0B" w:rsidRDefault="00B52A0B" w:rsidP="00B52A0B">
            <w:pPr>
              <w:widowControl/>
              <w:suppressAutoHyphens w:val="0"/>
              <w:jc w:val="right"/>
              <w:rPr>
                <w:rFonts w:ascii="Tahoma" w:eastAsia="Times New Roman" w:hAnsi="Tahoma" w:cs="Tahoma"/>
                <w:color w:val="000000"/>
                <w:kern w:val="0"/>
                <w:sz w:val="20"/>
                <w:szCs w:val="20"/>
                <w:lang w:eastAsia="fr-FR" w:bidi="ar-SA"/>
              </w:rPr>
            </w:pPr>
            <w:r w:rsidRPr="00B52A0B">
              <w:rPr>
                <w:rFonts w:ascii="Tahoma" w:eastAsia="Times New Roman" w:hAnsi="Tahoma" w:cs="Tahoma"/>
                <w:color w:val="000000"/>
                <w:kern w:val="0"/>
                <w:sz w:val="20"/>
                <w:szCs w:val="20"/>
                <w:lang w:eastAsia="fr-FR" w:bidi="ar-SA"/>
              </w:rPr>
              <w:t>6 411,05</w:t>
            </w:r>
          </w:p>
        </w:tc>
        <w:tc>
          <w:tcPr>
            <w:tcW w:w="1940" w:type="dxa"/>
            <w:tcBorders>
              <w:top w:val="nil"/>
              <w:left w:val="nil"/>
              <w:bottom w:val="nil"/>
              <w:right w:val="single" w:sz="4" w:space="0" w:color="auto"/>
            </w:tcBorders>
            <w:shd w:val="clear" w:color="000000" w:fill="DAE9F8"/>
            <w:noWrap/>
            <w:vAlign w:val="center"/>
            <w:hideMark/>
          </w:tcPr>
          <w:p w14:paraId="5549FFAA" w14:textId="77777777" w:rsidR="00B52A0B" w:rsidRPr="00B52A0B" w:rsidRDefault="00B52A0B" w:rsidP="00B52A0B">
            <w:pPr>
              <w:widowControl/>
              <w:suppressAutoHyphens w:val="0"/>
              <w:rPr>
                <w:rFonts w:ascii="Tahoma" w:eastAsia="Times New Roman" w:hAnsi="Tahoma" w:cs="Tahoma"/>
                <w:color w:val="000000"/>
                <w:kern w:val="0"/>
                <w:sz w:val="20"/>
                <w:szCs w:val="20"/>
                <w:lang w:eastAsia="fr-FR" w:bidi="ar-SA"/>
              </w:rPr>
            </w:pPr>
            <w:r w:rsidRPr="00B52A0B">
              <w:rPr>
                <w:rFonts w:ascii="Tahoma" w:eastAsia="Times New Roman" w:hAnsi="Tahoma" w:cs="Tahoma"/>
                <w:color w:val="000000"/>
                <w:kern w:val="0"/>
                <w:sz w:val="20"/>
                <w:szCs w:val="20"/>
                <w:lang w:eastAsia="fr-FR" w:bidi="ar-SA"/>
              </w:rPr>
              <w:t> </w:t>
            </w:r>
          </w:p>
        </w:tc>
        <w:tc>
          <w:tcPr>
            <w:tcW w:w="1740" w:type="dxa"/>
            <w:tcBorders>
              <w:top w:val="nil"/>
              <w:left w:val="nil"/>
              <w:bottom w:val="nil"/>
              <w:right w:val="single" w:sz="8" w:space="0" w:color="auto"/>
            </w:tcBorders>
            <w:shd w:val="clear" w:color="000000" w:fill="DAE9F8"/>
            <w:noWrap/>
            <w:vAlign w:val="center"/>
            <w:hideMark/>
          </w:tcPr>
          <w:p w14:paraId="12E21060" w14:textId="77777777" w:rsidR="00B52A0B" w:rsidRPr="00B52A0B" w:rsidRDefault="00B52A0B" w:rsidP="00B52A0B">
            <w:pPr>
              <w:widowControl/>
              <w:suppressAutoHyphens w:val="0"/>
              <w:rPr>
                <w:rFonts w:ascii="Tahoma" w:eastAsia="Times New Roman" w:hAnsi="Tahoma" w:cs="Tahoma"/>
                <w:color w:val="000000"/>
                <w:kern w:val="0"/>
                <w:sz w:val="20"/>
                <w:szCs w:val="20"/>
                <w:lang w:eastAsia="fr-FR" w:bidi="ar-SA"/>
              </w:rPr>
            </w:pPr>
            <w:r w:rsidRPr="00B52A0B">
              <w:rPr>
                <w:rFonts w:ascii="Tahoma" w:eastAsia="Times New Roman" w:hAnsi="Tahoma" w:cs="Tahoma"/>
                <w:color w:val="000000"/>
                <w:kern w:val="0"/>
                <w:sz w:val="20"/>
                <w:szCs w:val="20"/>
                <w:lang w:eastAsia="fr-FR" w:bidi="ar-SA"/>
              </w:rPr>
              <w:t> </w:t>
            </w:r>
          </w:p>
        </w:tc>
      </w:tr>
      <w:tr w:rsidR="00B52A0B" w:rsidRPr="00B52A0B" w14:paraId="099FA253" w14:textId="77777777" w:rsidTr="00B52A0B">
        <w:trPr>
          <w:trHeight w:val="300"/>
        </w:trPr>
        <w:tc>
          <w:tcPr>
            <w:tcW w:w="4520" w:type="dxa"/>
            <w:tcBorders>
              <w:top w:val="nil"/>
              <w:left w:val="single" w:sz="8" w:space="0" w:color="auto"/>
              <w:bottom w:val="nil"/>
              <w:right w:val="nil"/>
            </w:tcBorders>
            <w:shd w:val="clear" w:color="000000" w:fill="FFFFFF"/>
            <w:noWrap/>
            <w:vAlign w:val="center"/>
            <w:hideMark/>
          </w:tcPr>
          <w:p w14:paraId="24136A65" w14:textId="77777777" w:rsidR="00B52A0B" w:rsidRPr="00B52A0B" w:rsidRDefault="00B52A0B" w:rsidP="00B52A0B">
            <w:pPr>
              <w:widowControl/>
              <w:suppressAutoHyphens w:val="0"/>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73 - ECLAIRAGE PUBLIC</w:t>
            </w:r>
          </w:p>
        </w:tc>
        <w:tc>
          <w:tcPr>
            <w:tcW w:w="1740" w:type="dxa"/>
            <w:tcBorders>
              <w:top w:val="nil"/>
              <w:left w:val="single" w:sz="4" w:space="0" w:color="auto"/>
              <w:bottom w:val="nil"/>
              <w:right w:val="single" w:sz="4" w:space="0" w:color="auto"/>
            </w:tcBorders>
            <w:shd w:val="clear" w:color="000000" w:fill="FFFFFF"/>
            <w:noWrap/>
            <w:vAlign w:val="center"/>
            <w:hideMark/>
          </w:tcPr>
          <w:p w14:paraId="17E55A58" w14:textId="77777777" w:rsidR="00B52A0B" w:rsidRPr="00B52A0B" w:rsidRDefault="00B52A0B" w:rsidP="00B52A0B">
            <w:pPr>
              <w:widowControl/>
              <w:suppressAutoHyphens w:val="0"/>
              <w:jc w:val="right"/>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58 000,00</w:t>
            </w:r>
          </w:p>
        </w:tc>
        <w:tc>
          <w:tcPr>
            <w:tcW w:w="1940" w:type="dxa"/>
            <w:tcBorders>
              <w:top w:val="nil"/>
              <w:left w:val="nil"/>
              <w:bottom w:val="nil"/>
              <w:right w:val="single" w:sz="4" w:space="0" w:color="auto"/>
            </w:tcBorders>
            <w:shd w:val="clear" w:color="000000" w:fill="FFFFFF"/>
            <w:noWrap/>
            <w:vAlign w:val="center"/>
            <w:hideMark/>
          </w:tcPr>
          <w:p w14:paraId="54C7978B" w14:textId="77777777" w:rsidR="00B52A0B" w:rsidRPr="00B52A0B" w:rsidRDefault="00B52A0B" w:rsidP="00B52A0B">
            <w:pPr>
              <w:widowControl/>
              <w:suppressAutoHyphens w:val="0"/>
              <w:jc w:val="right"/>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56 557,18</w:t>
            </w:r>
          </w:p>
        </w:tc>
        <w:tc>
          <w:tcPr>
            <w:tcW w:w="1740" w:type="dxa"/>
            <w:tcBorders>
              <w:top w:val="nil"/>
              <w:left w:val="nil"/>
              <w:bottom w:val="nil"/>
              <w:right w:val="single" w:sz="8" w:space="0" w:color="auto"/>
            </w:tcBorders>
            <w:shd w:val="clear" w:color="000000" w:fill="FFFFFF"/>
            <w:noWrap/>
            <w:vAlign w:val="center"/>
            <w:hideMark/>
          </w:tcPr>
          <w:p w14:paraId="080D8478" w14:textId="77777777" w:rsidR="00B52A0B" w:rsidRPr="00B52A0B" w:rsidRDefault="00B52A0B" w:rsidP="00B52A0B">
            <w:pPr>
              <w:widowControl/>
              <w:suppressAutoHyphens w:val="0"/>
              <w:jc w:val="right"/>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229 000,00</w:t>
            </w:r>
          </w:p>
        </w:tc>
      </w:tr>
      <w:tr w:rsidR="00B52A0B" w:rsidRPr="00B52A0B" w14:paraId="162A4759" w14:textId="77777777" w:rsidTr="00B52A0B">
        <w:trPr>
          <w:trHeight w:val="300"/>
        </w:trPr>
        <w:tc>
          <w:tcPr>
            <w:tcW w:w="4520" w:type="dxa"/>
            <w:tcBorders>
              <w:top w:val="nil"/>
              <w:left w:val="single" w:sz="8" w:space="0" w:color="auto"/>
              <w:bottom w:val="nil"/>
              <w:right w:val="nil"/>
            </w:tcBorders>
            <w:shd w:val="clear" w:color="000000" w:fill="DAE9F8"/>
            <w:noWrap/>
            <w:vAlign w:val="center"/>
            <w:hideMark/>
          </w:tcPr>
          <w:p w14:paraId="4C22FC81" w14:textId="77777777" w:rsidR="00B52A0B" w:rsidRPr="00B52A0B" w:rsidRDefault="00B52A0B" w:rsidP="00B52A0B">
            <w:pPr>
              <w:widowControl/>
              <w:suppressAutoHyphens w:val="0"/>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27 - Autres immobilisations financières</w:t>
            </w:r>
          </w:p>
        </w:tc>
        <w:tc>
          <w:tcPr>
            <w:tcW w:w="1740" w:type="dxa"/>
            <w:tcBorders>
              <w:top w:val="nil"/>
              <w:left w:val="single" w:sz="4" w:space="0" w:color="auto"/>
              <w:bottom w:val="nil"/>
              <w:right w:val="single" w:sz="4" w:space="0" w:color="auto"/>
            </w:tcBorders>
            <w:shd w:val="clear" w:color="000000" w:fill="DAE9F8"/>
            <w:noWrap/>
            <w:vAlign w:val="center"/>
            <w:hideMark/>
          </w:tcPr>
          <w:p w14:paraId="753DBD19" w14:textId="77777777" w:rsidR="00B52A0B" w:rsidRPr="00B52A0B" w:rsidRDefault="00B52A0B" w:rsidP="00B52A0B">
            <w:pPr>
              <w:widowControl/>
              <w:suppressAutoHyphens w:val="0"/>
              <w:jc w:val="right"/>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259,00</w:t>
            </w:r>
          </w:p>
        </w:tc>
        <w:tc>
          <w:tcPr>
            <w:tcW w:w="1940" w:type="dxa"/>
            <w:tcBorders>
              <w:top w:val="nil"/>
              <w:left w:val="nil"/>
              <w:bottom w:val="nil"/>
              <w:right w:val="single" w:sz="4" w:space="0" w:color="auto"/>
            </w:tcBorders>
            <w:shd w:val="clear" w:color="000000" w:fill="DAE9F8"/>
            <w:noWrap/>
            <w:vAlign w:val="center"/>
            <w:hideMark/>
          </w:tcPr>
          <w:p w14:paraId="5C8C58EC" w14:textId="77777777" w:rsidR="00B52A0B" w:rsidRPr="00B52A0B" w:rsidRDefault="00B52A0B" w:rsidP="00B52A0B">
            <w:pPr>
              <w:widowControl/>
              <w:suppressAutoHyphens w:val="0"/>
              <w:jc w:val="right"/>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258,82</w:t>
            </w:r>
          </w:p>
        </w:tc>
        <w:tc>
          <w:tcPr>
            <w:tcW w:w="1740" w:type="dxa"/>
            <w:tcBorders>
              <w:top w:val="nil"/>
              <w:left w:val="nil"/>
              <w:bottom w:val="nil"/>
              <w:right w:val="single" w:sz="8" w:space="0" w:color="auto"/>
            </w:tcBorders>
            <w:shd w:val="clear" w:color="000000" w:fill="DAE9F8"/>
            <w:noWrap/>
            <w:vAlign w:val="center"/>
            <w:hideMark/>
          </w:tcPr>
          <w:p w14:paraId="0F3C44DB" w14:textId="77777777" w:rsidR="00B52A0B" w:rsidRPr="00B52A0B" w:rsidRDefault="00B52A0B" w:rsidP="00B52A0B">
            <w:pPr>
              <w:widowControl/>
              <w:suppressAutoHyphens w:val="0"/>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 </w:t>
            </w:r>
          </w:p>
        </w:tc>
      </w:tr>
      <w:tr w:rsidR="00B52A0B" w:rsidRPr="00B52A0B" w14:paraId="75BF4977" w14:textId="77777777" w:rsidTr="00B52A0B">
        <w:trPr>
          <w:trHeight w:val="300"/>
        </w:trPr>
        <w:tc>
          <w:tcPr>
            <w:tcW w:w="4520" w:type="dxa"/>
            <w:tcBorders>
              <w:top w:val="single" w:sz="4" w:space="0" w:color="auto"/>
              <w:left w:val="single" w:sz="8" w:space="0" w:color="auto"/>
              <w:bottom w:val="single" w:sz="4" w:space="0" w:color="auto"/>
              <w:right w:val="nil"/>
            </w:tcBorders>
            <w:shd w:val="clear" w:color="000000" w:fill="FFFFFF"/>
            <w:noWrap/>
            <w:vAlign w:val="center"/>
            <w:hideMark/>
          </w:tcPr>
          <w:p w14:paraId="6EFFE73D" w14:textId="77777777" w:rsidR="00B52A0B" w:rsidRPr="00B52A0B" w:rsidRDefault="00B52A0B" w:rsidP="00B52A0B">
            <w:pPr>
              <w:widowControl/>
              <w:suppressAutoHyphens w:val="0"/>
              <w:ind w:firstLineChars="200" w:firstLine="402"/>
              <w:rPr>
                <w:rFonts w:ascii="Tahoma" w:eastAsia="Times New Roman" w:hAnsi="Tahoma" w:cs="Tahoma"/>
                <w:b/>
                <w:bCs/>
                <w:i/>
                <w:iCs/>
                <w:color w:val="0000FF"/>
                <w:kern w:val="0"/>
                <w:sz w:val="20"/>
                <w:szCs w:val="20"/>
                <w:lang w:eastAsia="fr-FR" w:bidi="ar-SA"/>
              </w:rPr>
            </w:pPr>
            <w:r w:rsidRPr="00B52A0B">
              <w:rPr>
                <w:rFonts w:ascii="Tahoma" w:eastAsia="Times New Roman" w:hAnsi="Tahoma" w:cs="Tahoma"/>
                <w:b/>
                <w:bCs/>
                <w:i/>
                <w:iCs/>
                <w:color w:val="0000FF"/>
                <w:kern w:val="0"/>
                <w:sz w:val="20"/>
                <w:szCs w:val="20"/>
                <w:lang w:eastAsia="fr-FR" w:bidi="ar-SA"/>
              </w:rPr>
              <w:t>SOUS-TOTAL</w:t>
            </w:r>
          </w:p>
        </w:tc>
        <w:tc>
          <w:tcPr>
            <w:tcW w:w="17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56FB0E" w14:textId="77777777" w:rsidR="00B52A0B" w:rsidRPr="00B52A0B" w:rsidRDefault="00B52A0B" w:rsidP="00B52A0B">
            <w:pPr>
              <w:widowControl/>
              <w:suppressAutoHyphens w:val="0"/>
              <w:jc w:val="right"/>
              <w:rPr>
                <w:rFonts w:ascii="Tahoma" w:eastAsia="Times New Roman" w:hAnsi="Tahoma" w:cs="Tahoma"/>
                <w:b/>
                <w:bCs/>
                <w:i/>
                <w:iCs/>
                <w:color w:val="0000FF"/>
                <w:kern w:val="0"/>
                <w:sz w:val="20"/>
                <w:szCs w:val="20"/>
                <w:lang w:eastAsia="fr-FR" w:bidi="ar-SA"/>
              </w:rPr>
            </w:pPr>
            <w:r w:rsidRPr="00B52A0B">
              <w:rPr>
                <w:rFonts w:ascii="Tahoma" w:eastAsia="Times New Roman" w:hAnsi="Tahoma" w:cs="Tahoma"/>
                <w:b/>
                <w:bCs/>
                <w:i/>
                <w:iCs/>
                <w:color w:val="0000FF"/>
                <w:kern w:val="0"/>
                <w:sz w:val="20"/>
                <w:szCs w:val="20"/>
                <w:lang w:eastAsia="fr-FR" w:bidi="ar-SA"/>
              </w:rPr>
              <w:t>4 331 768,36</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25EA3782" w14:textId="77777777" w:rsidR="00B52A0B" w:rsidRPr="00B52A0B" w:rsidRDefault="00B52A0B" w:rsidP="00B52A0B">
            <w:pPr>
              <w:widowControl/>
              <w:suppressAutoHyphens w:val="0"/>
              <w:jc w:val="right"/>
              <w:rPr>
                <w:rFonts w:ascii="Tahoma" w:eastAsia="Times New Roman" w:hAnsi="Tahoma" w:cs="Tahoma"/>
                <w:b/>
                <w:bCs/>
                <w:i/>
                <w:iCs/>
                <w:color w:val="0000FF"/>
                <w:kern w:val="0"/>
                <w:sz w:val="20"/>
                <w:szCs w:val="20"/>
                <w:lang w:eastAsia="fr-FR" w:bidi="ar-SA"/>
              </w:rPr>
            </w:pPr>
            <w:r w:rsidRPr="00B52A0B">
              <w:rPr>
                <w:rFonts w:ascii="Tahoma" w:eastAsia="Times New Roman" w:hAnsi="Tahoma" w:cs="Tahoma"/>
                <w:b/>
                <w:bCs/>
                <w:i/>
                <w:iCs/>
                <w:color w:val="0000FF"/>
                <w:kern w:val="0"/>
                <w:sz w:val="20"/>
                <w:szCs w:val="20"/>
                <w:lang w:eastAsia="fr-FR" w:bidi="ar-SA"/>
              </w:rPr>
              <w:t>2 592 519,73</w:t>
            </w:r>
          </w:p>
        </w:tc>
        <w:tc>
          <w:tcPr>
            <w:tcW w:w="1740" w:type="dxa"/>
            <w:tcBorders>
              <w:top w:val="single" w:sz="4" w:space="0" w:color="auto"/>
              <w:left w:val="nil"/>
              <w:bottom w:val="single" w:sz="4" w:space="0" w:color="auto"/>
              <w:right w:val="single" w:sz="8" w:space="0" w:color="auto"/>
            </w:tcBorders>
            <w:shd w:val="clear" w:color="000000" w:fill="FFFFFF"/>
            <w:noWrap/>
            <w:vAlign w:val="center"/>
            <w:hideMark/>
          </w:tcPr>
          <w:p w14:paraId="25602D87" w14:textId="77777777" w:rsidR="00B52A0B" w:rsidRPr="00B52A0B" w:rsidRDefault="00B52A0B" w:rsidP="00B52A0B">
            <w:pPr>
              <w:widowControl/>
              <w:suppressAutoHyphens w:val="0"/>
              <w:jc w:val="right"/>
              <w:rPr>
                <w:rFonts w:ascii="Tahoma" w:eastAsia="Times New Roman" w:hAnsi="Tahoma" w:cs="Tahoma"/>
                <w:b/>
                <w:bCs/>
                <w:i/>
                <w:iCs/>
                <w:color w:val="0000FF"/>
                <w:kern w:val="0"/>
                <w:sz w:val="20"/>
                <w:szCs w:val="20"/>
                <w:lang w:eastAsia="fr-FR" w:bidi="ar-SA"/>
              </w:rPr>
            </w:pPr>
            <w:r w:rsidRPr="00B52A0B">
              <w:rPr>
                <w:rFonts w:ascii="Tahoma" w:eastAsia="Times New Roman" w:hAnsi="Tahoma" w:cs="Tahoma"/>
                <w:b/>
                <w:bCs/>
                <w:i/>
                <w:iCs/>
                <w:color w:val="0000FF"/>
                <w:kern w:val="0"/>
                <w:sz w:val="20"/>
                <w:szCs w:val="20"/>
                <w:lang w:eastAsia="fr-FR" w:bidi="ar-SA"/>
              </w:rPr>
              <w:t>3 981 817,74</w:t>
            </w:r>
          </w:p>
        </w:tc>
      </w:tr>
      <w:tr w:rsidR="00B52A0B" w:rsidRPr="00B52A0B" w14:paraId="13BFA2B4" w14:textId="77777777" w:rsidTr="00B52A0B">
        <w:trPr>
          <w:trHeight w:val="300"/>
        </w:trPr>
        <w:tc>
          <w:tcPr>
            <w:tcW w:w="4520" w:type="dxa"/>
            <w:tcBorders>
              <w:top w:val="nil"/>
              <w:left w:val="single" w:sz="8" w:space="0" w:color="auto"/>
              <w:bottom w:val="nil"/>
              <w:right w:val="nil"/>
            </w:tcBorders>
            <w:shd w:val="clear" w:color="000000" w:fill="FFFFFF"/>
            <w:vAlign w:val="center"/>
            <w:hideMark/>
          </w:tcPr>
          <w:p w14:paraId="467247A0" w14:textId="77777777" w:rsidR="00B52A0B" w:rsidRPr="00B52A0B" w:rsidRDefault="00B52A0B" w:rsidP="00B52A0B">
            <w:pPr>
              <w:widowControl/>
              <w:suppressAutoHyphens w:val="0"/>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040 - Amortissements des subventions :</w:t>
            </w:r>
          </w:p>
        </w:tc>
        <w:tc>
          <w:tcPr>
            <w:tcW w:w="1740" w:type="dxa"/>
            <w:tcBorders>
              <w:top w:val="nil"/>
              <w:left w:val="single" w:sz="4" w:space="0" w:color="auto"/>
              <w:bottom w:val="nil"/>
              <w:right w:val="single" w:sz="4" w:space="0" w:color="auto"/>
            </w:tcBorders>
            <w:shd w:val="clear" w:color="000000" w:fill="FFFFFF"/>
            <w:noWrap/>
            <w:vAlign w:val="center"/>
            <w:hideMark/>
          </w:tcPr>
          <w:p w14:paraId="2932A675" w14:textId="77777777" w:rsidR="00B52A0B" w:rsidRPr="00B52A0B" w:rsidRDefault="00B52A0B" w:rsidP="00B52A0B">
            <w:pPr>
              <w:widowControl/>
              <w:suppressAutoHyphens w:val="0"/>
              <w:jc w:val="right"/>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152 000,00</w:t>
            </w:r>
          </w:p>
        </w:tc>
        <w:tc>
          <w:tcPr>
            <w:tcW w:w="1940" w:type="dxa"/>
            <w:tcBorders>
              <w:top w:val="nil"/>
              <w:left w:val="nil"/>
              <w:bottom w:val="nil"/>
              <w:right w:val="single" w:sz="4" w:space="0" w:color="auto"/>
            </w:tcBorders>
            <w:shd w:val="clear" w:color="000000" w:fill="FFFFFF"/>
            <w:noWrap/>
            <w:vAlign w:val="center"/>
            <w:hideMark/>
          </w:tcPr>
          <w:p w14:paraId="1728AE79" w14:textId="77777777" w:rsidR="00B52A0B" w:rsidRPr="00B52A0B" w:rsidRDefault="00B52A0B" w:rsidP="00B52A0B">
            <w:pPr>
              <w:widowControl/>
              <w:suppressAutoHyphens w:val="0"/>
              <w:jc w:val="right"/>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108 128,44</w:t>
            </w:r>
          </w:p>
        </w:tc>
        <w:tc>
          <w:tcPr>
            <w:tcW w:w="1740" w:type="dxa"/>
            <w:tcBorders>
              <w:top w:val="nil"/>
              <w:left w:val="nil"/>
              <w:bottom w:val="nil"/>
              <w:right w:val="single" w:sz="8" w:space="0" w:color="auto"/>
            </w:tcBorders>
            <w:shd w:val="clear" w:color="000000" w:fill="FFFFFF"/>
            <w:noWrap/>
            <w:vAlign w:val="center"/>
            <w:hideMark/>
          </w:tcPr>
          <w:p w14:paraId="0EBA14E1" w14:textId="77777777" w:rsidR="00B52A0B" w:rsidRPr="00B52A0B" w:rsidRDefault="00B52A0B" w:rsidP="00B52A0B">
            <w:pPr>
              <w:widowControl/>
              <w:suppressAutoHyphens w:val="0"/>
              <w:jc w:val="right"/>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153 000,00</w:t>
            </w:r>
          </w:p>
        </w:tc>
      </w:tr>
      <w:tr w:rsidR="00B52A0B" w:rsidRPr="00B52A0B" w14:paraId="3E29E98C" w14:textId="77777777" w:rsidTr="00B52A0B">
        <w:trPr>
          <w:trHeight w:val="300"/>
        </w:trPr>
        <w:tc>
          <w:tcPr>
            <w:tcW w:w="4520" w:type="dxa"/>
            <w:tcBorders>
              <w:top w:val="nil"/>
              <w:left w:val="single" w:sz="8" w:space="0" w:color="auto"/>
              <w:bottom w:val="nil"/>
              <w:right w:val="nil"/>
            </w:tcBorders>
            <w:shd w:val="clear" w:color="000000" w:fill="DAE9F8"/>
            <w:vAlign w:val="center"/>
            <w:hideMark/>
          </w:tcPr>
          <w:p w14:paraId="39D19840" w14:textId="77777777" w:rsidR="00B52A0B" w:rsidRPr="00B52A0B" w:rsidRDefault="00B52A0B" w:rsidP="00B52A0B">
            <w:pPr>
              <w:widowControl/>
              <w:suppressAutoHyphens w:val="0"/>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041 -   Opérations patrimoniales :</w:t>
            </w:r>
          </w:p>
        </w:tc>
        <w:tc>
          <w:tcPr>
            <w:tcW w:w="1740" w:type="dxa"/>
            <w:tcBorders>
              <w:top w:val="nil"/>
              <w:left w:val="single" w:sz="4" w:space="0" w:color="auto"/>
              <w:bottom w:val="nil"/>
              <w:right w:val="single" w:sz="4" w:space="0" w:color="auto"/>
            </w:tcBorders>
            <w:shd w:val="clear" w:color="000000" w:fill="DAE9F8"/>
            <w:noWrap/>
            <w:vAlign w:val="center"/>
            <w:hideMark/>
          </w:tcPr>
          <w:p w14:paraId="38CAA651" w14:textId="77777777" w:rsidR="00B52A0B" w:rsidRPr="00B52A0B" w:rsidRDefault="00B52A0B" w:rsidP="00B52A0B">
            <w:pPr>
              <w:widowControl/>
              <w:suppressAutoHyphens w:val="0"/>
              <w:jc w:val="right"/>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232 000,00</w:t>
            </w:r>
          </w:p>
        </w:tc>
        <w:tc>
          <w:tcPr>
            <w:tcW w:w="1940" w:type="dxa"/>
            <w:tcBorders>
              <w:top w:val="nil"/>
              <w:left w:val="nil"/>
              <w:bottom w:val="nil"/>
              <w:right w:val="single" w:sz="4" w:space="0" w:color="auto"/>
            </w:tcBorders>
            <w:shd w:val="clear" w:color="000000" w:fill="DAE9F8"/>
            <w:noWrap/>
            <w:vAlign w:val="center"/>
            <w:hideMark/>
          </w:tcPr>
          <w:p w14:paraId="515B4DD0" w14:textId="77777777" w:rsidR="00B52A0B" w:rsidRPr="00B52A0B" w:rsidRDefault="00B52A0B" w:rsidP="00B52A0B">
            <w:pPr>
              <w:widowControl/>
              <w:suppressAutoHyphens w:val="0"/>
              <w:jc w:val="right"/>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172 085,86</w:t>
            </w:r>
          </w:p>
        </w:tc>
        <w:tc>
          <w:tcPr>
            <w:tcW w:w="1740" w:type="dxa"/>
            <w:tcBorders>
              <w:top w:val="nil"/>
              <w:left w:val="nil"/>
              <w:bottom w:val="nil"/>
              <w:right w:val="single" w:sz="8" w:space="0" w:color="auto"/>
            </w:tcBorders>
            <w:shd w:val="clear" w:color="000000" w:fill="DAE9F8"/>
            <w:noWrap/>
            <w:vAlign w:val="center"/>
            <w:hideMark/>
          </w:tcPr>
          <w:p w14:paraId="36C4FCFB" w14:textId="77777777" w:rsidR="00B52A0B" w:rsidRPr="00B52A0B" w:rsidRDefault="00B52A0B" w:rsidP="00B52A0B">
            <w:pPr>
              <w:widowControl/>
              <w:suppressAutoHyphens w:val="0"/>
              <w:jc w:val="right"/>
              <w:rPr>
                <w:rFonts w:ascii="Tahoma" w:eastAsia="Times New Roman" w:hAnsi="Tahoma" w:cs="Tahoma"/>
                <w:kern w:val="0"/>
                <w:sz w:val="20"/>
                <w:szCs w:val="20"/>
                <w:lang w:eastAsia="fr-FR" w:bidi="ar-SA"/>
              </w:rPr>
            </w:pPr>
            <w:r w:rsidRPr="00B52A0B">
              <w:rPr>
                <w:rFonts w:ascii="Tahoma" w:eastAsia="Times New Roman" w:hAnsi="Tahoma" w:cs="Tahoma"/>
                <w:kern w:val="0"/>
                <w:sz w:val="20"/>
                <w:szCs w:val="20"/>
                <w:lang w:eastAsia="fr-FR" w:bidi="ar-SA"/>
              </w:rPr>
              <w:t>60 000,00</w:t>
            </w:r>
          </w:p>
        </w:tc>
      </w:tr>
      <w:tr w:rsidR="00B52A0B" w:rsidRPr="00B52A0B" w14:paraId="30BC4D5F" w14:textId="77777777" w:rsidTr="00B52A0B">
        <w:trPr>
          <w:trHeight w:val="315"/>
        </w:trPr>
        <w:tc>
          <w:tcPr>
            <w:tcW w:w="4520" w:type="dxa"/>
            <w:tcBorders>
              <w:top w:val="single" w:sz="4" w:space="0" w:color="auto"/>
              <w:left w:val="single" w:sz="8" w:space="0" w:color="auto"/>
              <w:bottom w:val="single" w:sz="4" w:space="0" w:color="auto"/>
              <w:right w:val="nil"/>
            </w:tcBorders>
            <w:shd w:val="clear" w:color="000000" w:fill="FFFFFF"/>
            <w:noWrap/>
            <w:vAlign w:val="center"/>
            <w:hideMark/>
          </w:tcPr>
          <w:p w14:paraId="68F17AD2" w14:textId="77777777" w:rsidR="00B52A0B" w:rsidRPr="00B52A0B" w:rsidRDefault="00B52A0B" w:rsidP="00B52A0B">
            <w:pPr>
              <w:widowControl/>
              <w:suppressAutoHyphens w:val="0"/>
              <w:ind w:firstLineChars="200" w:firstLine="402"/>
              <w:rPr>
                <w:rFonts w:ascii="Tahoma" w:eastAsia="Times New Roman" w:hAnsi="Tahoma" w:cs="Tahoma"/>
                <w:b/>
                <w:bCs/>
                <w:i/>
                <w:iCs/>
                <w:color w:val="0000FF"/>
                <w:kern w:val="0"/>
                <w:sz w:val="20"/>
                <w:szCs w:val="20"/>
                <w:lang w:eastAsia="fr-FR" w:bidi="ar-SA"/>
              </w:rPr>
            </w:pPr>
            <w:r w:rsidRPr="00B52A0B">
              <w:rPr>
                <w:rFonts w:ascii="Tahoma" w:eastAsia="Times New Roman" w:hAnsi="Tahoma" w:cs="Tahoma"/>
                <w:b/>
                <w:bCs/>
                <w:i/>
                <w:iCs/>
                <w:color w:val="0000FF"/>
                <w:kern w:val="0"/>
                <w:sz w:val="20"/>
                <w:szCs w:val="20"/>
                <w:lang w:eastAsia="fr-FR" w:bidi="ar-SA"/>
              </w:rPr>
              <w:t>SOUS-TOTAL</w:t>
            </w:r>
          </w:p>
        </w:tc>
        <w:tc>
          <w:tcPr>
            <w:tcW w:w="17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01B7C3" w14:textId="77777777" w:rsidR="00B52A0B" w:rsidRPr="00B52A0B" w:rsidRDefault="00B52A0B" w:rsidP="00B52A0B">
            <w:pPr>
              <w:widowControl/>
              <w:suppressAutoHyphens w:val="0"/>
              <w:jc w:val="right"/>
              <w:rPr>
                <w:rFonts w:ascii="Tahoma" w:eastAsia="Times New Roman" w:hAnsi="Tahoma" w:cs="Tahoma"/>
                <w:b/>
                <w:bCs/>
                <w:i/>
                <w:iCs/>
                <w:color w:val="0000FF"/>
                <w:kern w:val="0"/>
                <w:sz w:val="20"/>
                <w:szCs w:val="20"/>
                <w:lang w:eastAsia="fr-FR" w:bidi="ar-SA"/>
              </w:rPr>
            </w:pPr>
            <w:r w:rsidRPr="00B52A0B">
              <w:rPr>
                <w:rFonts w:ascii="Tahoma" w:eastAsia="Times New Roman" w:hAnsi="Tahoma" w:cs="Tahoma"/>
                <w:b/>
                <w:bCs/>
                <w:i/>
                <w:iCs/>
                <w:color w:val="0000FF"/>
                <w:kern w:val="0"/>
                <w:sz w:val="20"/>
                <w:szCs w:val="20"/>
                <w:lang w:eastAsia="fr-FR" w:bidi="ar-SA"/>
              </w:rPr>
              <w:t>384 000,00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43F375C7" w14:textId="77777777" w:rsidR="00B52A0B" w:rsidRPr="00B52A0B" w:rsidRDefault="00B52A0B" w:rsidP="00B52A0B">
            <w:pPr>
              <w:widowControl/>
              <w:suppressAutoHyphens w:val="0"/>
              <w:jc w:val="right"/>
              <w:rPr>
                <w:rFonts w:ascii="Tahoma" w:eastAsia="Times New Roman" w:hAnsi="Tahoma" w:cs="Tahoma"/>
                <w:b/>
                <w:bCs/>
                <w:i/>
                <w:iCs/>
                <w:color w:val="0000FF"/>
                <w:kern w:val="0"/>
                <w:sz w:val="20"/>
                <w:szCs w:val="20"/>
                <w:lang w:eastAsia="fr-FR" w:bidi="ar-SA"/>
              </w:rPr>
            </w:pPr>
            <w:r w:rsidRPr="00B52A0B">
              <w:rPr>
                <w:rFonts w:ascii="Tahoma" w:eastAsia="Times New Roman" w:hAnsi="Tahoma" w:cs="Tahoma"/>
                <w:b/>
                <w:bCs/>
                <w:i/>
                <w:iCs/>
                <w:color w:val="0000FF"/>
                <w:kern w:val="0"/>
                <w:sz w:val="20"/>
                <w:szCs w:val="20"/>
                <w:lang w:eastAsia="fr-FR" w:bidi="ar-SA"/>
              </w:rPr>
              <w:t>280 214,30</w:t>
            </w:r>
          </w:p>
        </w:tc>
        <w:tc>
          <w:tcPr>
            <w:tcW w:w="1740" w:type="dxa"/>
            <w:tcBorders>
              <w:top w:val="single" w:sz="4" w:space="0" w:color="auto"/>
              <w:left w:val="nil"/>
              <w:bottom w:val="single" w:sz="4" w:space="0" w:color="auto"/>
              <w:right w:val="single" w:sz="8" w:space="0" w:color="auto"/>
            </w:tcBorders>
            <w:shd w:val="clear" w:color="000000" w:fill="FFFFFF"/>
            <w:noWrap/>
            <w:vAlign w:val="center"/>
            <w:hideMark/>
          </w:tcPr>
          <w:p w14:paraId="6DFA2723" w14:textId="77777777" w:rsidR="00B52A0B" w:rsidRPr="00B52A0B" w:rsidRDefault="00B52A0B" w:rsidP="00B52A0B">
            <w:pPr>
              <w:widowControl/>
              <w:suppressAutoHyphens w:val="0"/>
              <w:jc w:val="right"/>
              <w:rPr>
                <w:rFonts w:ascii="Tahoma" w:eastAsia="Times New Roman" w:hAnsi="Tahoma" w:cs="Tahoma"/>
                <w:b/>
                <w:bCs/>
                <w:i/>
                <w:iCs/>
                <w:color w:val="0000FF"/>
                <w:kern w:val="0"/>
                <w:sz w:val="20"/>
                <w:szCs w:val="20"/>
                <w:lang w:eastAsia="fr-FR" w:bidi="ar-SA"/>
              </w:rPr>
            </w:pPr>
            <w:r w:rsidRPr="00B52A0B">
              <w:rPr>
                <w:rFonts w:ascii="Tahoma" w:eastAsia="Times New Roman" w:hAnsi="Tahoma" w:cs="Tahoma"/>
                <w:b/>
                <w:bCs/>
                <w:i/>
                <w:iCs/>
                <w:color w:val="0000FF"/>
                <w:kern w:val="0"/>
                <w:sz w:val="20"/>
                <w:szCs w:val="20"/>
                <w:lang w:eastAsia="fr-FR" w:bidi="ar-SA"/>
              </w:rPr>
              <w:t>213 000,00</w:t>
            </w:r>
          </w:p>
        </w:tc>
      </w:tr>
      <w:tr w:rsidR="00B52A0B" w:rsidRPr="00B52A0B" w14:paraId="4F5CB2F2" w14:textId="77777777" w:rsidTr="00B52A0B">
        <w:trPr>
          <w:trHeight w:val="315"/>
        </w:trPr>
        <w:tc>
          <w:tcPr>
            <w:tcW w:w="4520" w:type="dxa"/>
            <w:tcBorders>
              <w:top w:val="single" w:sz="8" w:space="0" w:color="auto"/>
              <w:left w:val="single" w:sz="8" w:space="0" w:color="auto"/>
              <w:bottom w:val="single" w:sz="8" w:space="0" w:color="auto"/>
              <w:right w:val="nil"/>
            </w:tcBorders>
            <w:shd w:val="clear" w:color="000000" w:fill="FFFFFF"/>
            <w:noWrap/>
            <w:vAlign w:val="center"/>
            <w:hideMark/>
          </w:tcPr>
          <w:p w14:paraId="42F0FF77" w14:textId="77777777" w:rsidR="00B52A0B" w:rsidRPr="00B52A0B" w:rsidRDefault="00B52A0B" w:rsidP="00B52A0B">
            <w:pPr>
              <w:widowControl/>
              <w:suppressAutoHyphens w:val="0"/>
              <w:ind w:firstLineChars="200" w:firstLine="402"/>
              <w:rPr>
                <w:rFonts w:ascii="Tahoma" w:eastAsia="Times New Roman" w:hAnsi="Tahoma" w:cs="Tahoma"/>
                <w:b/>
                <w:bCs/>
                <w:color w:val="0000FF"/>
                <w:kern w:val="0"/>
                <w:sz w:val="20"/>
                <w:szCs w:val="20"/>
                <w:lang w:eastAsia="fr-FR" w:bidi="ar-SA"/>
              </w:rPr>
            </w:pPr>
            <w:r w:rsidRPr="00B52A0B">
              <w:rPr>
                <w:rFonts w:ascii="Tahoma" w:eastAsia="Times New Roman" w:hAnsi="Tahoma" w:cs="Tahoma"/>
                <w:b/>
                <w:bCs/>
                <w:color w:val="0000FF"/>
                <w:kern w:val="0"/>
                <w:sz w:val="20"/>
                <w:szCs w:val="20"/>
                <w:lang w:eastAsia="fr-FR" w:bidi="ar-SA"/>
              </w:rPr>
              <w:t>TOTAL INVESTISSEMENT</w:t>
            </w:r>
          </w:p>
        </w:tc>
        <w:tc>
          <w:tcPr>
            <w:tcW w:w="1740" w:type="dxa"/>
            <w:tcBorders>
              <w:top w:val="single" w:sz="8" w:space="0" w:color="auto"/>
              <w:left w:val="single" w:sz="4" w:space="0" w:color="auto"/>
              <w:bottom w:val="single" w:sz="8" w:space="0" w:color="auto"/>
              <w:right w:val="single" w:sz="4" w:space="0" w:color="auto"/>
            </w:tcBorders>
            <w:shd w:val="clear" w:color="000000" w:fill="FFFFFF"/>
            <w:noWrap/>
            <w:vAlign w:val="center"/>
            <w:hideMark/>
          </w:tcPr>
          <w:p w14:paraId="32855CC9" w14:textId="77777777" w:rsidR="00B52A0B" w:rsidRPr="00B52A0B" w:rsidRDefault="00B52A0B" w:rsidP="00B52A0B">
            <w:pPr>
              <w:widowControl/>
              <w:suppressAutoHyphens w:val="0"/>
              <w:jc w:val="right"/>
              <w:rPr>
                <w:rFonts w:ascii="Tahoma" w:eastAsia="Times New Roman" w:hAnsi="Tahoma" w:cs="Tahoma"/>
                <w:b/>
                <w:bCs/>
                <w:color w:val="0000FF"/>
                <w:kern w:val="0"/>
                <w:sz w:val="20"/>
                <w:szCs w:val="20"/>
                <w:lang w:eastAsia="fr-FR" w:bidi="ar-SA"/>
              </w:rPr>
            </w:pPr>
            <w:r w:rsidRPr="00B52A0B">
              <w:rPr>
                <w:rFonts w:ascii="Tahoma" w:eastAsia="Times New Roman" w:hAnsi="Tahoma" w:cs="Tahoma"/>
                <w:b/>
                <w:bCs/>
                <w:color w:val="0000FF"/>
                <w:kern w:val="0"/>
                <w:sz w:val="20"/>
                <w:szCs w:val="20"/>
                <w:lang w:eastAsia="fr-FR" w:bidi="ar-SA"/>
              </w:rPr>
              <w:t>4 957 424,08</w:t>
            </w:r>
          </w:p>
        </w:tc>
        <w:tc>
          <w:tcPr>
            <w:tcW w:w="1940" w:type="dxa"/>
            <w:tcBorders>
              <w:top w:val="single" w:sz="8" w:space="0" w:color="auto"/>
              <w:left w:val="nil"/>
              <w:bottom w:val="single" w:sz="8" w:space="0" w:color="auto"/>
              <w:right w:val="single" w:sz="4" w:space="0" w:color="auto"/>
            </w:tcBorders>
            <w:shd w:val="clear" w:color="000000" w:fill="FFFFFF"/>
            <w:noWrap/>
            <w:vAlign w:val="center"/>
            <w:hideMark/>
          </w:tcPr>
          <w:p w14:paraId="41455BB8" w14:textId="77777777" w:rsidR="00B52A0B" w:rsidRPr="00B52A0B" w:rsidRDefault="00B52A0B" w:rsidP="00B52A0B">
            <w:pPr>
              <w:widowControl/>
              <w:suppressAutoHyphens w:val="0"/>
              <w:jc w:val="right"/>
              <w:rPr>
                <w:rFonts w:ascii="Tahoma" w:eastAsia="Times New Roman" w:hAnsi="Tahoma" w:cs="Tahoma"/>
                <w:b/>
                <w:bCs/>
                <w:color w:val="0000FF"/>
                <w:kern w:val="0"/>
                <w:sz w:val="20"/>
                <w:szCs w:val="20"/>
                <w:lang w:eastAsia="fr-FR" w:bidi="ar-SA"/>
              </w:rPr>
            </w:pPr>
            <w:r w:rsidRPr="00B52A0B">
              <w:rPr>
                <w:rFonts w:ascii="Tahoma" w:eastAsia="Times New Roman" w:hAnsi="Tahoma" w:cs="Tahoma"/>
                <w:b/>
                <w:bCs/>
                <w:color w:val="0000FF"/>
                <w:kern w:val="0"/>
                <w:sz w:val="20"/>
                <w:szCs w:val="20"/>
                <w:lang w:eastAsia="fr-FR" w:bidi="ar-SA"/>
              </w:rPr>
              <w:t>3 114 389,75</w:t>
            </w:r>
          </w:p>
        </w:tc>
        <w:tc>
          <w:tcPr>
            <w:tcW w:w="1740" w:type="dxa"/>
            <w:tcBorders>
              <w:top w:val="single" w:sz="8" w:space="0" w:color="auto"/>
              <w:left w:val="nil"/>
              <w:bottom w:val="single" w:sz="8" w:space="0" w:color="auto"/>
              <w:right w:val="single" w:sz="8" w:space="0" w:color="auto"/>
            </w:tcBorders>
            <w:shd w:val="clear" w:color="000000" w:fill="FFFFFF"/>
            <w:noWrap/>
            <w:vAlign w:val="center"/>
            <w:hideMark/>
          </w:tcPr>
          <w:p w14:paraId="1CDC6D60" w14:textId="77777777" w:rsidR="00B52A0B" w:rsidRPr="00B52A0B" w:rsidRDefault="00B52A0B" w:rsidP="00B52A0B">
            <w:pPr>
              <w:widowControl/>
              <w:suppressAutoHyphens w:val="0"/>
              <w:jc w:val="right"/>
              <w:rPr>
                <w:rFonts w:ascii="Tahoma" w:eastAsia="Times New Roman" w:hAnsi="Tahoma" w:cs="Tahoma"/>
                <w:b/>
                <w:bCs/>
                <w:color w:val="0000FF"/>
                <w:kern w:val="0"/>
                <w:sz w:val="20"/>
                <w:szCs w:val="20"/>
                <w:lang w:eastAsia="fr-FR" w:bidi="ar-SA"/>
              </w:rPr>
            </w:pPr>
            <w:r w:rsidRPr="00B52A0B">
              <w:rPr>
                <w:rFonts w:ascii="Tahoma" w:eastAsia="Times New Roman" w:hAnsi="Tahoma" w:cs="Tahoma"/>
                <w:b/>
                <w:bCs/>
                <w:color w:val="0000FF"/>
                <w:kern w:val="0"/>
                <w:sz w:val="20"/>
                <w:szCs w:val="20"/>
                <w:lang w:eastAsia="fr-FR" w:bidi="ar-SA"/>
              </w:rPr>
              <w:t>5 181 875,66</w:t>
            </w:r>
          </w:p>
        </w:tc>
      </w:tr>
    </w:tbl>
    <w:p w14:paraId="3AE53C5E" w14:textId="77777777" w:rsidR="00B52A0B" w:rsidRDefault="00B52A0B" w:rsidP="00AC6A65">
      <w:pPr>
        <w:pStyle w:val="CorpsdetexteMsoNormal"/>
        <w:spacing w:after="0"/>
        <w:rPr>
          <w:rFonts w:ascii="Times New Roman" w:hAnsi="Times New Roman" w:cs="Times New Roman"/>
          <w:color w:val="00B050"/>
          <w:sz w:val="24"/>
        </w:rPr>
      </w:pPr>
    </w:p>
    <w:p w14:paraId="685BCC2B" w14:textId="77777777" w:rsidR="0095032A" w:rsidRPr="00307D63" w:rsidRDefault="0095032A" w:rsidP="00AC6A65">
      <w:pPr>
        <w:pStyle w:val="CorpsdetexteMsoNormal"/>
        <w:spacing w:after="0"/>
        <w:rPr>
          <w:rFonts w:ascii="Times New Roman" w:hAnsi="Times New Roman" w:cs="Times New Roman"/>
          <w:color w:val="00B050"/>
          <w:sz w:val="24"/>
        </w:rPr>
      </w:pPr>
    </w:p>
    <w:p w14:paraId="206FF6FB" w14:textId="77777777" w:rsidR="00307D63" w:rsidRPr="00673A1F" w:rsidRDefault="00307D63" w:rsidP="007C1B29">
      <w:pPr>
        <w:pStyle w:val="CorpsdetexteMsoNormal"/>
        <w:spacing w:after="0"/>
        <w:jc w:val="both"/>
        <w:rPr>
          <w:rFonts w:ascii="Calibri" w:hAnsi="Calibri" w:cs="Calibri"/>
          <w:color w:val="000000" w:themeColor="text1"/>
          <w:sz w:val="24"/>
        </w:rPr>
      </w:pPr>
      <w:r w:rsidRPr="00673A1F">
        <w:rPr>
          <w:rFonts w:ascii="Calibri" w:hAnsi="Calibri" w:cs="Calibri"/>
          <w:color w:val="000000" w:themeColor="text1"/>
          <w:sz w:val="24"/>
        </w:rPr>
        <w:t>Les principaux investissements prévus en 2026 concernent :</w:t>
      </w:r>
    </w:p>
    <w:p w14:paraId="0262CCDC" w14:textId="77777777" w:rsidR="00307D63" w:rsidRPr="00673A1F" w:rsidRDefault="00307D63" w:rsidP="007C1B29">
      <w:pPr>
        <w:pStyle w:val="CorpsdetexteMsoNormal"/>
        <w:spacing w:after="0"/>
        <w:jc w:val="both"/>
        <w:rPr>
          <w:rFonts w:ascii="Calibri" w:hAnsi="Calibri" w:cs="Calibri"/>
          <w:color w:val="000000" w:themeColor="text1"/>
          <w:sz w:val="24"/>
        </w:rPr>
      </w:pPr>
      <w:r w:rsidRPr="00673A1F">
        <w:rPr>
          <w:rFonts w:ascii="Calibri" w:hAnsi="Calibri" w:cs="Calibri"/>
          <w:color w:val="000000" w:themeColor="text1"/>
          <w:sz w:val="24"/>
        </w:rPr>
        <w:t>– Les études et travaux du restaurant de l’école des Sables pour un montant de 1 275 576 €.</w:t>
      </w:r>
    </w:p>
    <w:p w14:paraId="2359D274" w14:textId="77777777" w:rsidR="00307D63" w:rsidRPr="00673A1F" w:rsidRDefault="00307D63" w:rsidP="007C1B29">
      <w:pPr>
        <w:pStyle w:val="CorpsdetexteMsoNormal"/>
        <w:spacing w:after="0"/>
        <w:jc w:val="both"/>
        <w:rPr>
          <w:rFonts w:ascii="Calibri" w:hAnsi="Calibri" w:cs="Calibri"/>
          <w:color w:val="000000" w:themeColor="text1"/>
          <w:sz w:val="24"/>
        </w:rPr>
      </w:pPr>
      <w:r w:rsidRPr="00673A1F">
        <w:rPr>
          <w:rFonts w:ascii="Calibri" w:hAnsi="Calibri" w:cs="Calibri"/>
          <w:color w:val="000000" w:themeColor="text1"/>
          <w:sz w:val="24"/>
        </w:rPr>
        <w:t>– L’aménagement ou la confortation du réseau routier pour 447 060 €, dont 295 000 € pour la rue des Tilleuls.</w:t>
      </w:r>
    </w:p>
    <w:p w14:paraId="47EB62A7" w14:textId="77777777" w:rsidR="00307D63" w:rsidRPr="00673A1F" w:rsidRDefault="00307D63" w:rsidP="007C1B29">
      <w:pPr>
        <w:pStyle w:val="CorpsdetexteMsoNormal"/>
        <w:spacing w:after="0"/>
        <w:jc w:val="both"/>
        <w:rPr>
          <w:rFonts w:ascii="Calibri" w:hAnsi="Calibri" w:cs="Calibri"/>
          <w:color w:val="000000" w:themeColor="text1"/>
          <w:sz w:val="24"/>
        </w:rPr>
      </w:pPr>
      <w:r w:rsidRPr="00673A1F">
        <w:rPr>
          <w:rFonts w:ascii="Calibri" w:hAnsi="Calibri" w:cs="Calibri"/>
          <w:color w:val="000000" w:themeColor="text1"/>
          <w:sz w:val="24"/>
        </w:rPr>
        <w:t>– Des travaux d’aménagement sur le secteur de Noyon pour 82 900 €.</w:t>
      </w:r>
    </w:p>
    <w:p w14:paraId="2C3483D6" w14:textId="77777777" w:rsidR="00307D63" w:rsidRPr="00673A1F" w:rsidRDefault="00307D63" w:rsidP="007C1B29">
      <w:pPr>
        <w:pStyle w:val="CorpsdetexteMsoNormal"/>
        <w:spacing w:after="0"/>
        <w:jc w:val="both"/>
        <w:rPr>
          <w:rFonts w:ascii="Calibri" w:hAnsi="Calibri" w:cs="Calibri"/>
          <w:color w:val="000000" w:themeColor="text1"/>
          <w:sz w:val="24"/>
        </w:rPr>
      </w:pPr>
      <w:r w:rsidRPr="00673A1F">
        <w:rPr>
          <w:rFonts w:ascii="Calibri" w:hAnsi="Calibri" w:cs="Calibri"/>
          <w:color w:val="000000" w:themeColor="text1"/>
          <w:sz w:val="24"/>
        </w:rPr>
        <w:t>– Des travaux et des équipements sur le bâti scolaire pour 147 440 €. Compte tenu de la diminution des effectifs, il a été décidé d’étudier le rapprochement des deux écoles de Mably Bourg afin de favoriser le bien-être des enfants et de réaliser des économies d’énergie, avec le transfert de l’école maternelle dans les locaux de l’école élémentaire après travaux.</w:t>
      </w:r>
    </w:p>
    <w:p w14:paraId="75B27EC2" w14:textId="77777777" w:rsidR="00307D63" w:rsidRPr="00673A1F" w:rsidRDefault="00307D63" w:rsidP="007C1B29">
      <w:pPr>
        <w:pStyle w:val="CorpsdetexteMsoNormal"/>
        <w:spacing w:after="0"/>
        <w:jc w:val="both"/>
        <w:rPr>
          <w:rFonts w:ascii="Calibri" w:hAnsi="Calibri" w:cs="Calibri"/>
          <w:color w:val="000000" w:themeColor="text1"/>
          <w:sz w:val="24"/>
        </w:rPr>
      </w:pPr>
      <w:r w:rsidRPr="00673A1F">
        <w:rPr>
          <w:rFonts w:ascii="Calibri" w:hAnsi="Calibri" w:cs="Calibri"/>
          <w:color w:val="000000" w:themeColor="text1"/>
          <w:sz w:val="24"/>
        </w:rPr>
        <w:t>– Le matériel des services pour 333 956 € (dont achat de deux véhicules pour 32 000€, 40 200€ de logiciel et matériel informatique, 27 500 € de budget mutualisé avec la DSI, 90 000€ pour une tondeuse hélicoïdale…).</w:t>
      </w:r>
    </w:p>
    <w:p w14:paraId="5BB5C665" w14:textId="77777777" w:rsidR="00307D63" w:rsidRPr="00673A1F" w:rsidRDefault="00307D63" w:rsidP="007C1B29">
      <w:pPr>
        <w:pStyle w:val="CorpsdetexteMsoNormal"/>
        <w:spacing w:after="0"/>
        <w:jc w:val="both"/>
        <w:rPr>
          <w:rFonts w:ascii="Calibri" w:hAnsi="Calibri" w:cs="Calibri"/>
          <w:color w:val="000000" w:themeColor="text1"/>
          <w:sz w:val="24"/>
        </w:rPr>
      </w:pPr>
      <w:r w:rsidRPr="00673A1F">
        <w:rPr>
          <w:rFonts w:ascii="Calibri" w:hAnsi="Calibri" w:cs="Calibri"/>
          <w:color w:val="000000" w:themeColor="text1"/>
          <w:sz w:val="24"/>
        </w:rPr>
        <w:t xml:space="preserve">– Des travaux sur les bâtiments (étanchéité accueil et toiture terrasse du centre social pour 34 548,47€, le projet de démolition et désamiantage de </w:t>
      </w:r>
      <w:proofErr w:type="spellStart"/>
      <w:r w:rsidRPr="00673A1F">
        <w:rPr>
          <w:rFonts w:ascii="Calibri" w:hAnsi="Calibri" w:cs="Calibri"/>
          <w:color w:val="000000" w:themeColor="text1"/>
          <w:sz w:val="24"/>
        </w:rPr>
        <w:t>Mâtel</w:t>
      </w:r>
      <w:proofErr w:type="spellEnd"/>
      <w:r w:rsidRPr="00673A1F">
        <w:rPr>
          <w:rFonts w:ascii="Calibri" w:hAnsi="Calibri" w:cs="Calibri"/>
          <w:color w:val="000000" w:themeColor="text1"/>
          <w:sz w:val="24"/>
        </w:rPr>
        <w:t xml:space="preserve"> pour 46 000 € ainsi que 50 000 € d’étude liée au devenir et à l’aménagement futur de ce site). Lancement d’une étude avec une enveloppe de 50 000 € pour retenir un assistant à maitrise d’ouvrage afin de rédiger un programme sur la rénovation ou création d’un bâtiment selon la volonté future de l’équipe politique prochainement installée.</w:t>
      </w:r>
    </w:p>
    <w:p w14:paraId="6788FC83" w14:textId="77777777" w:rsidR="00307D63" w:rsidRPr="00673A1F" w:rsidRDefault="00307D63" w:rsidP="007C1B29">
      <w:pPr>
        <w:pStyle w:val="CorpsdetexteMsoNormal"/>
        <w:spacing w:after="0"/>
        <w:jc w:val="both"/>
        <w:rPr>
          <w:rFonts w:ascii="Calibri" w:hAnsi="Calibri" w:cs="Calibri"/>
          <w:color w:val="000000" w:themeColor="text1"/>
          <w:sz w:val="24"/>
        </w:rPr>
      </w:pPr>
      <w:r w:rsidRPr="00673A1F">
        <w:rPr>
          <w:rFonts w:ascii="Calibri" w:hAnsi="Calibri" w:cs="Calibri"/>
          <w:color w:val="000000" w:themeColor="text1"/>
          <w:sz w:val="24"/>
        </w:rPr>
        <w:t>– la poursuite du passage de l’éclairage public en LED avec une accélération du programme en 2026 pour un montant de 220 000 € afin de réaliser des économies d’énergies.</w:t>
      </w:r>
    </w:p>
    <w:p w14:paraId="0D4C160B" w14:textId="550A7C61" w:rsidR="00307D63" w:rsidRPr="00673A1F" w:rsidRDefault="00307D63" w:rsidP="007C1B29">
      <w:pPr>
        <w:pStyle w:val="CorpsdetexteMsoNormal"/>
        <w:spacing w:after="0"/>
        <w:jc w:val="both"/>
        <w:rPr>
          <w:rFonts w:ascii="Calibri" w:hAnsi="Calibri" w:cs="Calibri"/>
          <w:color w:val="000000" w:themeColor="text1"/>
          <w:sz w:val="24"/>
        </w:rPr>
      </w:pPr>
      <w:r w:rsidRPr="00673A1F">
        <w:rPr>
          <w:rFonts w:ascii="Calibri" w:hAnsi="Calibri" w:cs="Calibri"/>
          <w:color w:val="000000" w:themeColor="text1"/>
          <w:sz w:val="24"/>
        </w:rPr>
        <w:t xml:space="preserve">– </w:t>
      </w:r>
      <w:r w:rsidR="00C839C5" w:rsidRPr="00673A1F">
        <w:rPr>
          <w:rFonts w:ascii="Calibri" w:hAnsi="Calibri" w:cs="Calibri"/>
          <w:color w:val="000000" w:themeColor="text1"/>
          <w:sz w:val="24"/>
        </w:rPr>
        <w:t xml:space="preserve">Des travaux sur les équipements sportifs </w:t>
      </w:r>
      <w:r w:rsidR="0007555A" w:rsidRPr="00673A1F">
        <w:rPr>
          <w:rFonts w:ascii="Calibri" w:hAnsi="Calibri" w:cs="Calibri"/>
          <w:color w:val="000000" w:themeColor="text1"/>
          <w:sz w:val="24"/>
        </w:rPr>
        <w:t xml:space="preserve">comme </w:t>
      </w:r>
      <w:r w:rsidRPr="00673A1F">
        <w:rPr>
          <w:rFonts w:ascii="Calibri" w:hAnsi="Calibri" w:cs="Calibri"/>
          <w:color w:val="000000" w:themeColor="text1"/>
          <w:sz w:val="24"/>
        </w:rPr>
        <w:t>la rénovation de la résine de surface des terrains</w:t>
      </w:r>
      <w:r w:rsidR="00BD68FB">
        <w:rPr>
          <w:rFonts w:ascii="Calibri" w:hAnsi="Calibri" w:cs="Calibri"/>
          <w:color w:val="000000" w:themeColor="text1"/>
          <w:sz w:val="24"/>
        </w:rPr>
        <w:t xml:space="preserve"> de tennis</w:t>
      </w:r>
      <w:r w:rsidRPr="00673A1F">
        <w:rPr>
          <w:rFonts w:ascii="Calibri" w:hAnsi="Calibri" w:cs="Calibri"/>
          <w:color w:val="000000" w:themeColor="text1"/>
          <w:sz w:val="24"/>
        </w:rPr>
        <w:t xml:space="preserve"> cré</w:t>
      </w:r>
      <w:r w:rsidR="0007555A" w:rsidRPr="00673A1F">
        <w:rPr>
          <w:rFonts w:ascii="Calibri" w:hAnsi="Calibri" w:cs="Calibri"/>
          <w:color w:val="000000" w:themeColor="text1"/>
          <w:sz w:val="24"/>
        </w:rPr>
        <w:t>é</w:t>
      </w:r>
      <w:r w:rsidRPr="00673A1F">
        <w:rPr>
          <w:rFonts w:ascii="Calibri" w:hAnsi="Calibri" w:cs="Calibri"/>
          <w:color w:val="000000" w:themeColor="text1"/>
          <w:sz w:val="24"/>
        </w:rPr>
        <w:t xml:space="preserve">s en 2015 pour 24 000€ et la rénovation complète de deux terrains </w:t>
      </w:r>
      <w:r w:rsidR="00BD68FB">
        <w:rPr>
          <w:rFonts w:ascii="Calibri" w:hAnsi="Calibri" w:cs="Calibri"/>
          <w:color w:val="000000" w:themeColor="text1"/>
          <w:sz w:val="24"/>
        </w:rPr>
        <w:t xml:space="preserve">de tennis </w:t>
      </w:r>
      <w:r w:rsidRPr="00673A1F">
        <w:rPr>
          <w:rFonts w:ascii="Calibri" w:hAnsi="Calibri" w:cs="Calibri"/>
          <w:color w:val="000000" w:themeColor="text1"/>
          <w:sz w:val="24"/>
        </w:rPr>
        <w:t>plus anciens avec la création d’une dalle et d’une résine de finition pour 120 000 €.</w:t>
      </w:r>
    </w:p>
    <w:p w14:paraId="6C26B18A" w14:textId="287F6927" w:rsidR="003D3880" w:rsidRPr="00673A1F" w:rsidRDefault="003D3880">
      <w:pPr>
        <w:pStyle w:val="CorpsdetexteMsoNormal"/>
        <w:spacing w:after="0"/>
        <w:rPr>
          <w:rFonts w:ascii="Calibri" w:hAnsi="Calibri" w:cs="Calibri"/>
          <w:color w:val="000000" w:themeColor="text1"/>
          <w:sz w:val="24"/>
        </w:rPr>
      </w:pPr>
    </w:p>
    <w:p w14:paraId="12AB8536" w14:textId="77777777" w:rsidR="004272BD" w:rsidRDefault="004272BD">
      <w:pPr>
        <w:pStyle w:val="CorpsdetexteMsoNormal"/>
        <w:spacing w:after="0"/>
        <w:rPr>
          <w:rFonts w:ascii="Times New Roman" w:hAnsi="Times New Roman" w:cs="Times New Roman"/>
          <w:color w:val="000000" w:themeColor="text1"/>
          <w:sz w:val="24"/>
          <w:u w:val="single"/>
        </w:rPr>
      </w:pPr>
    </w:p>
    <w:p w14:paraId="5EC75C5F" w14:textId="77777777" w:rsidR="00387605" w:rsidRPr="00673A1F" w:rsidRDefault="00387605">
      <w:pPr>
        <w:pStyle w:val="CorpsdetexteMsoNormal"/>
        <w:spacing w:after="0"/>
        <w:rPr>
          <w:rFonts w:ascii="Times New Roman" w:hAnsi="Times New Roman" w:cs="Times New Roman"/>
          <w:color w:val="000000" w:themeColor="text1"/>
          <w:sz w:val="24"/>
          <w:u w:val="single"/>
        </w:rPr>
      </w:pPr>
    </w:p>
    <w:p w14:paraId="2868E744" w14:textId="77777777" w:rsidR="00621F2E" w:rsidRPr="006D4451" w:rsidRDefault="00621F2E" w:rsidP="00621F2E">
      <w:pPr>
        <w:pStyle w:val="CorpsdetexteMsoNormal"/>
        <w:spacing w:after="0"/>
        <w:rPr>
          <w:rFonts w:asciiTheme="minorHAnsi" w:hAnsiTheme="minorHAnsi" w:cstheme="minorHAnsi"/>
          <w:b/>
          <w:bCs/>
          <w:color w:val="000000" w:themeColor="text1"/>
          <w:sz w:val="24"/>
          <w:u w:val="single"/>
        </w:rPr>
      </w:pPr>
      <w:r w:rsidRPr="006D4451">
        <w:rPr>
          <w:rFonts w:asciiTheme="minorHAnsi" w:hAnsiTheme="minorHAnsi" w:cstheme="minorHAnsi"/>
          <w:b/>
          <w:bCs/>
          <w:color w:val="000000" w:themeColor="text1"/>
          <w:sz w:val="24"/>
          <w:u w:val="single"/>
        </w:rPr>
        <w:lastRenderedPageBreak/>
        <w:t xml:space="preserve">LES RECETTES D’INVESTISSEMENT </w:t>
      </w:r>
    </w:p>
    <w:p w14:paraId="6246B9CA" w14:textId="77777777" w:rsidR="00621F2E" w:rsidRPr="00673A1F" w:rsidRDefault="00621F2E" w:rsidP="00621F2E">
      <w:pPr>
        <w:pStyle w:val="CorpsdetexteMsoNormal"/>
        <w:spacing w:after="0"/>
        <w:rPr>
          <w:rFonts w:ascii="Times New Roman" w:hAnsi="Times New Roman" w:cs="Times New Roman"/>
          <w:color w:val="000000" w:themeColor="text1"/>
          <w:sz w:val="24"/>
          <w:u w:val="single"/>
        </w:rPr>
      </w:pPr>
    </w:p>
    <w:p w14:paraId="4A16821E" w14:textId="77777777" w:rsidR="00621F2E" w:rsidRPr="007F397E" w:rsidRDefault="00621F2E" w:rsidP="00621F2E">
      <w:pPr>
        <w:pStyle w:val="CorpsdetexteMsoNormal"/>
        <w:spacing w:after="0"/>
        <w:rPr>
          <w:rFonts w:asciiTheme="minorHAnsi" w:hAnsiTheme="minorHAnsi" w:cstheme="minorHAnsi"/>
          <w:color w:val="000000" w:themeColor="text1"/>
          <w:sz w:val="24"/>
        </w:rPr>
      </w:pPr>
      <w:r w:rsidRPr="007F397E">
        <w:rPr>
          <w:rFonts w:asciiTheme="minorHAnsi" w:hAnsiTheme="minorHAnsi" w:cstheme="minorHAnsi"/>
          <w:color w:val="000000" w:themeColor="text1"/>
          <w:sz w:val="24"/>
        </w:rPr>
        <w:t>Le financement des dépenses d’investissement prévues est tiré des recettes suivantes :</w:t>
      </w:r>
    </w:p>
    <w:p w14:paraId="6CD2F9EC" w14:textId="77777777" w:rsidR="008B02FB" w:rsidRDefault="008B02FB" w:rsidP="00621F2E">
      <w:pPr>
        <w:pStyle w:val="CorpsdetexteMsoNormal"/>
        <w:spacing w:after="0"/>
        <w:rPr>
          <w:rFonts w:ascii="Times New Roman" w:hAnsi="Times New Roman" w:cs="Times New Roman"/>
          <w:color w:val="00B050"/>
          <w:sz w:val="24"/>
        </w:rPr>
      </w:pPr>
    </w:p>
    <w:tbl>
      <w:tblPr>
        <w:tblW w:w="9488" w:type="dxa"/>
        <w:tblCellMar>
          <w:left w:w="70" w:type="dxa"/>
          <w:right w:w="70" w:type="dxa"/>
        </w:tblCellMar>
        <w:tblLook w:val="04A0" w:firstRow="1" w:lastRow="0" w:firstColumn="1" w:lastColumn="0" w:noHBand="0" w:noVBand="1"/>
      </w:tblPr>
      <w:tblGrid>
        <w:gridCol w:w="4526"/>
        <w:gridCol w:w="1560"/>
        <w:gridCol w:w="1701"/>
        <w:gridCol w:w="1701"/>
      </w:tblGrid>
      <w:tr w:rsidR="008B02FB" w:rsidRPr="008B02FB" w14:paraId="6BB33CEB" w14:textId="77777777" w:rsidTr="00DF46F8">
        <w:trPr>
          <w:trHeight w:val="525"/>
        </w:trPr>
        <w:tc>
          <w:tcPr>
            <w:tcW w:w="4526" w:type="dxa"/>
            <w:tcBorders>
              <w:top w:val="single" w:sz="8" w:space="0" w:color="auto"/>
              <w:left w:val="single" w:sz="8" w:space="0" w:color="auto"/>
              <w:bottom w:val="single" w:sz="8" w:space="0" w:color="auto"/>
              <w:right w:val="nil"/>
            </w:tcBorders>
            <w:shd w:val="clear" w:color="auto" w:fill="auto"/>
            <w:noWrap/>
            <w:vAlign w:val="center"/>
            <w:hideMark/>
          </w:tcPr>
          <w:p w14:paraId="0C4BC3F4" w14:textId="77777777" w:rsidR="008B02FB" w:rsidRPr="008B02FB" w:rsidRDefault="008B02FB" w:rsidP="008B02FB">
            <w:pPr>
              <w:widowControl/>
              <w:suppressAutoHyphens w:val="0"/>
              <w:jc w:val="center"/>
              <w:rPr>
                <w:rFonts w:ascii="Tahoma" w:eastAsia="Times New Roman" w:hAnsi="Tahoma" w:cs="Tahoma"/>
                <w:b/>
                <w:bCs/>
                <w:kern w:val="0"/>
                <w:sz w:val="24"/>
                <w:lang w:eastAsia="fr-FR" w:bidi="ar-SA"/>
              </w:rPr>
            </w:pPr>
            <w:r w:rsidRPr="008B02FB">
              <w:rPr>
                <w:rFonts w:ascii="Tahoma" w:eastAsia="Times New Roman" w:hAnsi="Tahoma" w:cs="Tahoma"/>
                <w:b/>
                <w:bCs/>
                <w:kern w:val="0"/>
                <w:sz w:val="24"/>
                <w:lang w:eastAsia="fr-FR" w:bidi="ar-SA"/>
              </w:rPr>
              <w:t>RECETTES</w:t>
            </w:r>
          </w:p>
        </w:tc>
        <w:tc>
          <w:tcPr>
            <w:tcW w:w="1560"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51A91EB6" w14:textId="77777777" w:rsidR="008B02FB" w:rsidRPr="008B02FB" w:rsidRDefault="008B02FB" w:rsidP="008B02FB">
            <w:pPr>
              <w:widowControl/>
              <w:suppressAutoHyphens w:val="0"/>
              <w:jc w:val="center"/>
              <w:rPr>
                <w:rFonts w:ascii="Tahoma" w:eastAsia="Times New Roman" w:hAnsi="Tahoma" w:cs="Tahoma"/>
                <w:b/>
                <w:bCs/>
                <w:kern w:val="0"/>
                <w:sz w:val="20"/>
                <w:szCs w:val="20"/>
                <w:lang w:eastAsia="fr-FR" w:bidi="ar-SA"/>
              </w:rPr>
            </w:pPr>
            <w:r w:rsidRPr="008B02FB">
              <w:rPr>
                <w:rFonts w:ascii="Tahoma" w:eastAsia="Times New Roman" w:hAnsi="Tahoma" w:cs="Tahoma"/>
                <w:b/>
                <w:bCs/>
                <w:kern w:val="0"/>
                <w:sz w:val="20"/>
                <w:szCs w:val="20"/>
                <w:lang w:eastAsia="fr-FR" w:bidi="ar-SA"/>
              </w:rPr>
              <w:t>BP+DM 2025</w:t>
            </w:r>
          </w:p>
        </w:tc>
        <w:tc>
          <w:tcPr>
            <w:tcW w:w="1701" w:type="dxa"/>
            <w:tcBorders>
              <w:top w:val="single" w:sz="8" w:space="0" w:color="auto"/>
              <w:left w:val="nil"/>
              <w:bottom w:val="single" w:sz="8" w:space="0" w:color="auto"/>
              <w:right w:val="single" w:sz="8" w:space="0" w:color="auto"/>
            </w:tcBorders>
            <w:shd w:val="clear" w:color="000000" w:fill="FFFFFF"/>
            <w:vAlign w:val="center"/>
            <w:hideMark/>
          </w:tcPr>
          <w:p w14:paraId="600C195C" w14:textId="77777777" w:rsidR="008B02FB" w:rsidRPr="008B02FB" w:rsidRDefault="008B02FB" w:rsidP="008B02FB">
            <w:pPr>
              <w:widowControl/>
              <w:suppressAutoHyphens w:val="0"/>
              <w:jc w:val="center"/>
              <w:rPr>
                <w:rFonts w:ascii="Tahoma" w:eastAsia="Times New Roman" w:hAnsi="Tahoma" w:cs="Tahoma"/>
                <w:b/>
                <w:bCs/>
                <w:kern w:val="0"/>
                <w:sz w:val="20"/>
                <w:szCs w:val="20"/>
                <w:lang w:eastAsia="fr-FR" w:bidi="ar-SA"/>
              </w:rPr>
            </w:pPr>
            <w:r w:rsidRPr="008B02FB">
              <w:rPr>
                <w:rFonts w:ascii="Tahoma" w:eastAsia="Times New Roman" w:hAnsi="Tahoma" w:cs="Tahoma"/>
                <w:b/>
                <w:bCs/>
                <w:kern w:val="0"/>
                <w:sz w:val="20"/>
                <w:szCs w:val="20"/>
                <w:lang w:eastAsia="fr-FR" w:bidi="ar-SA"/>
              </w:rPr>
              <w:t>CFU PROVISOIRE 2025</w:t>
            </w:r>
          </w:p>
        </w:tc>
        <w:tc>
          <w:tcPr>
            <w:tcW w:w="1701" w:type="dxa"/>
            <w:tcBorders>
              <w:top w:val="single" w:sz="8" w:space="0" w:color="auto"/>
              <w:left w:val="nil"/>
              <w:bottom w:val="single" w:sz="8" w:space="0" w:color="auto"/>
              <w:right w:val="single" w:sz="8" w:space="0" w:color="auto"/>
            </w:tcBorders>
            <w:shd w:val="clear" w:color="000000" w:fill="FFFFFF"/>
            <w:noWrap/>
            <w:vAlign w:val="center"/>
            <w:hideMark/>
          </w:tcPr>
          <w:p w14:paraId="4B35D82E" w14:textId="77777777" w:rsidR="008B02FB" w:rsidRPr="008B02FB" w:rsidRDefault="008B02FB" w:rsidP="008B02FB">
            <w:pPr>
              <w:widowControl/>
              <w:suppressAutoHyphens w:val="0"/>
              <w:jc w:val="center"/>
              <w:rPr>
                <w:rFonts w:ascii="Tahoma" w:eastAsia="Times New Roman" w:hAnsi="Tahoma" w:cs="Tahoma"/>
                <w:b/>
                <w:bCs/>
                <w:kern w:val="0"/>
                <w:sz w:val="20"/>
                <w:szCs w:val="20"/>
                <w:lang w:eastAsia="fr-FR" w:bidi="ar-SA"/>
              </w:rPr>
            </w:pPr>
            <w:r w:rsidRPr="008B02FB">
              <w:rPr>
                <w:rFonts w:ascii="Tahoma" w:eastAsia="Times New Roman" w:hAnsi="Tahoma" w:cs="Tahoma"/>
                <w:b/>
                <w:bCs/>
                <w:kern w:val="0"/>
                <w:sz w:val="20"/>
                <w:szCs w:val="20"/>
                <w:lang w:eastAsia="fr-FR" w:bidi="ar-SA"/>
              </w:rPr>
              <w:t>BP 2026</w:t>
            </w:r>
          </w:p>
        </w:tc>
      </w:tr>
      <w:tr w:rsidR="008B02FB" w:rsidRPr="008B02FB" w14:paraId="1C6B88CB" w14:textId="77777777" w:rsidTr="00DF46F8">
        <w:trPr>
          <w:trHeight w:val="300"/>
        </w:trPr>
        <w:tc>
          <w:tcPr>
            <w:tcW w:w="4526" w:type="dxa"/>
            <w:tcBorders>
              <w:top w:val="nil"/>
              <w:left w:val="single" w:sz="8" w:space="0" w:color="auto"/>
              <w:bottom w:val="nil"/>
              <w:right w:val="nil"/>
            </w:tcBorders>
            <w:shd w:val="clear" w:color="000000" w:fill="FFFFFF"/>
            <w:noWrap/>
            <w:vAlign w:val="center"/>
            <w:hideMark/>
          </w:tcPr>
          <w:p w14:paraId="5634E5E7" w14:textId="0386DA94" w:rsidR="008B02FB" w:rsidRPr="008B02FB" w:rsidRDefault="008B02FB" w:rsidP="008B02FB">
            <w:pPr>
              <w:widowControl/>
              <w:suppressAutoHyphens w:val="0"/>
              <w:rPr>
                <w:rFonts w:ascii="Tahoma" w:eastAsia="Times New Roman" w:hAnsi="Tahoma" w:cs="Tahoma"/>
                <w:kern w:val="0"/>
                <w:sz w:val="20"/>
                <w:szCs w:val="20"/>
                <w:lang w:eastAsia="fr-FR" w:bidi="ar-SA"/>
              </w:rPr>
            </w:pPr>
            <w:r w:rsidRPr="008B02FB">
              <w:rPr>
                <w:rFonts w:ascii="Tahoma" w:eastAsia="Times New Roman" w:hAnsi="Tahoma" w:cs="Tahoma"/>
                <w:kern w:val="0"/>
                <w:sz w:val="20"/>
                <w:szCs w:val="20"/>
                <w:lang w:eastAsia="fr-FR" w:bidi="ar-SA"/>
              </w:rPr>
              <w:t>10 - Dotations, fonds divers et réserves (affectation de résultats)</w:t>
            </w:r>
          </w:p>
        </w:tc>
        <w:tc>
          <w:tcPr>
            <w:tcW w:w="1560" w:type="dxa"/>
            <w:tcBorders>
              <w:top w:val="nil"/>
              <w:left w:val="single" w:sz="8" w:space="0" w:color="auto"/>
              <w:bottom w:val="nil"/>
              <w:right w:val="single" w:sz="8" w:space="0" w:color="auto"/>
            </w:tcBorders>
            <w:shd w:val="clear" w:color="000000" w:fill="FFFFFF"/>
            <w:noWrap/>
            <w:vAlign w:val="center"/>
            <w:hideMark/>
          </w:tcPr>
          <w:p w14:paraId="4664A35D" w14:textId="77777777" w:rsidR="008B02FB" w:rsidRPr="008B02FB" w:rsidRDefault="008B02FB" w:rsidP="008B02FB">
            <w:pPr>
              <w:widowControl/>
              <w:suppressAutoHyphens w:val="0"/>
              <w:jc w:val="right"/>
              <w:rPr>
                <w:rFonts w:ascii="Tahoma" w:eastAsia="Times New Roman" w:hAnsi="Tahoma" w:cs="Tahoma"/>
                <w:kern w:val="0"/>
                <w:sz w:val="20"/>
                <w:szCs w:val="20"/>
                <w:lang w:eastAsia="fr-FR" w:bidi="ar-SA"/>
              </w:rPr>
            </w:pPr>
            <w:r w:rsidRPr="008B02FB">
              <w:rPr>
                <w:rFonts w:ascii="Tahoma" w:eastAsia="Times New Roman" w:hAnsi="Tahoma" w:cs="Tahoma"/>
                <w:kern w:val="0"/>
                <w:sz w:val="20"/>
                <w:szCs w:val="20"/>
                <w:lang w:eastAsia="fr-FR" w:bidi="ar-SA"/>
              </w:rPr>
              <w:t>1 230 766,93</w:t>
            </w:r>
          </w:p>
        </w:tc>
        <w:tc>
          <w:tcPr>
            <w:tcW w:w="1701" w:type="dxa"/>
            <w:tcBorders>
              <w:top w:val="nil"/>
              <w:left w:val="single" w:sz="4" w:space="0" w:color="auto"/>
              <w:bottom w:val="nil"/>
              <w:right w:val="single" w:sz="8" w:space="0" w:color="auto"/>
            </w:tcBorders>
            <w:shd w:val="clear" w:color="000000" w:fill="FFFFFF"/>
            <w:noWrap/>
            <w:vAlign w:val="center"/>
            <w:hideMark/>
          </w:tcPr>
          <w:p w14:paraId="1DDBF576" w14:textId="77777777" w:rsidR="008B02FB" w:rsidRPr="008B02FB" w:rsidRDefault="008B02FB" w:rsidP="008B02FB">
            <w:pPr>
              <w:widowControl/>
              <w:suppressAutoHyphens w:val="0"/>
              <w:jc w:val="right"/>
              <w:rPr>
                <w:rFonts w:ascii="Tahoma" w:eastAsia="Times New Roman" w:hAnsi="Tahoma" w:cs="Tahoma"/>
                <w:kern w:val="0"/>
                <w:sz w:val="20"/>
                <w:szCs w:val="20"/>
                <w:lang w:eastAsia="fr-FR" w:bidi="ar-SA"/>
              </w:rPr>
            </w:pPr>
            <w:r w:rsidRPr="008B02FB">
              <w:rPr>
                <w:rFonts w:ascii="Tahoma" w:eastAsia="Times New Roman" w:hAnsi="Tahoma" w:cs="Tahoma"/>
                <w:kern w:val="0"/>
                <w:sz w:val="20"/>
                <w:szCs w:val="20"/>
                <w:lang w:eastAsia="fr-FR" w:bidi="ar-SA"/>
              </w:rPr>
              <w:t>1 213 810,26</w:t>
            </w:r>
          </w:p>
        </w:tc>
        <w:tc>
          <w:tcPr>
            <w:tcW w:w="1701" w:type="dxa"/>
            <w:tcBorders>
              <w:top w:val="nil"/>
              <w:left w:val="single" w:sz="4" w:space="0" w:color="auto"/>
              <w:bottom w:val="nil"/>
              <w:right w:val="single" w:sz="8" w:space="0" w:color="auto"/>
            </w:tcBorders>
            <w:shd w:val="clear" w:color="auto" w:fill="auto"/>
            <w:noWrap/>
            <w:vAlign w:val="center"/>
            <w:hideMark/>
          </w:tcPr>
          <w:p w14:paraId="1A647F12" w14:textId="77777777" w:rsidR="008B02FB" w:rsidRPr="008B02FB" w:rsidRDefault="008B02FB" w:rsidP="008B02FB">
            <w:pPr>
              <w:widowControl/>
              <w:suppressAutoHyphens w:val="0"/>
              <w:jc w:val="right"/>
              <w:rPr>
                <w:rFonts w:ascii="Tahoma" w:eastAsia="Times New Roman" w:hAnsi="Tahoma" w:cs="Tahoma"/>
                <w:kern w:val="0"/>
                <w:sz w:val="20"/>
                <w:szCs w:val="20"/>
                <w:lang w:eastAsia="fr-FR" w:bidi="ar-SA"/>
              </w:rPr>
            </w:pPr>
            <w:r w:rsidRPr="008B02FB">
              <w:rPr>
                <w:rFonts w:ascii="Tahoma" w:eastAsia="Times New Roman" w:hAnsi="Tahoma" w:cs="Tahoma"/>
                <w:kern w:val="0"/>
                <w:sz w:val="20"/>
                <w:szCs w:val="20"/>
                <w:lang w:eastAsia="fr-FR" w:bidi="ar-SA"/>
              </w:rPr>
              <w:t>1 566 264,19</w:t>
            </w:r>
          </w:p>
        </w:tc>
      </w:tr>
      <w:tr w:rsidR="008B02FB" w:rsidRPr="008B02FB" w14:paraId="710DF4FC" w14:textId="77777777" w:rsidTr="00DF46F8">
        <w:trPr>
          <w:trHeight w:val="300"/>
        </w:trPr>
        <w:tc>
          <w:tcPr>
            <w:tcW w:w="4526" w:type="dxa"/>
            <w:tcBorders>
              <w:top w:val="nil"/>
              <w:left w:val="single" w:sz="8" w:space="0" w:color="auto"/>
              <w:bottom w:val="nil"/>
              <w:right w:val="nil"/>
            </w:tcBorders>
            <w:shd w:val="clear" w:color="000000" w:fill="FFFFFF"/>
            <w:noWrap/>
            <w:vAlign w:val="center"/>
            <w:hideMark/>
          </w:tcPr>
          <w:p w14:paraId="646B9083" w14:textId="77777777" w:rsidR="008B02FB" w:rsidRPr="008B02FB" w:rsidRDefault="008B02FB" w:rsidP="008B02FB">
            <w:pPr>
              <w:widowControl/>
              <w:suppressAutoHyphens w:val="0"/>
              <w:rPr>
                <w:rFonts w:ascii="Tahoma" w:eastAsia="Times New Roman" w:hAnsi="Tahoma" w:cs="Tahoma"/>
                <w:kern w:val="0"/>
                <w:sz w:val="20"/>
                <w:szCs w:val="20"/>
                <w:lang w:eastAsia="fr-FR" w:bidi="ar-SA"/>
              </w:rPr>
            </w:pPr>
            <w:r w:rsidRPr="008B02FB">
              <w:rPr>
                <w:rFonts w:ascii="Tahoma" w:eastAsia="Times New Roman" w:hAnsi="Tahoma" w:cs="Tahoma"/>
                <w:kern w:val="0"/>
                <w:sz w:val="20"/>
                <w:szCs w:val="20"/>
                <w:lang w:eastAsia="fr-FR" w:bidi="ar-SA"/>
              </w:rPr>
              <w:t>13 - Subventions :</w:t>
            </w:r>
          </w:p>
        </w:tc>
        <w:tc>
          <w:tcPr>
            <w:tcW w:w="1560" w:type="dxa"/>
            <w:tcBorders>
              <w:top w:val="nil"/>
              <w:left w:val="single" w:sz="8" w:space="0" w:color="auto"/>
              <w:bottom w:val="nil"/>
              <w:right w:val="single" w:sz="8" w:space="0" w:color="auto"/>
            </w:tcBorders>
            <w:shd w:val="clear" w:color="000000" w:fill="FFFFFF"/>
            <w:noWrap/>
            <w:vAlign w:val="center"/>
            <w:hideMark/>
          </w:tcPr>
          <w:p w14:paraId="0D93D759" w14:textId="77777777" w:rsidR="008B02FB" w:rsidRPr="008B02FB" w:rsidRDefault="008B02FB" w:rsidP="008B02FB">
            <w:pPr>
              <w:widowControl/>
              <w:suppressAutoHyphens w:val="0"/>
              <w:jc w:val="right"/>
              <w:rPr>
                <w:rFonts w:ascii="Tahoma" w:eastAsia="Times New Roman" w:hAnsi="Tahoma" w:cs="Tahoma"/>
                <w:kern w:val="0"/>
                <w:sz w:val="20"/>
                <w:szCs w:val="20"/>
                <w:lang w:eastAsia="fr-FR" w:bidi="ar-SA"/>
              </w:rPr>
            </w:pPr>
            <w:r w:rsidRPr="008B02FB">
              <w:rPr>
                <w:rFonts w:ascii="Tahoma" w:eastAsia="Times New Roman" w:hAnsi="Tahoma" w:cs="Tahoma"/>
                <w:kern w:val="0"/>
                <w:sz w:val="20"/>
                <w:szCs w:val="20"/>
                <w:lang w:eastAsia="fr-FR" w:bidi="ar-SA"/>
              </w:rPr>
              <w:t>152 312,00</w:t>
            </w:r>
          </w:p>
        </w:tc>
        <w:tc>
          <w:tcPr>
            <w:tcW w:w="1701" w:type="dxa"/>
            <w:tcBorders>
              <w:top w:val="nil"/>
              <w:left w:val="single" w:sz="4" w:space="0" w:color="auto"/>
              <w:bottom w:val="nil"/>
              <w:right w:val="single" w:sz="8" w:space="0" w:color="auto"/>
            </w:tcBorders>
            <w:shd w:val="clear" w:color="000000" w:fill="FFFFFF"/>
            <w:noWrap/>
            <w:vAlign w:val="center"/>
            <w:hideMark/>
          </w:tcPr>
          <w:p w14:paraId="7BB91811" w14:textId="77777777" w:rsidR="008B02FB" w:rsidRPr="008B02FB" w:rsidRDefault="008B02FB" w:rsidP="008B02FB">
            <w:pPr>
              <w:widowControl/>
              <w:suppressAutoHyphens w:val="0"/>
              <w:jc w:val="right"/>
              <w:rPr>
                <w:rFonts w:ascii="Tahoma" w:eastAsia="Times New Roman" w:hAnsi="Tahoma" w:cs="Tahoma"/>
                <w:kern w:val="0"/>
                <w:sz w:val="20"/>
                <w:szCs w:val="20"/>
                <w:lang w:eastAsia="fr-FR" w:bidi="ar-SA"/>
              </w:rPr>
            </w:pPr>
            <w:r w:rsidRPr="008B02FB">
              <w:rPr>
                <w:rFonts w:ascii="Tahoma" w:eastAsia="Times New Roman" w:hAnsi="Tahoma" w:cs="Tahoma"/>
                <w:kern w:val="0"/>
                <w:sz w:val="20"/>
                <w:szCs w:val="20"/>
                <w:lang w:eastAsia="fr-FR" w:bidi="ar-SA"/>
              </w:rPr>
              <w:t>199 016,35</w:t>
            </w:r>
          </w:p>
        </w:tc>
        <w:tc>
          <w:tcPr>
            <w:tcW w:w="1701" w:type="dxa"/>
            <w:tcBorders>
              <w:top w:val="nil"/>
              <w:left w:val="single" w:sz="4" w:space="0" w:color="auto"/>
              <w:bottom w:val="nil"/>
              <w:right w:val="single" w:sz="8" w:space="0" w:color="auto"/>
            </w:tcBorders>
            <w:shd w:val="clear" w:color="000000" w:fill="FFFFFF"/>
            <w:noWrap/>
            <w:vAlign w:val="center"/>
            <w:hideMark/>
          </w:tcPr>
          <w:p w14:paraId="06DD40DC" w14:textId="77777777" w:rsidR="008B02FB" w:rsidRPr="008B02FB" w:rsidRDefault="008B02FB" w:rsidP="008B02FB">
            <w:pPr>
              <w:widowControl/>
              <w:suppressAutoHyphens w:val="0"/>
              <w:jc w:val="right"/>
              <w:rPr>
                <w:rFonts w:ascii="Tahoma" w:eastAsia="Times New Roman" w:hAnsi="Tahoma" w:cs="Tahoma"/>
                <w:kern w:val="0"/>
                <w:sz w:val="20"/>
                <w:szCs w:val="20"/>
                <w:lang w:eastAsia="fr-FR" w:bidi="ar-SA"/>
              </w:rPr>
            </w:pPr>
            <w:r w:rsidRPr="008B02FB">
              <w:rPr>
                <w:rFonts w:ascii="Tahoma" w:eastAsia="Times New Roman" w:hAnsi="Tahoma" w:cs="Tahoma"/>
                <w:kern w:val="0"/>
                <w:sz w:val="20"/>
                <w:szCs w:val="20"/>
                <w:lang w:eastAsia="fr-FR" w:bidi="ar-SA"/>
              </w:rPr>
              <w:t>643 433,00</w:t>
            </w:r>
          </w:p>
        </w:tc>
      </w:tr>
      <w:tr w:rsidR="008B02FB" w:rsidRPr="008B02FB" w14:paraId="5F2BDEDD" w14:textId="77777777" w:rsidTr="00DF46F8">
        <w:trPr>
          <w:trHeight w:val="300"/>
        </w:trPr>
        <w:tc>
          <w:tcPr>
            <w:tcW w:w="4526" w:type="dxa"/>
            <w:tcBorders>
              <w:top w:val="nil"/>
              <w:left w:val="single" w:sz="8" w:space="0" w:color="auto"/>
              <w:bottom w:val="nil"/>
              <w:right w:val="nil"/>
            </w:tcBorders>
            <w:shd w:val="clear" w:color="000000" w:fill="FFFFFF"/>
            <w:noWrap/>
            <w:vAlign w:val="center"/>
            <w:hideMark/>
          </w:tcPr>
          <w:p w14:paraId="3F7C692C" w14:textId="77777777" w:rsidR="008B02FB" w:rsidRPr="008B02FB" w:rsidRDefault="008B02FB" w:rsidP="008B02FB">
            <w:pPr>
              <w:widowControl/>
              <w:suppressAutoHyphens w:val="0"/>
              <w:jc w:val="right"/>
              <w:rPr>
                <w:rFonts w:ascii="Tahoma" w:eastAsia="Times New Roman" w:hAnsi="Tahoma" w:cs="Tahoma"/>
                <w:kern w:val="0"/>
                <w:sz w:val="20"/>
                <w:szCs w:val="20"/>
                <w:lang w:eastAsia="fr-FR" w:bidi="ar-SA"/>
              </w:rPr>
            </w:pPr>
            <w:r w:rsidRPr="008B02FB">
              <w:rPr>
                <w:rFonts w:ascii="Tahoma" w:eastAsia="Times New Roman" w:hAnsi="Tahoma" w:cs="Tahoma"/>
                <w:kern w:val="0"/>
                <w:sz w:val="20"/>
                <w:szCs w:val="20"/>
                <w:lang w:eastAsia="fr-FR" w:bidi="ar-SA"/>
              </w:rPr>
              <w:t>RAR CHAP 13*</w:t>
            </w:r>
          </w:p>
        </w:tc>
        <w:tc>
          <w:tcPr>
            <w:tcW w:w="1560" w:type="dxa"/>
            <w:tcBorders>
              <w:top w:val="nil"/>
              <w:left w:val="single" w:sz="8" w:space="0" w:color="auto"/>
              <w:bottom w:val="nil"/>
              <w:right w:val="single" w:sz="8" w:space="0" w:color="auto"/>
            </w:tcBorders>
            <w:shd w:val="clear" w:color="000000" w:fill="FFFFFF"/>
            <w:noWrap/>
            <w:vAlign w:val="center"/>
            <w:hideMark/>
          </w:tcPr>
          <w:p w14:paraId="22DBA01E" w14:textId="77777777" w:rsidR="008B02FB" w:rsidRPr="008B02FB" w:rsidRDefault="008B02FB" w:rsidP="008B02FB">
            <w:pPr>
              <w:widowControl/>
              <w:suppressAutoHyphens w:val="0"/>
              <w:rPr>
                <w:rFonts w:ascii="Tahoma" w:eastAsia="Times New Roman" w:hAnsi="Tahoma" w:cs="Tahoma"/>
                <w:kern w:val="0"/>
                <w:sz w:val="20"/>
                <w:szCs w:val="20"/>
                <w:lang w:eastAsia="fr-FR" w:bidi="ar-SA"/>
              </w:rPr>
            </w:pPr>
            <w:r w:rsidRPr="008B02FB">
              <w:rPr>
                <w:rFonts w:ascii="Tahoma" w:eastAsia="Times New Roman" w:hAnsi="Tahoma" w:cs="Tahoma"/>
                <w:kern w:val="0"/>
                <w:sz w:val="20"/>
                <w:szCs w:val="20"/>
                <w:lang w:eastAsia="fr-FR" w:bidi="ar-SA"/>
              </w:rPr>
              <w:t> </w:t>
            </w:r>
          </w:p>
        </w:tc>
        <w:tc>
          <w:tcPr>
            <w:tcW w:w="1701" w:type="dxa"/>
            <w:tcBorders>
              <w:top w:val="nil"/>
              <w:left w:val="single" w:sz="4" w:space="0" w:color="auto"/>
              <w:bottom w:val="nil"/>
              <w:right w:val="single" w:sz="8" w:space="0" w:color="auto"/>
            </w:tcBorders>
            <w:shd w:val="clear" w:color="000000" w:fill="FFFFFF"/>
            <w:noWrap/>
            <w:vAlign w:val="center"/>
            <w:hideMark/>
          </w:tcPr>
          <w:p w14:paraId="5E9A5E49" w14:textId="77777777" w:rsidR="008B02FB" w:rsidRPr="008B02FB" w:rsidRDefault="008B02FB" w:rsidP="008B02FB">
            <w:pPr>
              <w:widowControl/>
              <w:suppressAutoHyphens w:val="0"/>
              <w:rPr>
                <w:rFonts w:ascii="Tahoma" w:eastAsia="Times New Roman" w:hAnsi="Tahoma" w:cs="Tahoma"/>
                <w:kern w:val="0"/>
                <w:sz w:val="20"/>
                <w:szCs w:val="20"/>
                <w:lang w:eastAsia="fr-FR" w:bidi="ar-SA"/>
              </w:rPr>
            </w:pPr>
            <w:r w:rsidRPr="008B02FB">
              <w:rPr>
                <w:rFonts w:ascii="Tahoma" w:eastAsia="Times New Roman" w:hAnsi="Tahoma" w:cs="Tahoma"/>
                <w:kern w:val="0"/>
                <w:sz w:val="20"/>
                <w:szCs w:val="20"/>
                <w:lang w:eastAsia="fr-FR" w:bidi="ar-SA"/>
              </w:rPr>
              <w:t> </w:t>
            </w:r>
          </w:p>
        </w:tc>
        <w:tc>
          <w:tcPr>
            <w:tcW w:w="1701" w:type="dxa"/>
            <w:tcBorders>
              <w:top w:val="nil"/>
              <w:left w:val="single" w:sz="4" w:space="0" w:color="auto"/>
              <w:bottom w:val="nil"/>
              <w:right w:val="single" w:sz="8" w:space="0" w:color="auto"/>
            </w:tcBorders>
            <w:shd w:val="clear" w:color="000000" w:fill="FFFFFF"/>
            <w:noWrap/>
            <w:vAlign w:val="center"/>
            <w:hideMark/>
          </w:tcPr>
          <w:p w14:paraId="632009FB" w14:textId="77777777" w:rsidR="008B02FB" w:rsidRPr="008B02FB" w:rsidRDefault="008B02FB" w:rsidP="008B02FB">
            <w:pPr>
              <w:widowControl/>
              <w:suppressAutoHyphens w:val="0"/>
              <w:jc w:val="right"/>
              <w:rPr>
                <w:rFonts w:ascii="Tahoma" w:eastAsia="Times New Roman" w:hAnsi="Tahoma" w:cs="Tahoma"/>
                <w:kern w:val="0"/>
                <w:sz w:val="20"/>
                <w:szCs w:val="20"/>
                <w:lang w:eastAsia="fr-FR" w:bidi="ar-SA"/>
              </w:rPr>
            </w:pPr>
            <w:r w:rsidRPr="008B02FB">
              <w:rPr>
                <w:rFonts w:ascii="Tahoma" w:eastAsia="Times New Roman" w:hAnsi="Tahoma" w:cs="Tahoma"/>
                <w:kern w:val="0"/>
                <w:sz w:val="20"/>
                <w:szCs w:val="20"/>
                <w:lang w:eastAsia="fr-FR" w:bidi="ar-SA"/>
              </w:rPr>
              <w:t>13 921,00</w:t>
            </w:r>
          </w:p>
        </w:tc>
      </w:tr>
      <w:tr w:rsidR="008B02FB" w:rsidRPr="008B02FB" w14:paraId="6AC0F60D" w14:textId="77777777" w:rsidTr="00DF46F8">
        <w:trPr>
          <w:trHeight w:val="300"/>
        </w:trPr>
        <w:tc>
          <w:tcPr>
            <w:tcW w:w="4526" w:type="dxa"/>
            <w:tcBorders>
              <w:top w:val="nil"/>
              <w:left w:val="single" w:sz="8" w:space="0" w:color="auto"/>
              <w:bottom w:val="nil"/>
              <w:right w:val="nil"/>
            </w:tcBorders>
            <w:shd w:val="clear" w:color="000000" w:fill="FFFFFF"/>
            <w:noWrap/>
            <w:vAlign w:val="center"/>
            <w:hideMark/>
          </w:tcPr>
          <w:p w14:paraId="3111A7B7" w14:textId="77777777" w:rsidR="008B02FB" w:rsidRPr="008B02FB" w:rsidRDefault="008B02FB" w:rsidP="008B02FB">
            <w:pPr>
              <w:widowControl/>
              <w:suppressAutoHyphens w:val="0"/>
              <w:jc w:val="right"/>
              <w:rPr>
                <w:rFonts w:ascii="Tahoma" w:eastAsia="Times New Roman" w:hAnsi="Tahoma" w:cs="Tahoma"/>
                <w:kern w:val="0"/>
                <w:sz w:val="20"/>
                <w:szCs w:val="20"/>
                <w:lang w:eastAsia="fr-FR" w:bidi="ar-SA"/>
              </w:rPr>
            </w:pPr>
            <w:r w:rsidRPr="008B02FB">
              <w:rPr>
                <w:rFonts w:ascii="Tahoma" w:eastAsia="Times New Roman" w:hAnsi="Tahoma" w:cs="Tahoma"/>
                <w:kern w:val="0"/>
                <w:sz w:val="20"/>
                <w:szCs w:val="20"/>
                <w:lang w:eastAsia="fr-FR" w:bidi="ar-SA"/>
              </w:rPr>
              <w:t>RAR 55*</w:t>
            </w:r>
          </w:p>
        </w:tc>
        <w:tc>
          <w:tcPr>
            <w:tcW w:w="1560" w:type="dxa"/>
            <w:tcBorders>
              <w:top w:val="nil"/>
              <w:left w:val="single" w:sz="8" w:space="0" w:color="auto"/>
              <w:bottom w:val="nil"/>
              <w:right w:val="single" w:sz="8" w:space="0" w:color="auto"/>
            </w:tcBorders>
            <w:shd w:val="clear" w:color="000000" w:fill="FFFFFF"/>
            <w:noWrap/>
            <w:vAlign w:val="center"/>
            <w:hideMark/>
          </w:tcPr>
          <w:p w14:paraId="0D5BF2BF" w14:textId="77777777" w:rsidR="008B02FB" w:rsidRPr="008B02FB" w:rsidRDefault="008B02FB" w:rsidP="008B02FB">
            <w:pPr>
              <w:widowControl/>
              <w:suppressAutoHyphens w:val="0"/>
              <w:rPr>
                <w:rFonts w:ascii="Tahoma" w:eastAsia="Times New Roman" w:hAnsi="Tahoma" w:cs="Tahoma"/>
                <w:kern w:val="0"/>
                <w:sz w:val="20"/>
                <w:szCs w:val="20"/>
                <w:lang w:eastAsia="fr-FR" w:bidi="ar-SA"/>
              </w:rPr>
            </w:pPr>
            <w:r w:rsidRPr="008B02FB">
              <w:rPr>
                <w:rFonts w:ascii="Tahoma" w:eastAsia="Times New Roman" w:hAnsi="Tahoma" w:cs="Tahoma"/>
                <w:kern w:val="0"/>
                <w:sz w:val="20"/>
                <w:szCs w:val="20"/>
                <w:lang w:eastAsia="fr-FR" w:bidi="ar-SA"/>
              </w:rPr>
              <w:t> </w:t>
            </w:r>
          </w:p>
        </w:tc>
        <w:tc>
          <w:tcPr>
            <w:tcW w:w="1701" w:type="dxa"/>
            <w:tcBorders>
              <w:top w:val="nil"/>
              <w:left w:val="single" w:sz="4" w:space="0" w:color="auto"/>
              <w:bottom w:val="nil"/>
              <w:right w:val="single" w:sz="8" w:space="0" w:color="auto"/>
            </w:tcBorders>
            <w:shd w:val="clear" w:color="000000" w:fill="FFFFFF"/>
            <w:noWrap/>
            <w:vAlign w:val="center"/>
            <w:hideMark/>
          </w:tcPr>
          <w:p w14:paraId="1B7C4602" w14:textId="77777777" w:rsidR="008B02FB" w:rsidRPr="008B02FB" w:rsidRDefault="008B02FB" w:rsidP="008B02FB">
            <w:pPr>
              <w:widowControl/>
              <w:suppressAutoHyphens w:val="0"/>
              <w:rPr>
                <w:rFonts w:ascii="Tahoma" w:eastAsia="Times New Roman" w:hAnsi="Tahoma" w:cs="Tahoma"/>
                <w:kern w:val="0"/>
                <w:sz w:val="20"/>
                <w:szCs w:val="20"/>
                <w:lang w:eastAsia="fr-FR" w:bidi="ar-SA"/>
              </w:rPr>
            </w:pPr>
            <w:r w:rsidRPr="008B02FB">
              <w:rPr>
                <w:rFonts w:ascii="Tahoma" w:eastAsia="Times New Roman" w:hAnsi="Tahoma" w:cs="Tahoma"/>
                <w:kern w:val="0"/>
                <w:sz w:val="20"/>
                <w:szCs w:val="20"/>
                <w:lang w:eastAsia="fr-FR" w:bidi="ar-SA"/>
              </w:rPr>
              <w:t> </w:t>
            </w:r>
          </w:p>
        </w:tc>
        <w:tc>
          <w:tcPr>
            <w:tcW w:w="1701" w:type="dxa"/>
            <w:tcBorders>
              <w:top w:val="nil"/>
              <w:left w:val="single" w:sz="4" w:space="0" w:color="auto"/>
              <w:bottom w:val="nil"/>
              <w:right w:val="single" w:sz="8" w:space="0" w:color="auto"/>
            </w:tcBorders>
            <w:shd w:val="clear" w:color="000000" w:fill="FFFFFF"/>
            <w:noWrap/>
            <w:vAlign w:val="center"/>
            <w:hideMark/>
          </w:tcPr>
          <w:p w14:paraId="09966C2F" w14:textId="77777777" w:rsidR="008B02FB" w:rsidRPr="008B02FB" w:rsidRDefault="008B02FB" w:rsidP="008B02FB">
            <w:pPr>
              <w:widowControl/>
              <w:suppressAutoHyphens w:val="0"/>
              <w:jc w:val="right"/>
              <w:rPr>
                <w:rFonts w:ascii="Tahoma" w:eastAsia="Times New Roman" w:hAnsi="Tahoma" w:cs="Tahoma"/>
                <w:kern w:val="0"/>
                <w:sz w:val="20"/>
                <w:szCs w:val="20"/>
                <w:lang w:eastAsia="fr-FR" w:bidi="ar-SA"/>
              </w:rPr>
            </w:pPr>
            <w:r w:rsidRPr="008B02FB">
              <w:rPr>
                <w:rFonts w:ascii="Tahoma" w:eastAsia="Times New Roman" w:hAnsi="Tahoma" w:cs="Tahoma"/>
                <w:kern w:val="0"/>
                <w:sz w:val="20"/>
                <w:szCs w:val="20"/>
                <w:lang w:eastAsia="fr-FR" w:bidi="ar-SA"/>
              </w:rPr>
              <w:t>27 460,00</w:t>
            </w:r>
          </w:p>
        </w:tc>
      </w:tr>
      <w:tr w:rsidR="008B02FB" w:rsidRPr="008B02FB" w14:paraId="0AE1C728" w14:textId="77777777" w:rsidTr="00DF46F8">
        <w:trPr>
          <w:trHeight w:val="300"/>
        </w:trPr>
        <w:tc>
          <w:tcPr>
            <w:tcW w:w="4526" w:type="dxa"/>
            <w:tcBorders>
              <w:top w:val="nil"/>
              <w:left w:val="single" w:sz="8" w:space="0" w:color="auto"/>
              <w:bottom w:val="nil"/>
              <w:right w:val="nil"/>
            </w:tcBorders>
            <w:shd w:val="clear" w:color="000000" w:fill="FFFFFF"/>
            <w:noWrap/>
            <w:vAlign w:val="center"/>
            <w:hideMark/>
          </w:tcPr>
          <w:p w14:paraId="07AC4CA8" w14:textId="5D0A700C" w:rsidR="008B02FB" w:rsidRPr="008B02FB" w:rsidRDefault="008B02FB" w:rsidP="008B02FB">
            <w:pPr>
              <w:widowControl/>
              <w:suppressAutoHyphens w:val="0"/>
              <w:rPr>
                <w:rFonts w:ascii="Tahoma" w:eastAsia="Times New Roman" w:hAnsi="Tahoma" w:cs="Tahoma"/>
                <w:kern w:val="0"/>
                <w:sz w:val="20"/>
                <w:szCs w:val="20"/>
                <w:lang w:eastAsia="fr-FR" w:bidi="ar-SA"/>
              </w:rPr>
            </w:pPr>
            <w:r w:rsidRPr="008B02FB">
              <w:rPr>
                <w:rFonts w:ascii="Tahoma" w:eastAsia="Times New Roman" w:hAnsi="Tahoma" w:cs="Tahoma"/>
                <w:kern w:val="0"/>
                <w:sz w:val="20"/>
                <w:szCs w:val="20"/>
                <w:lang w:eastAsia="fr-FR" w:bidi="ar-SA"/>
              </w:rPr>
              <w:t>204 - Subventions d'équipement versées</w:t>
            </w:r>
          </w:p>
        </w:tc>
        <w:tc>
          <w:tcPr>
            <w:tcW w:w="1560" w:type="dxa"/>
            <w:tcBorders>
              <w:top w:val="nil"/>
              <w:left w:val="single" w:sz="8" w:space="0" w:color="auto"/>
              <w:bottom w:val="nil"/>
              <w:right w:val="single" w:sz="8" w:space="0" w:color="auto"/>
            </w:tcBorders>
            <w:shd w:val="clear" w:color="000000" w:fill="FFFFFF"/>
            <w:noWrap/>
            <w:vAlign w:val="center"/>
            <w:hideMark/>
          </w:tcPr>
          <w:p w14:paraId="78058D23" w14:textId="77777777" w:rsidR="008B02FB" w:rsidRPr="008B02FB" w:rsidRDefault="008B02FB" w:rsidP="008B02FB">
            <w:pPr>
              <w:widowControl/>
              <w:suppressAutoHyphens w:val="0"/>
              <w:jc w:val="right"/>
              <w:rPr>
                <w:rFonts w:ascii="Tahoma" w:eastAsia="Times New Roman" w:hAnsi="Tahoma" w:cs="Tahoma"/>
                <w:kern w:val="0"/>
                <w:sz w:val="20"/>
                <w:szCs w:val="20"/>
                <w:lang w:eastAsia="fr-FR" w:bidi="ar-SA"/>
              </w:rPr>
            </w:pPr>
            <w:r w:rsidRPr="008B02FB">
              <w:rPr>
                <w:rFonts w:ascii="Tahoma" w:eastAsia="Times New Roman" w:hAnsi="Tahoma" w:cs="Tahoma"/>
                <w:kern w:val="0"/>
                <w:sz w:val="20"/>
                <w:szCs w:val="20"/>
                <w:lang w:eastAsia="fr-FR" w:bidi="ar-SA"/>
              </w:rPr>
              <w:t>259,00</w:t>
            </w:r>
          </w:p>
        </w:tc>
        <w:tc>
          <w:tcPr>
            <w:tcW w:w="1701" w:type="dxa"/>
            <w:tcBorders>
              <w:top w:val="nil"/>
              <w:left w:val="single" w:sz="4" w:space="0" w:color="auto"/>
              <w:bottom w:val="nil"/>
              <w:right w:val="single" w:sz="8" w:space="0" w:color="auto"/>
            </w:tcBorders>
            <w:shd w:val="clear" w:color="000000" w:fill="FFFFFF"/>
            <w:noWrap/>
            <w:vAlign w:val="center"/>
            <w:hideMark/>
          </w:tcPr>
          <w:p w14:paraId="08047C31" w14:textId="77777777" w:rsidR="008B02FB" w:rsidRPr="008B02FB" w:rsidRDefault="008B02FB" w:rsidP="008B02FB">
            <w:pPr>
              <w:widowControl/>
              <w:suppressAutoHyphens w:val="0"/>
              <w:jc w:val="right"/>
              <w:rPr>
                <w:rFonts w:ascii="Tahoma" w:eastAsia="Times New Roman" w:hAnsi="Tahoma" w:cs="Tahoma"/>
                <w:kern w:val="0"/>
                <w:sz w:val="20"/>
                <w:szCs w:val="20"/>
                <w:lang w:eastAsia="fr-FR" w:bidi="ar-SA"/>
              </w:rPr>
            </w:pPr>
            <w:r w:rsidRPr="008B02FB">
              <w:rPr>
                <w:rFonts w:ascii="Tahoma" w:eastAsia="Times New Roman" w:hAnsi="Tahoma" w:cs="Tahoma"/>
                <w:kern w:val="0"/>
                <w:sz w:val="20"/>
                <w:szCs w:val="20"/>
                <w:lang w:eastAsia="fr-FR" w:bidi="ar-SA"/>
              </w:rPr>
              <w:t>258,82</w:t>
            </w:r>
          </w:p>
        </w:tc>
        <w:tc>
          <w:tcPr>
            <w:tcW w:w="1701" w:type="dxa"/>
            <w:tcBorders>
              <w:top w:val="nil"/>
              <w:left w:val="single" w:sz="4" w:space="0" w:color="auto"/>
              <w:bottom w:val="nil"/>
              <w:right w:val="single" w:sz="8" w:space="0" w:color="auto"/>
            </w:tcBorders>
            <w:shd w:val="clear" w:color="000000" w:fill="FFFFFF"/>
            <w:noWrap/>
            <w:vAlign w:val="center"/>
            <w:hideMark/>
          </w:tcPr>
          <w:p w14:paraId="2F1D1CAC" w14:textId="77777777" w:rsidR="008B02FB" w:rsidRPr="008B02FB" w:rsidRDefault="008B02FB" w:rsidP="008B02FB">
            <w:pPr>
              <w:widowControl/>
              <w:suppressAutoHyphens w:val="0"/>
              <w:rPr>
                <w:rFonts w:ascii="Tahoma" w:eastAsia="Times New Roman" w:hAnsi="Tahoma" w:cs="Tahoma"/>
                <w:kern w:val="0"/>
                <w:sz w:val="20"/>
                <w:szCs w:val="20"/>
                <w:lang w:eastAsia="fr-FR" w:bidi="ar-SA"/>
              </w:rPr>
            </w:pPr>
            <w:r w:rsidRPr="008B02FB">
              <w:rPr>
                <w:rFonts w:ascii="Tahoma" w:eastAsia="Times New Roman" w:hAnsi="Tahoma" w:cs="Tahoma"/>
                <w:kern w:val="0"/>
                <w:sz w:val="20"/>
                <w:szCs w:val="20"/>
                <w:lang w:eastAsia="fr-FR" w:bidi="ar-SA"/>
              </w:rPr>
              <w:t> </w:t>
            </w:r>
          </w:p>
        </w:tc>
      </w:tr>
      <w:tr w:rsidR="008B02FB" w:rsidRPr="008B02FB" w14:paraId="324FE92C" w14:textId="77777777" w:rsidTr="00DF46F8">
        <w:trPr>
          <w:trHeight w:val="300"/>
        </w:trPr>
        <w:tc>
          <w:tcPr>
            <w:tcW w:w="4526" w:type="dxa"/>
            <w:tcBorders>
              <w:top w:val="nil"/>
              <w:left w:val="single" w:sz="8" w:space="0" w:color="auto"/>
              <w:bottom w:val="nil"/>
              <w:right w:val="nil"/>
            </w:tcBorders>
            <w:shd w:val="clear" w:color="000000" w:fill="FFFFFF"/>
            <w:vAlign w:val="center"/>
            <w:hideMark/>
          </w:tcPr>
          <w:p w14:paraId="12A206C0" w14:textId="6DA3652A" w:rsidR="008B02FB" w:rsidRPr="008B02FB" w:rsidRDefault="008B02FB" w:rsidP="008B02FB">
            <w:pPr>
              <w:widowControl/>
              <w:suppressAutoHyphens w:val="0"/>
              <w:rPr>
                <w:rFonts w:ascii="Tahoma" w:eastAsia="Times New Roman" w:hAnsi="Tahoma" w:cs="Tahoma"/>
                <w:kern w:val="0"/>
                <w:sz w:val="20"/>
                <w:szCs w:val="20"/>
                <w:lang w:eastAsia="fr-FR" w:bidi="ar-SA"/>
              </w:rPr>
            </w:pPr>
            <w:r w:rsidRPr="008B02FB">
              <w:rPr>
                <w:rFonts w:ascii="Tahoma" w:eastAsia="Times New Roman" w:hAnsi="Tahoma" w:cs="Tahoma"/>
                <w:kern w:val="0"/>
                <w:sz w:val="20"/>
                <w:szCs w:val="20"/>
                <w:lang w:eastAsia="fr-FR" w:bidi="ar-SA"/>
              </w:rPr>
              <w:t>024 - Produits des cessions :</w:t>
            </w:r>
          </w:p>
        </w:tc>
        <w:tc>
          <w:tcPr>
            <w:tcW w:w="1560" w:type="dxa"/>
            <w:tcBorders>
              <w:top w:val="nil"/>
              <w:left w:val="single" w:sz="8" w:space="0" w:color="auto"/>
              <w:bottom w:val="nil"/>
              <w:right w:val="single" w:sz="8" w:space="0" w:color="auto"/>
            </w:tcBorders>
            <w:shd w:val="clear" w:color="000000" w:fill="FFFFFF"/>
            <w:noWrap/>
            <w:vAlign w:val="center"/>
            <w:hideMark/>
          </w:tcPr>
          <w:p w14:paraId="6CE9B695" w14:textId="77777777" w:rsidR="008B02FB" w:rsidRPr="008B02FB" w:rsidRDefault="008B02FB" w:rsidP="008B02FB">
            <w:pPr>
              <w:widowControl/>
              <w:suppressAutoHyphens w:val="0"/>
              <w:jc w:val="right"/>
              <w:rPr>
                <w:rFonts w:ascii="Tahoma" w:eastAsia="Times New Roman" w:hAnsi="Tahoma" w:cs="Tahoma"/>
                <w:kern w:val="0"/>
                <w:sz w:val="20"/>
                <w:szCs w:val="20"/>
                <w:lang w:eastAsia="fr-FR" w:bidi="ar-SA"/>
              </w:rPr>
            </w:pPr>
            <w:r w:rsidRPr="008B02FB">
              <w:rPr>
                <w:rFonts w:ascii="Tahoma" w:eastAsia="Times New Roman" w:hAnsi="Tahoma" w:cs="Tahoma"/>
                <w:kern w:val="0"/>
                <w:sz w:val="20"/>
                <w:szCs w:val="20"/>
                <w:lang w:eastAsia="fr-FR" w:bidi="ar-SA"/>
              </w:rPr>
              <w:t>261 500,00</w:t>
            </w:r>
          </w:p>
        </w:tc>
        <w:tc>
          <w:tcPr>
            <w:tcW w:w="1701" w:type="dxa"/>
            <w:tcBorders>
              <w:top w:val="nil"/>
              <w:left w:val="single" w:sz="4" w:space="0" w:color="auto"/>
              <w:bottom w:val="nil"/>
              <w:right w:val="single" w:sz="8" w:space="0" w:color="auto"/>
            </w:tcBorders>
            <w:shd w:val="clear" w:color="000000" w:fill="FFFFFF"/>
            <w:noWrap/>
            <w:vAlign w:val="center"/>
            <w:hideMark/>
          </w:tcPr>
          <w:p w14:paraId="5D0E733B" w14:textId="77777777" w:rsidR="008B02FB" w:rsidRPr="008B02FB" w:rsidRDefault="008B02FB" w:rsidP="008B02FB">
            <w:pPr>
              <w:widowControl/>
              <w:suppressAutoHyphens w:val="0"/>
              <w:rPr>
                <w:rFonts w:ascii="Tahoma" w:eastAsia="Times New Roman" w:hAnsi="Tahoma" w:cs="Tahoma"/>
                <w:kern w:val="0"/>
                <w:sz w:val="20"/>
                <w:szCs w:val="20"/>
                <w:lang w:eastAsia="fr-FR" w:bidi="ar-SA"/>
              </w:rPr>
            </w:pPr>
            <w:r w:rsidRPr="008B02FB">
              <w:rPr>
                <w:rFonts w:ascii="Tahoma" w:eastAsia="Times New Roman" w:hAnsi="Tahoma" w:cs="Tahoma"/>
                <w:kern w:val="0"/>
                <w:sz w:val="20"/>
                <w:szCs w:val="20"/>
                <w:lang w:eastAsia="fr-FR" w:bidi="ar-SA"/>
              </w:rPr>
              <w:t> </w:t>
            </w:r>
          </w:p>
        </w:tc>
        <w:tc>
          <w:tcPr>
            <w:tcW w:w="1701" w:type="dxa"/>
            <w:tcBorders>
              <w:top w:val="nil"/>
              <w:left w:val="single" w:sz="4" w:space="0" w:color="auto"/>
              <w:bottom w:val="nil"/>
              <w:right w:val="single" w:sz="8" w:space="0" w:color="auto"/>
            </w:tcBorders>
            <w:shd w:val="clear" w:color="auto" w:fill="auto"/>
            <w:noWrap/>
            <w:vAlign w:val="center"/>
            <w:hideMark/>
          </w:tcPr>
          <w:p w14:paraId="0E677714" w14:textId="77777777" w:rsidR="008B02FB" w:rsidRPr="008B02FB" w:rsidRDefault="008B02FB" w:rsidP="008B02FB">
            <w:pPr>
              <w:widowControl/>
              <w:suppressAutoHyphens w:val="0"/>
              <w:jc w:val="right"/>
              <w:rPr>
                <w:rFonts w:ascii="Tahoma" w:eastAsia="Times New Roman" w:hAnsi="Tahoma" w:cs="Tahoma"/>
                <w:kern w:val="0"/>
                <w:sz w:val="20"/>
                <w:szCs w:val="20"/>
                <w:lang w:eastAsia="fr-FR" w:bidi="ar-SA"/>
              </w:rPr>
            </w:pPr>
            <w:r w:rsidRPr="008B02FB">
              <w:rPr>
                <w:rFonts w:ascii="Tahoma" w:eastAsia="Times New Roman" w:hAnsi="Tahoma" w:cs="Tahoma"/>
                <w:kern w:val="0"/>
                <w:sz w:val="20"/>
                <w:szCs w:val="20"/>
                <w:lang w:eastAsia="fr-FR" w:bidi="ar-SA"/>
              </w:rPr>
              <w:t>284 238,00</w:t>
            </w:r>
          </w:p>
        </w:tc>
      </w:tr>
      <w:tr w:rsidR="008B02FB" w:rsidRPr="008B02FB" w14:paraId="38B8A49C" w14:textId="77777777" w:rsidTr="00DF46F8">
        <w:trPr>
          <w:trHeight w:val="300"/>
        </w:trPr>
        <w:tc>
          <w:tcPr>
            <w:tcW w:w="4526" w:type="dxa"/>
            <w:tcBorders>
              <w:top w:val="single" w:sz="4" w:space="0" w:color="auto"/>
              <w:left w:val="single" w:sz="8" w:space="0" w:color="auto"/>
              <w:bottom w:val="single" w:sz="4" w:space="0" w:color="auto"/>
              <w:right w:val="nil"/>
            </w:tcBorders>
            <w:shd w:val="clear" w:color="000000" w:fill="FFFFFF"/>
            <w:noWrap/>
            <w:vAlign w:val="center"/>
            <w:hideMark/>
          </w:tcPr>
          <w:p w14:paraId="3EB10B96" w14:textId="77777777" w:rsidR="008B02FB" w:rsidRPr="008B02FB" w:rsidRDefault="008B02FB" w:rsidP="008B02FB">
            <w:pPr>
              <w:widowControl/>
              <w:suppressAutoHyphens w:val="0"/>
              <w:ind w:firstLineChars="200" w:firstLine="402"/>
              <w:rPr>
                <w:rFonts w:ascii="Tahoma" w:eastAsia="Times New Roman" w:hAnsi="Tahoma" w:cs="Tahoma"/>
                <w:b/>
                <w:bCs/>
                <w:i/>
                <w:iCs/>
                <w:color w:val="0000FF"/>
                <w:kern w:val="0"/>
                <w:sz w:val="20"/>
                <w:szCs w:val="20"/>
                <w:lang w:eastAsia="fr-FR" w:bidi="ar-SA"/>
              </w:rPr>
            </w:pPr>
            <w:r w:rsidRPr="008B02FB">
              <w:rPr>
                <w:rFonts w:ascii="Tahoma" w:eastAsia="Times New Roman" w:hAnsi="Tahoma" w:cs="Tahoma"/>
                <w:b/>
                <w:bCs/>
                <w:i/>
                <w:iCs/>
                <w:color w:val="0000FF"/>
                <w:kern w:val="0"/>
                <w:sz w:val="20"/>
                <w:szCs w:val="20"/>
                <w:lang w:eastAsia="fr-FR" w:bidi="ar-SA"/>
              </w:rPr>
              <w:t>SOUS-TOTAL</w:t>
            </w:r>
          </w:p>
        </w:tc>
        <w:tc>
          <w:tcPr>
            <w:tcW w:w="1560" w:type="dxa"/>
            <w:tcBorders>
              <w:top w:val="single" w:sz="4" w:space="0" w:color="auto"/>
              <w:left w:val="single" w:sz="8" w:space="0" w:color="auto"/>
              <w:bottom w:val="single" w:sz="4" w:space="0" w:color="auto"/>
              <w:right w:val="single" w:sz="8" w:space="0" w:color="auto"/>
            </w:tcBorders>
            <w:shd w:val="clear" w:color="000000" w:fill="FFFFFF"/>
            <w:noWrap/>
            <w:vAlign w:val="center"/>
            <w:hideMark/>
          </w:tcPr>
          <w:p w14:paraId="291641BA" w14:textId="77777777" w:rsidR="008B02FB" w:rsidRPr="008B02FB" w:rsidRDefault="008B02FB" w:rsidP="008B02FB">
            <w:pPr>
              <w:widowControl/>
              <w:suppressAutoHyphens w:val="0"/>
              <w:jc w:val="right"/>
              <w:rPr>
                <w:rFonts w:ascii="Tahoma" w:eastAsia="Times New Roman" w:hAnsi="Tahoma" w:cs="Tahoma"/>
                <w:b/>
                <w:bCs/>
                <w:i/>
                <w:iCs/>
                <w:color w:val="0000FF"/>
                <w:kern w:val="0"/>
                <w:sz w:val="20"/>
                <w:szCs w:val="20"/>
                <w:lang w:eastAsia="fr-FR" w:bidi="ar-SA"/>
              </w:rPr>
            </w:pPr>
            <w:r w:rsidRPr="008B02FB">
              <w:rPr>
                <w:rFonts w:ascii="Tahoma" w:eastAsia="Times New Roman" w:hAnsi="Tahoma" w:cs="Tahoma"/>
                <w:b/>
                <w:bCs/>
                <w:i/>
                <w:iCs/>
                <w:color w:val="0000FF"/>
                <w:kern w:val="0"/>
                <w:sz w:val="20"/>
                <w:szCs w:val="20"/>
                <w:lang w:eastAsia="fr-FR" w:bidi="ar-SA"/>
              </w:rPr>
              <w:t>1 644 837,93</w:t>
            </w:r>
          </w:p>
        </w:tc>
        <w:tc>
          <w:tcPr>
            <w:tcW w:w="1701"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14:paraId="55E433F1" w14:textId="77777777" w:rsidR="008B02FB" w:rsidRPr="008B02FB" w:rsidRDefault="008B02FB" w:rsidP="008B02FB">
            <w:pPr>
              <w:widowControl/>
              <w:suppressAutoHyphens w:val="0"/>
              <w:jc w:val="right"/>
              <w:rPr>
                <w:rFonts w:ascii="Tahoma" w:eastAsia="Times New Roman" w:hAnsi="Tahoma" w:cs="Tahoma"/>
                <w:b/>
                <w:bCs/>
                <w:i/>
                <w:iCs/>
                <w:color w:val="0000FF"/>
                <w:kern w:val="0"/>
                <w:sz w:val="20"/>
                <w:szCs w:val="20"/>
                <w:lang w:eastAsia="fr-FR" w:bidi="ar-SA"/>
              </w:rPr>
            </w:pPr>
            <w:r w:rsidRPr="008B02FB">
              <w:rPr>
                <w:rFonts w:ascii="Tahoma" w:eastAsia="Times New Roman" w:hAnsi="Tahoma" w:cs="Tahoma"/>
                <w:b/>
                <w:bCs/>
                <w:i/>
                <w:iCs/>
                <w:color w:val="0000FF"/>
                <w:kern w:val="0"/>
                <w:sz w:val="20"/>
                <w:szCs w:val="20"/>
                <w:lang w:eastAsia="fr-FR" w:bidi="ar-SA"/>
              </w:rPr>
              <w:t>1 413 085,43</w:t>
            </w:r>
          </w:p>
        </w:tc>
        <w:tc>
          <w:tcPr>
            <w:tcW w:w="1701"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14:paraId="2EA9874F" w14:textId="77777777" w:rsidR="008B02FB" w:rsidRPr="008B02FB" w:rsidRDefault="008B02FB" w:rsidP="008B02FB">
            <w:pPr>
              <w:widowControl/>
              <w:suppressAutoHyphens w:val="0"/>
              <w:jc w:val="right"/>
              <w:rPr>
                <w:rFonts w:ascii="Tahoma" w:eastAsia="Times New Roman" w:hAnsi="Tahoma" w:cs="Tahoma"/>
                <w:b/>
                <w:bCs/>
                <w:i/>
                <w:iCs/>
                <w:color w:val="0000FF"/>
                <w:kern w:val="0"/>
                <w:sz w:val="20"/>
                <w:szCs w:val="20"/>
                <w:lang w:eastAsia="fr-FR" w:bidi="ar-SA"/>
              </w:rPr>
            </w:pPr>
            <w:r w:rsidRPr="008B02FB">
              <w:rPr>
                <w:rFonts w:ascii="Tahoma" w:eastAsia="Times New Roman" w:hAnsi="Tahoma" w:cs="Tahoma"/>
                <w:b/>
                <w:bCs/>
                <w:i/>
                <w:iCs/>
                <w:color w:val="0000FF"/>
                <w:kern w:val="0"/>
                <w:sz w:val="20"/>
                <w:szCs w:val="20"/>
                <w:lang w:eastAsia="fr-FR" w:bidi="ar-SA"/>
              </w:rPr>
              <w:t>2 535 316,19</w:t>
            </w:r>
          </w:p>
        </w:tc>
      </w:tr>
      <w:tr w:rsidR="008B02FB" w:rsidRPr="008B02FB" w14:paraId="01AAF265" w14:textId="77777777" w:rsidTr="00DF46F8">
        <w:trPr>
          <w:trHeight w:val="300"/>
        </w:trPr>
        <w:tc>
          <w:tcPr>
            <w:tcW w:w="4526" w:type="dxa"/>
            <w:tcBorders>
              <w:top w:val="nil"/>
              <w:left w:val="single" w:sz="8" w:space="0" w:color="auto"/>
              <w:bottom w:val="nil"/>
              <w:right w:val="nil"/>
            </w:tcBorders>
            <w:shd w:val="clear" w:color="000000" w:fill="FFFFFF"/>
            <w:vAlign w:val="center"/>
            <w:hideMark/>
          </w:tcPr>
          <w:p w14:paraId="1E8FD661" w14:textId="77777777" w:rsidR="008B02FB" w:rsidRPr="008B02FB" w:rsidRDefault="008B02FB" w:rsidP="008B02FB">
            <w:pPr>
              <w:widowControl/>
              <w:suppressAutoHyphens w:val="0"/>
              <w:rPr>
                <w:rFonts w:ascii="Tahoma" w:eastAsia="Times New Roman" w:hAnsi="Tahoma" w:cs="Tahoma"/>
                <w:kern w:val="0"/>
                <w:sz w:val="20"/>
                <w:szCs w:val="20"/>
                <w:lang w:eastAsia="fr-FR" w:bidi="ar-SA"/>
              </w:rPr>
            </w:pPr>
            <w:r w:rsidRPr="008B02FB">
              <w:rPr>
                <w:rFonts w:ascii="Tahoma" w:eastAsia="Times New Roman" w:hAnsi="Tahoma" w:cs="Tahoma"/>
                <w:kern w:val="0"/>
                <w:sz w:val="20"/>
                <w:szCs w:val="20"/>
                <w:lang w:eastAsia="fr-FR" w:bidi="ar-SA"/>
              </w:rPr>
              <w:t>040 - Dotations aux amortissements :</w:t>
            </w:r>
          </w:p>
        </w:tc>
        <w:tc>
          <w:tcPr>
            <w:tcW w:w="1560" w:type="dxa"/>
            <w:tcBorders>
              <w:top w:val="nil"/>
              <w:left w:val="single" w:sz="8" w:space="0" w:color="auto"/>
              <w:bottom w:val="nil"/>
              <w:right w:val="single" w:sz="8" w:space="0" w:color="auto"/>
            </w:tcBorders>
            <w:shd w:val="clear" w:color="000000" w:fill="FFFFFF"/>
            <w:noWrap/>
            <w:vAlign w:val="center"/>
            <w:hideMark/>
          </w:tcPr>
          <w:p w14:paraId="0F201BB0" w14:textId="77777777" w:rsidR="008B02FB" w:rsidRPr="008B02FB" w:rsidRDefault="008B02FB" w:rsidP="008B02FB">
            <w:pPr>
              <w:widowControl/>
              <w:suppressAutoHyphens w:val="0"/>
              <w:jc w:val="right"/>
              <w:rPr>
                <w:rFonts w:ascii="Tahoma" w:eastAsia="Times New Roman" w:hAnsi="Tahoma" w:cs="Tahoma"/>
                <w:kern w:val="0"/>
                <w:sz w:val="20"/>
                <w:szCs w:val="20"/>
                <w:lang w:eastAsia="fr-FR" w:bidi="ar-SA"/>
              </w:rPr>
            </w:pPr>
            <w:r w:rsidRPr="008B02FB">
              <w:rPr>
                <w:rFonts w:ascii="Tahoma" w:eastAsia="Times New Roman" w:hAnsi="Tahoma" w:cs="Tahoma"/>
                <w:kern w:val="0"/>
                <w:sz w:val="20"/>
                <w:szCs w:val="20"/>
                <w:lang w:eastAsia="fr-FR" w:bidi="ar-SA"/>
              </w:rPr>
              <w:t>500 000,00</w:t>
            </w:r>
          </w:p>
        </w:tc>
        <w:tc>
          <w:tcPr>
            <w:tcW w:w="1701" w:type="dxa"/>
            <w:tcBorders>
              <w:top w:val="nil"/>
              <w:left w:val="single" w:sz="4" w:space="0" w:color="auto"/>
              <w:bottom w:val="nil"/>
              <w:right w:val="single" w:sz="8" w:space="0" w:color="auto"/>
            </w:tcBorders>
            <w:shd w:val="clear" w:color="000000" w:fill="FFFFFF"/>
            <w:noWrap/>
            <w:vAlign w:val="center"/>
            <w:hideMark/>
          </w:tcPr>
          <w:p w14:paraId="5DD2D73F" w14:textId="77777777" w:rsidR="008B02FB" w:rsidRPr="008B02FB" w:rsidRDefault="008B02FB" w:rsidP="008B02FB">
            <w:pPr>
              <w:widowControl/>
              <w:suppressAutoHyphens w:val="0"/>
              <w:jc w:val="right"/>
              <w:rPr>
                <w:rFonts w:ascii="Tahoma" w:eastAsia="Times New Roman" w:hAnsi="Tahoma" w:cs="Tahoma"/>
                <w:kern w:val="0"/>
                <w:sz w:val="20"/>
                <w:szCs w:val="20"/>
                <w:lang w:eastAsia="fr-FR" w:bidi="ar-SA"/>
              </w:rPr>
            </w:pPr>
            <w:r w:rsidRPr="008B02FB">
              <w:rPr>
                <w:rFonts w:ascii="Tahoma" w:eastAsia="Times New Roman" w:hAnsi="Tahoma" w:cs="Tahoma"/>
                <w:kern w:val="0"/>
                <w:sz w:val="20"/>
                <w:szCs w:val="20"/>
                <w:lang w:eastAsia="fr-FR" w:bidi="ar-SA"/>
              </w:rPr>
              <w:t>542 160,54</w:t>
            </w:r>
          </w:p>
        </w:tc>
        <w:tc>
          <w:tcPr>
            <w:tcW w:w="1701" w:type="dxa"/>
            <w:tcBorders>
              <w:top w:val="nil"/>
              <w:left w:val="single" w:sz="4" w:space="0" w:color="auto"/>
              <w:bottom w:val="nil"/>
              <w:right w:val="single" w:sz="8" w:space="0" w:color="auto"/>
            </w:tcBorders>
            <w:shd w:val="clear" w:color="000000" w:fill="FFFFFF"/>
            <w:noWrap/>
            <w:vAlign w:val="center"/>
            <w:hideMark/>
          </w:tcPr>
          <w:p w14:paraId="7C988172" w14:textId="77777777" w:rsidR="008B02FB" w:rsidRPr="008B02FB" w:rsidRDefault="008B02FB" w:rsidP="008B02FB">
            <w:pPr>
              <w:widowControl/>
              <w:suppressAutoHyphens w:val="0"/>
              <w:jc w:val="right"/>
              <w:rPr>
                <w:rFonts w:ascii="Tahoma" w:eastAsia="Times New Roman" w:hAnsi="Tahoma" w:cs="Tahoma"/>
                <w:kern w:val="0"/>
                <w:sz w:val="20"/>
                <w:szCs w:val="20"/>
                <w:lang w:eastAsia="fr-FR" w:bidi="ar-SA"/>
              </w:rPr>
            </w:pPr>
            <w:r w:rsidRPr="008B02FB">
              <w:rPr>
                <w:rFonts w:ascii="Tahoma" w:eastAsia="Times New Roman" w:hAnsi="Tahoma" w:cs="Tahoma"/>
                <w:kern w:val="0"/>
                <w:sz w:val="20"/>
                <w:szCs w:val="20"/>
                <w:lang w:eastAsia="fr-FR" w:bidi="ar-SA"/>
              </w:rPr>
              <w:t>500 000,00</w:t>
            </w:r>
          </w:p>
        </w:tc>
      </w:tr>
      <w:tr w:rsidR="008B02FB" w:rsidRPr="008B02FB" w14:paraId="5D6CCCFE" w14:textId="77777777" w:rsidTr="00DF46F8">
        <w:trPr>
          <w:trHeight w:val="300"/>
        </w:trPr>
        <w:tc>
          <w:tcPr>
            <w:tcW w:w="4526" w:type="dxa"/>
            <w:tcBorders>
              <w:top w:val="nil"/>
              <w:left w:val="single" w:sz="8" w:space="0" w:color="auto"/>
              <w:bottom w:val="nil"/>
              <w:right w:val="nil"/>
            </w:tcBorders>
            <w:shd w:val="clear" w:color="000000" w:fill="FFFFFF"/>
            <w:vAlign w:val="center"/>
            <w:hideMark/>
          </w:tcPr>
          <w:p w14:paraId="1621C976" w14:textId="77777777" w:rsidR="008B02FB" w:rsidRPr="008B02FB" w:rsidRDefault="008B02FB" w:rsidP="008B02FB">
            <w:pPr>
              <w:widowControl/>
              <w:suppressAutoHyphens w:val="0"/>
              <w:rPr>
                <w:rFonts w:ascii="Tahoma" w:eastAsia="Times New Roman" w:hAnsi="Tahoma" w:cs="Tahoma"/>
                <w:kern w:val="0"/>
                <w:sz w:val="20"/>
                <w:szCs w:val="20"/>
                <w:lang w:eastAsia="fr-FR" w:bidi="ar-SA"/>
              </w:rPr>
            </w:pPr>
            <w:r w:rsidRPr="008B02FB">
              <w:rPr>
                <w:rFonts w:ascii="Tahoma" w:eastAsia="Times New Roman" w:hAnsi="Tahoma" w:cs="Tahoma"/>
                <w:kern w:val="0"/>
                <w:sz w:val="20"/>
                <w:szCs w:val="20"/>
                <w:lang w:eastAsia="fr-FR" w:bidi="ar-SA"/>
              </w:rPr>
              <w:t>021 - Virement de la section de fonctionnement :</w:t>
            </w:r>
          </w:p>
        </w:tc>
        <w:tc>
          <w:tcPr>
            <w:tcW w:w="1560" w:type="dxa"/>
            <w:tcBorders>
              <w:top w:val="nil"/>
              <w:left w:val="single" w:sz="8" w:space="0" w:color="auto"/>
              <w:bottom w:val="nil"/>
              <w:right w:val="single" w:sz="8" w:space="0" w:color="auto"/>
            </w:tcBorders>
            <w:shd w:val="clear" w:color="000000" w:fill="FFFFFF"/>
            <w:noWrap/>
            <w:vAlign w:val="center"/>
            <w:hideMark/>
          </w:tcPr>
          <w:p w14:paraId="293A7343" w14:textId="77777777" w:rsidR="008B02FB" w:rsidRPr="008B02FB" w:rsidRDefault="008B02FB" w:rsidP="008B02FB">
            <w:pPr>
              <w:widowControl/>
              <w:suppressAutoHyphens w:val="0"/>
              <w:jc w:val="right"/>
              <w:rPr>
                <w:rFonts w:ascii="Tahoma" w:eastAsia="Times New Roman" w:hAnsi="Tahoma" w:cs="Tahoma"/>
                <w:kern w:val="0"/>
                <w:sz w:val="20"/>
                <w:szCs w:val="20"/>
                <w:lang w:eastAsia="fr-FR" w:bidi="ar-SA"/>
              </w:rPr>
            </w:pPr>
            <w:r w:rsidRPr="008B02FB">
              <w:rPr>
                <w:rFonts w:ascii="Tahoma" w:eastAsia="Times New Roman" w:hAnsi="Tahoma" w:cs="Tahoma"/>
                <w:kern w:val="0"/>
                <w:sz w:val="20"/>
                <w:szCs w:val="20"/>
                <w:lang w:eastAsia="fr-FR" w:bidi="ar-SA"/>
              </w:rPr>
              <w:t>2 580 586,15</w:t>
            </w:r>
          </w:p>
        </w:tc>
        <w:tc>
          <w:tcPr>
            <w:tcW w:w="1701" w:type="dxa"/>
            <w:tcBorders>
              <w:top w:val="nil"/>
              <w:left w:val="single" w:sz="4" w:space="0" w:color="auto"/>
              <w:bottom w:val="nil"/>
              <w:right w:val="single" w:sz="8" w:space="0" w:color="auto"/>
            </w:tcBorders>
            <w:shd w:val="clear" w:color="000000" w:fill="FFFFFF"/>
            <w:noWrap/>
            <w:vAlign w:val="center"/>
            <w:hideMark/>
          </w:tcPr>
          <w:p w14:paraId="42648F15" w14:textId="77777777" w:rsidR="008B02FB" w:rsidRPr="008B02FB" w:rsidRDefault="008B02FB" w:rsidP="008B02FB">
            <w:pPr>
              <w:widowControl/>
              <w:suppressAutoHyphens w:val="0"/>
              <w:rPr>
                <w:rFonts w:ascii="Tahoma" w:eastAsia="Times New Roman" w:hAnsi="Tahoma" w:cs="Tahoma"/>
                <w:kern w:val="0"/>
                <w:sz w:val="20"/>
                <w:szCs w:val="20"/>
                <w:lang w:eastAsia="fr-FR" w:bidi="ar-SA"/>
              </w:rPr>
            </w:pPr>
            <w:r w:rsidRPr="008B02FB">
              <w:rPr>
                <w:rFonts w:ascii="Tahoma" w:eastAsia="Times New Roman" w:hAnsi="Tahoma" w:cs="Tahoma"/>
                <w:kern w:val="0"/>
                <w:sz w:val="20"/>
                <w:szCs w:val="20"/>
                <w:lang w:eastAsia="fr-FR" w:bidi="ar-SA"/>
              </w:rPr>
              <w:t> </w:t>
            </w:r>
          </w:p>
        </w:tc>
        <w:tc>
          <w:tcPr>
            <w:tcW w:w="1701" w:type="dxa"/>
            <w:tcBorders>
              <w:top w:val="nil"/>
              <w:left w:val="single" w:sz="4" w:space="0" w:color="auto"/>
              <w:bottom w:val="nil"/>
              <w:right w:val="single" w:sz="8" w:space="0" w:color="auto"/>
            </w:tcBorders>
            <w:shd w:val="clear" w:color="000000" w:fill="FFFFFF"/>
            <w:noWrap/>
            <w:vAlign w:val="center"/>
            <w:hideMark/>
          </w:tcPr>
          <w:p w14:paraId="26D1E5E2" w14:textId="77777777" w:rsidR="008B02FB" w:rsidRPr="008B02FB" w:rsidRDefault="008B02FB" w:rsidP="008B02FB">
            <w:pPr>
              <w:widowControl/>
              <w:suppressAutoHyphens w:val="0"/>
              <w:jc w:val="right"/>
              <w:rPr>
                <w:rFonts w:ascii="Tahoma" w:eastAsia="Times New Roman" w:hAnsi="Tahoma" w:cs="Tahoma"/>
                <w:kern w:val="0"/>
                <w:sz w:val="20"/>
                <w:szCs w:val="20"/>
                <w:lang w:eastAsia="fr-FR" w:bidi="ar-SA"/>
              </w:rPr>
            </w:pPr>
            <w:r w:rsidRPr="008B02FB">
              <w:rPr>
                <w:rFonts w:ascii="Tahoma" w:eastAsia="Times New Roman" w:hAnsi="Tahoma" w:cs="Tahoma"/>
                <w:kern w:val="0"/>
                <w:sz w:val="20"/>
                <w:szCs w:val="20"/>
                <w:lang w:eastAsia="fr-FR" w:bidi="ar-SA"/>
              </w:rPr>
              <w:t>2 086 559,47</w:t>
            </w:r>
          </w:p>
        </w:tc>
      </w:tr>
      <w:tr w:rsidR="008B02FB" w:rsidRPr="008B02FB" w14:paraId="5E11FBE2" w14:textId="77777777" w:rsidTr="00DF46F8">
        <w:trPr>
          <w:trHeight w:val="300"/>
        </w:trPr>
        <w:tc>
          <w:tcPr>
            <w:tcW w:w="4526" w:type="dxa"/>
            <w:tcBorders>
              <w:top w:val="nil"/>
              <w:left w:val="single" w:sz="8" w:space="0" w:color="auto"/>
              <w:bottom w:val="nil"/>
              <w:right w:val="nil"/>
            </w:tcBorders>
            <w:shd w:val="clear" w:color="000000" w:fill="FFFFFF"/>
            <w:vAlign w:val="center"/>
            <w:hideMark/>
          </w:tcPr>
          <w:p w14:paraId="32010776" w14:textId="77777777" w:rsidR="008B02FB" w:rsidRPr="008B02FB" w:rsidRDefault="008B02FB" w:rsidP="008B02FB">
            <w:pPr>
              <w:widowControl/>
              <w:suppressAutoHyphens w:val="0"/>
              <w:rPr>
                <w:rFonts w:ascii="Tahoma" w:eastAsia="Times New Roman" w:hAnsi="Tahoma" w:cs="Tahoma"/>
                <w:kern w:val="0"/>
                <w:sz w:val="20"/>
                <w:szCs w:val="20"/>
                <w:lang w:eastAsia="fr-FR" w:bidi="ar-SA"/>
              </w:rPr>
            </w:pPr>
            <w:r w:rsidRPr="008B02FB">
              <w:rPr>
                <w:rFonts w:ascii="Tahoma" w:eastAsia="Times New Roman" w:hAnsi="Tahoma" w:cs="Tahoma"/>
                <w:kern w:val="0"/>
                <w:sz w:val="20"/>
                <w:szCs w:val="20"/>
                <w:lang w:eastAsia="fr-FR" w:bidi="ar-SA"/>
              </w:rPr>
              <w:t>041 -   Opérations patrimoniales :</w:t>
            </w:r>
          </w:p>
        </w:tc>
        <w:tc>
          <w:tcPr>
            <w:tcW w:w="1560" w:type="dxa"/>
            <w:tcBorders>
              <w:top w:val="nil"/>
              <w:left w:val="single" w:sz="8" w:space="0" w:color="auto"/>
              <w:bottom w:val="nil"/>
              <w:right w:val="single" w:sz="8" w:space="0" w:color="auto"/>
            </w:tcBorders>
            <w:shd w:val="clear" w:color="000000" w:fill="FFFFFF"/>
            <w:noWrap/>
            <w:vAlign w:val="center"/>
            <w:hideMark/>
          </w:tcPr>
          <w:p w14:paraId="6C8815E0" w14:textId="77777777" w:rsidR="008B02FB" w:rsidRPr="008B02FB" w:rsidRDefault="008B02FB" w:rsidP="008B02FB">
            <w:pPr>
              <w:widowControl/>
              <w:suppressAutoHyphens w:val="0"/>
              <w:jc w:val="right"/>
              <w:rPr>
                <w:rFonts w:ascii="Tahoma" w:eastAsia="Times New Roman" w:hAnsi="Tahoma" w:cs="Tahoma"/>
                <w:kern w:val="0"/>
                <w:sz w:val="20"/>
                <w:szCs w:val="20"/>
                <w:lang w:eastAsia="fr-FR" w:bidi="ar-SA"/>
              </w:rPr>
            </w:pPr>
            <w:r w:rsidRPr="008B02FB">
              <w:rPr>
                <w:rFonts w:ascii="Tahoma" w:eastAsia="Times New Roman" w:hAnsi="Tahoma" w:cs="Tahoma"/>
                <w:kern w:val="0"/>
                <w:sz w:val="20"/>
                <w:szCs w:val="20"/>
                <w:lang w:eastAsia="fr-FR" w:bidi="ar-SA"/>
              </w:rPr>
              <w:t>232 000,00</w:t>
            </w:r>
          </w:p>
        </w:tc>
        <w:tc>
          <w:tcPr>
            <w:tcW w:w="1701" w:type="dxa"/>
            <w:tcBorders>
              <w:top w:val="nil"/>
              <w:left w:val="single" w:sz="4" w:space="0" w:color="auto"/>
              <w:bottom w:val="nil"/>
              <w:right w:val="single" w:sz="8" w:space="0" w:color="auto"/>
            </w:tcBorders>
            <w:shd w:val="clear" w:color="000000" w:fill="FFFFFF"/>
            <w:noWrap/>
            <w:vAlign w:val="center"/>
            <w:hideMark/>
          </w:tcPr>
          <w:p w14:paraId="3BBC34AD" w14:textId="77777777" w:rsidR="008B02FB" w:rsidRPr="008B02FB" w:rsidRDefault="008B02FB" w:rsidP="008B02FB">
            <w:pPr>
              <w:widowControl/>
              <w:suppressAutoHyphens w:val="0"/>
              <w:jc w:val="right"/>
              <w:rPr>
                <w:rFonts w:ascii="Tahoma" w:eastAsia="Times New Roman" w:hAnsi="Tahoma" w:cs="Tahoma"/>
                <w:kern w:val="0"/>
                <w:sz w:val="20"/>
                <w:szCs w:val="20"/>
                <w:lang w:eastAsia="fr-FR" w:bidi="ar-SA"/>
              </w:rPr>
            </w:pPr>
            <w:r w:rsidRPr="008B02FB">
              <w:rPr>
                <w:rFonts w:ascii="Tahoma" w:eastAsia="Times New Roman" w:hAnsi="Tahoma" w:cs="Tahoma"/>
                <w:kern w:val="0"/>
                <w:sz w:val="20"/>
                <w:szCs w:val="20"/>
                <w:lang w:eastAsia="fr-FR" w:bidi="ar-SA"/>
              </w:rPr>
              <w:t>172 085,86</w:t>
            </w:r>
          </w:p>
        </w:tc>
        <w:tc>
          <w:tcPr>
            <w:tcW w:w="1701" w:type="dxa"/>
            <w:tcBorders>
              <w:top w:val="nil"/>
              <w:left w:val="single" w:sz="4" w:space="0" w:color="auto"/>
              <w:bottom w:val="nil"/>
              <w:right w:val="single" w:sz="8" w:space="0" w:color="auto"/>
            </w:tcBorders>
            <w:shd w:val="clear" w:color="000000" w:fill="FFFFFF"/>
            <w:noWrap/>
            <w:vAlign w:val="center"/>
            <w:hideMark/>
          </w:tcPr>
          <w:p w14:paraId="3E3DA5E4" w14:textId="77777777" w:rsidR="008B02FB" w:rsidRPr="008B02FB" w:rsidRDefault="008B02FB" w:rsidP="008B02FB">
            <w:pPr>
              <w:widowControl/>
              <w:suppressAutoHyphens w:val="0"/>
              <w:jc w:val="right"/>
              <w:rPr>
                <w:rFonts w:ascii="Tahoma" w:eastAsia="Times New Roman" w:hAnsi="Tahoma" w:cs="Tahoma"/>
                <w:kern w:val="0"/>
                <w:sz w:val="20"/>
                <w:szCs w:val="20"/>
                <w:lang w:eastAsia="fr-FR" w:bidi="ar-SA"/>
              </w:rPr>
            </w:pPr>
            <w:r w:rsidRPr="008B02FB">
              <w:rPr>
                <w:rFonts w:ascii="Tahoma" w:eastAsia="Times New Roman" w:hAnsi="Tahoma" w:cs="Tahoma"/>
                <w:kern w:val="0"/>
                <w:sz w:val="20"/>
                <w:szCs w:val="20"/>
                <w:lang w:eastAsia="fr-FR" w:bidi="ar-SA"/>
              </w:rPr>
              <w:t>60 000,00</w:t>
            </w:r>
          </w:p>
        </w:tc>
      </w:tr>
      <w:tr w:rsidR="008B02FB" w:rsidRPr="008B02FB" w14:paraId="02C7A98D" w14:textId="77777777" w:rsidTr="00DF46F8">
        <w:trPr>
          <w:trHeight w:val="315"/>
        </w:trPr>
        <w:tc>
          <w:tcPr>
            <w:tcW w:w="4526" w:type="dxa"/>
            <w:tcBorders>
              <w:top w:val="single" w:sz="4" w:space="0" w:color="auto"/>
              <w:left w:val="single" w:sz="8" w:space="0" w:color="auto"/>
              <w:bottom w:val="single" w:sz="4" w:space="0" w:color="auto"/>
              <w:right w:val="nil"/>
            </w:tcBorders>
            <w:shd w:val="clear" w:color="000000" w:fill="FFFFFF"/>
            <w:noWrap/>
            <w:vAlign w:val="center"/>
            <w:hideMark/>
          </w:tcPr>
          <w:p w14:paraId="72F9080E" w14:textId="77777777" w:rsidR="008B02FB" w:rsidRPr="008B02FB" w:rsidRDefault="008B02FB" w:rsidP="008B02FB">
            <w:pPr>
              <w:widowControl/>
              <w:suppressAutoHyphens w:val="0"/>
              <w:ind w:firstLineChars="200" w:firstLine="402"/>
              <w:rPr>
                <w:rFonts w:ascii="Tahoma" w:eastAsia="Times New Roman" w:hAnsi="Tahoma" w:cs="Tahoma"/>
                <w:b/>
                <w:bCs/>
                <w:i/>
                <w:iCs/>
                <w:color w:val="0000FF"/>
                <w:kern w:val="0"/>
                <w:sz w:val="20"/>
                <w:szCs w:val="20"/>
                <w:lang w:eastAsia="fr-FR" w:bidi="ar-SA"/>
              </w:rPr>
            </w:pPr>
            <w:r w:rsidRPr="008B02FB">
              <w:rPr>
                <w:rFonts w:ascii="Tahoma" w:eastAsia="Times New Roman" w:hAnsi="Tahoma" w:cs="Tahoma"/>
                <w:b/>
                <w:bCs/>
                <w:i/>
                <w:iCs/>
                <w:color w:val="0000FF"/>
                <w:kern w:val="0"/>
                <w:sz w:val="20"/>
                <w:szCs w:val="20"/>
                <w:lang w:eastAsia="fr-FR" w:bidi="ar-SA"/>
              </w:rPr>
              <w:t>SOUS-TOTAL</w:t>
            </w:r>
          </w:p>
        </w:tc>
        <w:tc>
          <w:tcPr>
            <w:tcW w:w="1560" w:type="dxa"/>
            <w:tcBorders>
              <w:top w:val="single" w:sz="4" w:space="0" w:color="auto"/>
              <w:left w:val="single" w:sz="8" w:space="0" w:color="auto"/>
              <w:bottom w:val="single" w:sz="4" w:space="0" w:color="auto"/>
              <w:right w:val="single" w:sz="8" w:space="0" w:color="auto"/>
            </w:tcBorders>
            <w:shd w:val="clear" w:color="000000" w:fill="FFFFFF"/>
            <w:noWrap/>
            <w:vAlign w:val="center"/>
            <w:hideMark/>
          </w:tcPr>
          <w:p w14:paraId="56B7040F" w14:textId="77777777" w:rsidR="008B02FB" w:rsidRPr="008B02FB" w:rsidRDefault="008B02FB" w:rsidP="008B02FB">
            <w:pPr>
              <w:widowControl/>
              <w:suppressAutoHyphens w:val="0"/>
              <w:jc w:val="right"/>
              <w:rPr>
                <w:rFonts w:ascii="Tahoma" w:eastAsia="Times New Roman" w:hAnsi="Tahoma" w:cs="Tahoma"/>
                <w:b/>
                <w:bCs/>
                <w:i/>
                <w:iCs/>
                <w:color w:val="0000FF"/>
                <w:kern w:val="0"/>
                <w:sz w:val="20"/>
                <w:szCs w:val="20"/>
                <w:lang w:eastAsia="fr-FR" w:bidi="ar-SA"/>
              </w:rPr>
            </w:pPr>
            <w:r w:rsidRPr="008B02FB">
              <w:rPr>
                <w:rFonts w:ascii="Tahoma" w:eastAsia="Times New Roman" w:hAnsi="Tahoma" w:cs="Tahoma"/>
                <w:b/>
                <w:bCs/>
                <w:i/>
                <w:iCs/>
                <w:color w:val="0000FF"/>
                <w:kern w:val="0"/>
                <w:sz w:val="20"/>
                <w:szCs w:val="20"/>
                <w:lang w:eastAsia="fr-FR" w:bidi="ar-SA"/>
              </w:rPr>
              <w:t>3 312 586,15</w:t>
            </w:r>
          </w:p>
        </w:tc>
        <w:tc>
          <w:tcPr>
            <w:tcW w:w="1701"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14:paraId="4623A0C5" w14:textId="77777777" w:rsidR="008B02FB" w:rsidRPr="008B02FB" w:rsidRDefault="008B02FB" w:rsidP="008B02FB">
            <w:pPr>
              <w:widowControl/>
              <w:suppressAutoHyphens w:val="0"/>
              <w:jc w:val="right"/>
              <w:rPr>
                <w:rFonts w:ascii="Tahoma" w:eastAsia="Times New Roman" w:hAnsi="Tahoma" w:cs="Tahoma"/>
                <w:b/>
                <w:bCs/>
                <w:i/>
                <w:iCs/>
                <w:color w:val="0000FF"/>
                <w:kern w:val="0"/>
                <w:sz w:val="20"/>
                <w:szCs w:val="20"/>
                <w:lang w:eastAsia="fr-FR" w:bidi="ar-SA"/>
              </w:rPr>
            </w:pPr>
            <w:r w:rsidRPr="008B02FB">
              <w:rPr>
                <w:rFonts w:ascii="Tahoma" w:eastAsia="Times New Roman" w:hAnsi="Tahoma" w:cs="Tahoma"/>
                <w:b/>
                <w:bCs/>
                <w:i/>
                <w:iCs/>
                <w:color w:val="0000FF"/>
                <w:kern w:val="0"/>
                <w:sz w:val="20"/>
                <w:szCs w:val="20"/>
                <w:lang w:eastAsia="fr-FR" w:bidi="ar-SA"/>
              </w:rPr>
              <w:t>714 246,40</w:t>
            </w:r>
          </w:p>
        </w:tc>
        <w:tc>
          <w:tcPr>
            <w:tcW w:w="1701"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14:paraId="5FDB7FEE" w14:textId="77777777" w:rsidR="008B02FB" w:rsidRPr="008B02FB" w:rsidRDefault="008B02FB" w:rsidP="008B02FB">
            <w:pPr>
              <w:widowControl/>
              <w:suppressAutoHyphens w:val="0"/>
              <w:jc w:val="right"/>
              <w:rPr>
                <w:rFonts w:ascii="Tahoma" w:eastAsia="Times New Roman" w:hAnsi="Tahoma" w:cs="Tahoma"/>
                <w:b/>
                <w:bCs/>
                <w:i/>
                <w:iCs/>
                <w:color w:val="0000FF"/>
                <w:kern w:val="0"/>
                <w:sz w:val="20"/>
                <w:szCs w:val="20"/>
                <w:lang w:eastAsia="fr-FR" w:bidi="ar-SA"/>
              </w:rPr>
            </w:pPr>
            <w:r w:rsidRPr="008B02FB">
              <w:rPr>
                <w:rFonts w:ascii="Tahoma" w:eastAsia="Times New Roman" w:hAnsi="Tahoma" w:cs="Tahoma"/>
                <w:b/>
                <w:bCs/>
                <w:i/>
                <w:iCs/>
                <w:color w:val="0000FF"/>
                <w:kern w:val="0"/>
                <w:sz w:val="20"/>
                <w:szCs w:val="20"/>
                <w:lang w:eastAsia="fr-FR" w:bidi="ar-SA"/>
              </w:rPr>
              <w:t>2 646 559,47</w:t>
            </w:r>
          </w:p>
        </w:tc>
      </w:tr>
      <w:tr w:rsidR="008B02FB" w:rsidRPr="008B02FB" w14:paraId="0CD136EC" w14:textId="77777777" w:rsidTr="00DF46F8">
        <w:trPr>
          <w:trHeight w:val="315"/>
        </w:trPr>
        <w:tc>
          <w:tcPr>
            <w:tcW w:w="4526" w:type="dxa"/>
            <w:tcBorders>
              <w:top w:val="single" w:sz="8" w:space="0" w:color="auto"/>
              <w:left w:val="single" w:sz="8" w:space="0" w:color="auto"/>
              <w:bottom w:val="single" w:sz="8" w:space="0" w:color="auto"/>
              <w:right w:val="nil"/>
            </w:tcBorders>
            <w:shd w:val="clear" w:color="000000" w:fill="FFFFFF"/>
            <w:noWrap/>
            <w:vAlign w:val="center"/>
            <w:hideMark/>
          </w:tcPr>
          <w:p w14:paraId="40C042C4" w14:textId="77777777" w:rsidR="008B02FB" w:rsidRPr="008B02FB" w:rsidRDefault="008B02FB" w:rsidP="008B02FB">
            <w:pPr>
              <w:widowControl/>
              <w:suppressAutoHyphens w:val="0"/>
              <w:ind w:firstLineChars="200" w:firstLine="402"/>
              <w:rPr>
                <w:rFonts w:ascii="Tahoma" w:eastAsia="Times New Roman" w:hAnsi="Tahoma" w:cs="Tahoma"/>
                <w:b/>
                <w:bCs/>
                <w:color w:val="0000FF"/>
                <w:kern w:val="0"/>
                <w:sz w:val="20"/>
                <w:szCs w:val="20"/>
                <w:lang w:eastAsia="fr-FR" w:bidi="ar-SA"/>
              </w:rPr>
            </w:pPr>
            <w:r w:rsidRPr="008B02FB">
              <w:rPr>
                <w:rFonts w:ascii="Tahoma" w:eastAsia="Times New Roman" w:hAnsi="Tahoma" w:cs="Tahoma"/>
                <w:b/>
                <w:bCs/>
                <w:color w:val="0000FF"/>
                <w:kern w:val="0"/>
                <w:sz w:val="20"/>
                <w:szCs w:val="20"/>
                <w:lang w:eastAsia="fr-FR" w:bidi="ar-SA"/>
              </w:rPr>
              <w:t>TOTAL INVESTISSEMENT</w:t>
            </w:r>
          </w:p>
        </w:tc>
        <w:tc>
          <w:tcPr>
            <w:tcW w:w="1560"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2ACE2A0E" w14:textId="77777777" w:rsidR="008B02FB" w:rsidRPr="008B02FB" w:rsidRDefault="008B02FB" w:rsidP="008B02FB">
            <w:pPr>
              <w:widowControl/>
              <w:suppressAutoHyphens w:val="0"/>
              <w:jc w:val="right"/>
              <w:rPr>
                <w:rFonts w:ascii="Tahoma" w:eastAsia="Times New Roman" w:hAnsi="Tahoma" w:cs="Tahoma"/>
                <w:b/>
                <w:bCs/>
                <w:color w:val="0000FF"/>
                <w:kern w:val="0"/>
                <w:sz w:val="20"/>
                <w:szCs w:val="20"/>
                <w:lang w:eastAsia="fr-FR" w:bidi="ar-SA"/>
              </w:rPr>
            </w:pPr>
            <w:r w:rsidRPr="008B02FB">
              <w:rPr>
                <w:rFonts w:ascii="Tahoma" w:eastAsia="Times New Roman" w:hAnsi="Tahoma" w:cs="Tahoma"/>
                <w:b/>
                <w:bCs/>
                <w:color w:val="0000FF"/>
                <w:kern w:val="0"/>
                <w:sz w:val="20"/>
                <w:szCs w:val="20"/>
                <w:lang w:eastAsia="fr-FR" w:bidi="ar-SA"/>
              </w:rPr>
              <w:t>4 957 424,08</w:t>
            </w:r>
          </w:p>
        </w:tc>
        <w:tc>
          <w:tcPr>
            <w:tcW w:w="1701" w:type="dxa"/>
            <w:tcBorders>
              <w:top w:val="single" w:sz="8" w:space="0" w:color="auto"/>
              <w:left w:val="single" w:sz="4" w:space="0" w:color="auto"/>
              <w:bottom w:val="single" w:sz="8" w:space="0" w:color="auto"/>
              <w:right w:val="single" w:sz="8" w:space="0" w:color="auto"/>
            </w:tcBorders>
            <w:shd w:val="clear" w:color="000000" w:fill="FFFFFF"/>
            <w:noWrap/>
            <w:vAlign w:val="center"/>
            <w:hideMark/>
          </w:tcPr>
          <w:p w14:paraId="42302531" w14:textId="77777777" w:rsidR="008B02FB" w:rsidRPr="008B02FB" w:rsidRDefault="008B02FB" w:rsidP="008B02FB">
            <w:pPr>
              <w:widowControl/>
              <w:suppressAutoHyphens w:val="0"/>
              <w:jc w:val="right"/>
              <w:rPr>
                <w:rFonts w:ascii="Tahoma" w:eastAsia="Times New Roman" w:hAnsi="Tahoma" w:cs="Tahoma"/>
                <w:b/>
                <w:bCs/>
                <w:color w:val="0000FF"/>
                <w:kern w:val="0"/>
                <w:sz w:val="20"/>
                <w:szCs w:val="20"/>
                <w:lang w:eastAsia="fr-FR" w:bidi="ar-SA"/>
              </w:rPr>
            </w:pPr>
            <w:r w:rsidRPr="008B02FB">
              <w:rPr>
                <w:rFonts w:ascii="Tahoma" w:eastAsia="Times New Roman" w:hAnsi="Tahoma" w:cs="Tahoma"/>
                <w:b/>
                <w:bCs/>
                <w:color w:val="0000FF"/>
                <w:kern w:val="0"/>
                <w:sz w:val="20"/>
                <w:szCs w:val="20"/>
                <w:lang w:eastAsia="fr-FR" w:bidi="ar-SA"/>
              </w:rPr>
              <w:t>2 127 331,83</w:t>
            </w:r>
          </w:p>
        </w:tc>
        <w:tc>
          <w:tcPr>
            <w:tcW w:w="1701" w:type="dxa"/>
            <w:tcBorders>
              <w:top w:val="single" w:sz="8" w:space="0" w:color="auto"/>
              <w:left w:val="single" w:sz="4" w:space="0" w:color="auto"/>
              <w:bottom w:val="single" w:sz="8" w:space="0" w:color="auto"/>
              <w:right w:val="single" w:sz="8" w:space="0" w:color="auto"/>
            </w:tcBorders>
            <w:shd w:val="clear" w:color="000000" w:fill="FFFFFF"/>
            <w:noWrap/>
            <w:vAlign w:val="center"/>
            <w:hideMark/>
          </w:tcPr>
          <w:p w14:paraId="4C0F94ED" w14:textId="77777777" w:rsidR="008B02FB" w:rsidRPr="008B02FB" w:rsidRDefault="008B02FB" w:rsidP="008B02FB">
            <w:pPr>
              <w:widowControl/>
              <w:suppressAutoHyphens w:val="0"/>
              <w:jc w:val="right"/>
              <w:rPr>
                <w:rFonts w:ascii="Tahoma" w:eastAsia="Times New Roman" w:hAnsi="Tahoma" w:cs="Tahoma"/>
                <w:b/>
                <w:bCs/>
                <w:color w:val="0000FF"/>
                <w:kern w:val="0"/>
                <w:sz w:val="20"/>
                <w:szCs w:val="20"/>
                <w:lang w:eastAsia="fr-FR" w:bidi="ar-SA"/>
              </w:rPr>
            </w:pPr>
            <w:r w:rsidRPr="008B02FB">
              <w:rPr>
                <w:rFonts w:ascii="Tahoma" w:eastAsia="Times New Roman" w:hAnsi="Tahoma" w:cs="Tahoma"/>
                <w:b/>
                <w:bCs/>
                <w:color w:val="0000FF"/>
                <w:kern w:val="0"/>
                <w:sz w:val="20"/>
                <w:szCs w:val="20"/>
                <w:lang w:eastAsia="fr-FR" w:bidi="ar-SA"/>
              </w:rPr>
              <w:t>5 181 875,66</w:t>
            </w:r>
          </w:p>
        </w:tc>
      </w:tr>
    </w:tbl>
    <w:p w14:paraId="2302D658" w14:textId="77777777" w:rsidR="002C6976" w:rsidRPr="002C6976" w:rsidRDefault="002C6976" w:rsidP="00621F2E">
      <w:pPr>
        <w:pStyle w:val="CorpsdetexteMsoNormal"/>
        <w:spacing w:after="0"/>
        <w:rPr>
          <w:rFonts w:ascii="Calibri" w:hAnsi="Calibri" w:cs="Calibri"/>
          <w:sz w:val="24"/>
          <w:u w:val="single"/>
        </w:rPr>
      </w:pPr>
    </w:p>
    <w:p w14:paraId="5B8B1DB9" w14:textId="4B302C8E" w:rsidR="002C6976" w:rsidRDefault="002C6976" w:rsidP="002C6976">
      <w:pPr>
        <w:pStyle w:val="CorpsdetexteMsoNormal"/>
        <w:spacing w:after="0"/>
        <w:jc w:val="both"/>
        <w:rPr>
          <w:rFonts w:asciiTheme="minorHAnsi" w:hAnsiTheme="minorHAnsi" w:cstheme="minorHAnsi"/>
          <w:color w:val="000000" w:themeColor="text1"/>
          <w:sz w:val="24"/>
        </w:rPr>
      </w:pPr>
      <w:r w:rsidRPr="00673A1F">
        <w:rPr>
          <w:rFonts w:asciiTheme="minorHAnsi" w:hAnsiTheme="minorHAnsi" w:cstheme="minorHAnsi"/>
          <w:color w:val="000000" w:themeColor="text1"/>
          <w:sz w:val="24"/>
        </w:rPr>
        <w:t>Le chapitre 10, d’un montant de 1</w:t>
      </w:r>
      <w:r w:rsidR="00D506B0" w:rsidRPr="00673A1F">
        <w:rPr>
          <w:rFonts w:asciiTheme="minorHAnsi" w:hAnsiTheme="minorHAnsi" w:cstheme="minorHAnsi"/>
          <w:color w:val="000000" w:themeColor="text1"/>
          <w:sz w:val="24"/>
        </w:rPr>
        <w:t> 566 264,19</w:t>
      </w:r>
      <w:r w:rsidR="00DF46F8" w:rsidRPr="00673A1F">
        <w:rPr>
          <w:rFonts w:asciiTheme="minorHAnsi" w:hAnsiTheme="minorHAnsi" w:cstheme="minorHAnsi"/>
          <w:color w:val="000000" w:themeColor="text1"/>
          <w:sz w:val="24"/>
        </w:rPr>
        <w:t xml:space="preserve"> </w:t>
      </w:r>
      <w:r w:rsidRPr="00673A1F">
        <w:rPr>
          <w:rFonts w:asciiTheme="minorHAnsi" w:hAnsiTheme="minorHAnsi" w:cstheme="minorHAnsi"/>
          <w:color w:val="000000" w:themeColor="text1"/>
          <w:sz w:val="24"/>
        </w:rPr>
        <w:t>€ est composé de l’affectation de résultat (</w:t>
      </w:r>
      <w:r w:rsidR="00D506B0" w:rsidRPr="00673A1F">
        <w:rPr>
          <w:rFonts w:asciiTheme="minorHAnsi" w:hAnsiTheme="minorHAnsi" w:cstheme="minorHAnsi"/>
          <w:color w:val="000000" w:themeColor="text1"/>
          <w:sz w:val="24"/>
        </w:rPr>
        <w:t xml:space="preserve">1 372 264,19 </w:t>
      </w:r>
      <w:r w:rsidRPr="00673A1F">
        <w:rPr>
          <w:rFonts w:asciiTheme="minorHAnsi" w:hAnsiTheme="minorHAnsi" w:cstheme="minorHAnsi"/>
          <w:color w:val="000000" w:themeColor="text1"/>
          <w:sz w:val="24"/>
        </w:rPr>
        <w:t>€), du FCTVA (</w:t>
      </w:r>
      <w:r w:rsidR="00DF46F8" w:rsidRPr="00673A1F">
        <w:rPr>
          <w:rFonts w:asciiTheme="minorHAnsi" w:hAnsiTheme="minorHAnsi" w:cstheme="minorHAnsi"/>
          <w:color w:val="000000" w:themeColor="text1"/>
          <w:sz w:val="24"/>
        </w:rPr>
        <w:t xml:space="preserve">164 000 </w:t>
      </w:r>
      <w:r w:rsidRPr="00673A1F">
        <w:rPr>
          <w:rFonts w:asciiTheme="minorHAnsi" w:hAnsiTheme="minorHAnsi" w:cstheme="minorHAnsi"/>
          <w:color w:val="000000" w:themeColor="text1"/>
          <w:sz w:val="24"/>
        </w:rPr>
        <w:t>€) et des taxes d’aménagement (</w:t>
      </w:r>
      <w:r w:rsidR="00DF46F8" w:rsidRPr="00673A1F">
        <w:rPr>
          <w:rFonts w:asciiTheme="minorHAnsi" w:hAnsiTheme="minorHAnsi" w:cstheme="minorHAnsi"/>
          <w:color w:val="000000" w:themeColor="text1"/>
          <w:sz w:val="24"/>
        </w:rPr>
        <w:t>3</w:t>
      </w:r>
      <w:r w:rsidRPr="00673A1F">
        <w:rPr>
          <w:rFonts w:asciiTheme="minorHAnsi" w:hAnsiTheme="minorHAnsi" w:cstheme="minorHAnsi"/>
          <w:color w:val="000000" w:themeColor="text1"/>
          <w:sz w:val="24"/>
        </w:rPr>
        <w:t>0 000 €).</w:t>
      </w:r>
    </w:p>
    <w:p w14:paraId="3F8B8CE8" w14:textId="77777777" w:rsidR="008B4A36" w:rsidRDefault="008B4A36" w:rsidP="002C6976">
      <w:pPr>
        <w:pStyle w:val="CorpsdetexteMsoNormal"/>
        <w:spacing w:after="0"/>
        <w:jc w:val="both"/>
        <w:rPr>
          <w:rFonts w:asciiTheme="minorHAnsi" w:hAnsiTheme="minorHAnsi" w:cstheme="minorHAnsi"/>
          <w:color w:val="000000" w:themeColor="text1"/>
          <w:sz w:val="24"/>
        </w:rPr>
      </w:pPr>
    </w:p>
    <w:p w14:paraId="68D08AAF" w14:textId="60701426" w:rsidR="008B4A36" w:rsidRPr="00673A1F" w:rsidRDefault="008B4A36" w:rsidP="002C6976">
      <w:pPr>
        <w:pStyle w:val="CorpsdetexteMsoNormal"/>
        <w:spacing w:after="0"/>
        <w:jc w:val="both"/>
        <w:rPr>
          <w:rFonts w:asciiTheme="minorHAnsi" w:hAnsiTheme="minorHAnsi" w:cstheme="minorHAnsi"/>
          <w:color w:val="000000" w:themeColor="text1"/>
          <w:sz w:val="24"/>
        </w:rPr>
      </w:pPr>
      <w:r>
        <w:rPr>
          <w:rFonts w:asciiTheme="minorHAnsi" w:hAnsiTheme="minorHAnsi" w:cstheme="minorHAnsi"/>
          <w:color w:val="000000" w:themeColor="text1"/>
          <w:sz w:val="24"/>
        </w:rPr>
        <w:t xml:space="preserve">Le chapitre 13 </w:t>
      </w:r>
      <w:r w:rsidR="004A2408">
        <w:rPr>
          <w:rFonts w:asciiTheme="minorHAnsi" w:hAnsiTheme="minorHAnsi" w:cstheme="minorHAnsi"/>
          <w:color w:val="000000" w:themeColor="text1"/>
          <w:sz w:val="24"/>
        </w:rPr>
        <w:t>concerne</w:t>
      </w:r>
      <w:r w:rsidR="00AE2327">
        <w:rPr>
          <w:rFonts w:asciiTheme="minorHAnsi" w:hAnsiTheme="minorHAnsi" w:cstheme="minorHAnsi"/>
          <w:color w:val="000000" w:themeColor="text1"/>
          <w:sz w:val="24"/>
        </w:rPr>
        <w:t xml:space="preserve"> principalement</w:t>
      </w:r>
      <w:r w:rsidR="008E1F9F">
        <w:rPr>
          <w:rFonts w:asciiTheme="minorHAnsi" w:hAnsiTheme="minorHAnsi" w:cstheme="minorHAnsi"/>
          <w:color w:val="000000" w:themeColor="text1"/>
          <w:sz w:val="24"/>
        </w:rPr>
        <w:t xml:space="preserve"> les subventions </w:t>
      </w:r>
      <w:r w:rsidR="005169DC">
        <w:rPr>
          <w:rFonts w:asciiTheme="minorHAnsi" w:hAnsiTheme="minorHAnsi" w:cstheme="minorHAnsi"/>
          <w:color w:val="000000" w:themeColor="text1"/>
          <w:sz w:val="24"/>
        </w:rPr>
        <w:t xml:space="preserve">d’investissement </w:t>
      </w:r>
      <w:r w:rsidR="00E248C1">
        <w:rPr>
          <w:rFonts w:asciiTheme="minorHAnsi" w:hAnsiTheme="minorHAnsi" w:cstheme="minorHAnsi"/>
          <w:color w:val="000000" w:themeColor="text1"/>
          <w:sz w:val="24"/>
        </w:rPr>
        <w:t xml:space="preserve">pour l’opération </w:t>
      </w:r>
      <w:r w:rsidR="00B202F4">
        <w:rPr>
          <w:rFonts w:asciiTheme="minorHAnsi" w:hAnsiTheme="minorHAnsi" w:cstheme="minorHAnsi"/>
          <w:color w:val="000000" w:themeColor="text1"/>
          <w:sz w:val="24"/>
        </w:rPr>
        <w:t>du restaurant scolaire des Sables</w:t>
      </w:r>
      <w:r w:rsidR="00A413F7">
        <w:rPr>
          <w:rFonts w:asciiTheme="minorHAnsi" w:hAnsiTheme="minorHAnsi" w:cstheme="minorHAnsi"/>
          <w:color w:val="000000" w:themeColor="text1"/>
          <w:sz w:val="24"/>
        </w:rPr>
        <w:t xml:space="preserve"> pour 524 521 €</w:t>
      </w:r>
      <w:r w:rsidR="00850C36">
        <w:rPr>
          <w:rFonts w:asciiTheme="minorHAnsi" w:hAnsiTheme="minorHAnsi" w:cstheme="minorHAnsi"/>
          <w:color w:val="000000" w:themeColor="text1"/>
          <w:sz w:val="24"/>
        </w:rPr>
        <w:t xml:space="preserve"> </w:t>
      </w:r>
      <w:r w:rsidR="007D50E4">
        <w:rPr>
          <w:rFonts w:asciiTheme="minorHAnsi" w:hAnsiTheme="minorHAnsi" w:cstheme="minorHAnsi"/>
          <w:color w:val="000000" w:themeColor="text1"/>
          <w:sz w:val="24"/>
        </w:rPr>
        <w:t>(DETR</w:t>
      </w:r>
      <w:r w:rsidR="00850C36">
        <w:rPr>
          <w:rFonts w:asciiTheme="minorHAnsi" w:hAnsiTheme="minorHAnsi" w:cstheme="minorHAnsi"/>
          <w:color w:val="000000" w:themeColor="text1"/>
          <w:sz w:val="24"/>
        </w:rPr>
        <w:t xml:space="preserve">, </w:t>
      </w:r>
      <w:r w:rsidR="009D0054">
        <w:rPr>
          <w:rFonts w:asciiTheme="minorHAnsi" w:hAnsiTheme="minorHAnsi" w:cstheme="minorHAnsi"/>
          <w:color w:val="000000" w:themeColor="text1"/>
          <w:sz w:val="24"/>
        </w:rPr>
        <w:t>Région et département)</w:t>
      </w:r>
      <w:r w:rsidR="00607F64">
        <w:rPr>
          <w:rFonts w:asciiTheme="minorHAnsi" w:hAnsiTheme="minorHAnsi" w:cstheme="minorHAnsi"/>
          <w:color w:val="000000" w:themeColor="text1"/>
          <w:sz w:val="24"/>
        </w:rPr>
        <w:t>,</w:t>
      </w:r>
      <w:r w:rsidR="006A2A40">
        <w:rPr>
          <w:rFonts w:asciiTheme="minorHAnsi" w:hAnsiTheme="minorHAnsi" w:cstheme="minorHAnsi"/>
          <w:color w:val="000000" w:themeColor="text1"/>
          <w:sz w:val="24"/>
        </w:rPr>
        <w:t xml:space="preserve"> pour le bâtiment périscolaire des Sables</w:t>
      </w:r>
      <w:r w:rsidR="00607F64">
        <w:rPr>
          <w:rFonts w:asciiTheme="minorHAnsi" w:hAnsiTheme="minorHAnsi" w:cstheme="minorHAnsi"/>
          <w:color w:val="000000" w:themeColor="text1"/>
          <w:sz w:val="24"/>
        </w:rPr>
        <w:t xml:space="preserve"> </w:t>
      </w:r>
      <w:r w:rsidR="006A2A40">
        <w:rPr>
          <w:rFonts w:asciiTheme="minorHAnsi" w:hAnsiTheme="minorHAnsi" w:cstheme="minorHAnsi"/>
          <w:color w:val="000000" w:themeColor="text1"/>
          <w:sz w:val="24"/>
        </w:rPr>
        <w:t>55 000 € (CAF)</w:t>
      </w:r>
      <w:r w:rsidR="00AE2327">
        <w:rPr>
          <w:rFonts w:asciiTheme="minorHAnsi" w:hAnsiTheme="minorHAnsi" w:cstheme="minorHAnsi"/>
          <w:color w:val="000000" w:themeColor="text1"/>
          <w:sz w:val="24"/>
        </w:rPr>
        <w:t xml:space="preserve"> et</w:t>
      </w:r>
      <w:r w:rsidR="00594ADD">
        <w:rPr>
          <w:rFonts w:asciiTheme="minorHAnsi" w:hAnsiTheme="minorHAnsi" w:cstheme="minorHAnsi"/>
          <w:color w:val="000000" w:themeColor="text1"/>
          <w:sz w:val="24"/>
        </w:rPr>
        <w:t xml:space="preserve"> </w:t>
      </w:r>
      <w:r w:rsidR="00607F64">
        <w:rPr>
          <w:rFonts w:asciiTheme="minorHAnsi" w:hAnsiTheme="minorHAnsi" w:cstheme="minorHAnsi"/>
          <w:color w:val="000000" w:themeColor="text1"/>
          <w:sz w:val="24"/>
        </w:rPr>
        <w:t xml:space="preserve">l’attribution de compensation </w:t>
      </w:r>
      <w:r w:rsidR="00AE2327">
        <w:rPr>
          <w:rFonts w:asciiTheme="minorHAnsi" w:hAnsiTheme="minorHAnsi" w:cstheme="minorHAnsi"/>
          <w:color w:val="000000" w:themeColor="text1"/>
          <w:sz w:val="24"/>
        </w:rPr>
        <w:t>en investissement versée</w:t>
      </w:r>
      <w:r w:rsidR="004F3F5C">
        <w:rPr>
          <w:rFonts w:asciiTheme="minorHAnsi" w:hAnsiTheme="minorHAnsi" w:cstheme="minorHAnsi"/>
          <w:color w:val="000000" w:themeColor="text1"/>
          <w:sz w:val="24"/>
        </w:rPr>
        <w:t xml:space="preserve"> par </w:t>
      </w:r>
      <w:r w:rsidR="00607F64">
        <w:rPr>
          <w:rFonts w:asciiTheme="minorHAnsi" w:hAnsiTheme="minorHAnsi" w:cstheme="minorHAnsi"/>
          <w:color w:val="000000" w:themeColor="text1"/>
          <w:sz w:val="24"/>
        </w:rPr>
        <w:t xml:space="preserve">Roannais Agglomération 25 000 </w:t>
      </w:r>
      <w:r w:rsidR="004F3F5C">
        <w:rPr>
          <w:rFonts w:asciiTheme="minorHAnsi" w:hAnsiTheme="minorHAnsi" w:cstheme="minorHAnsi"/>
          <w:color w:val="000000" w:themeColor="text1"/>
          <w:sz w:val="24"/>
        </w:rPr>
        <w:t>€.</w:t>
      </w:r>
    </w:p>
    <w:p w14:paraId="36AB253F" w14:textId="77777777" w:rsidR="002C6976" w:rsidRPr="00673A1F" w:rsidRDefault="002C6976" w:rsidP="002C6976">
      <w:pPr>
        <w:pStyle w:val="CorpsdetexteMsoNormal"/>
        <w:spacing w:after="0"/>
        <w:jc w:val="both"/>
        <w:rPr>
          <w:rFonts w:asciiTheme="minorHAnsi" w:hAnsiTheme="minorHAnsi" w:cstheme="minorHAnsi"/>
          <w:color w:val="000000" w:themeColor="text1"/>
          <w:sz w:val="24"/>
        </w:rPr>
      </w:pPr>
    </w:p>
    <w:p w14:paraId="14794517" w14:textId="69070CE7" w:rsidR="00C3156B" w:rsidRPr="00DF46F8" w:rsidRDefault="00621F2E" w:rsidP="002C6976">
      <w:pPr>
        <w:pStyle w:val="CorpsdetexteMsoNormal"/>
        <w:spacing w:after="0"/>
        <w:jc w:val="both"/>
        <w:rPr>
          <w:rFonts w:asciiTheme="minorHAnsi" w:hAnsiTheme="minorHAnsi" w:cstheme="minorHAnsi"/>
          <w:color w:val="00B050"/>
          <w:sz w:val="24"/>
        </w:rPr>
      </w:pPr>
      <w:r w:rsidRPr="00673A1F">
        <w:rPr>
          <w:rFonts w:asciiTheme="minorHAnsi" w:hAnsiTheme="minorHAnsi" w:cstheme="minorHAnsi"/>
          <w:color w:val="000000" w:themeColor="text1"/>
          <w:sz w:val="24"/>
        </w:rPr>
        <w:t>En 202</w:t>
      </w:r>
      <w:r w:rsidR="00DF46F8" w:rsidRPr="00673A1F">
        <w:rPr>
          <w:rFonts w:asciiTheme="minorHAnsi" w:hAnsiTheme="minorHAnsi" w:cstheme="minorHAnsi"/>
          <w:color w:val="000000" w:themeColor="text1"/>
          <w:sz w:val="24"/>
        </w:rPr>
        <w:t>6</w:t>
      </w:r>
      <w:r w:rsidRPr="00673A1F">
        <w:rPr>
          <w:rFonts w:asciiTheme="minorHAnsi" w:hAnsiTheme="minorHAnsi" w:cstheme="minorHAnsi"/>
          <w:color w:val="000000" w:themeColor="text1"/>
          <w:sz w:val="24"/>
        </w:rPr>
        <w:t xml:space="preserve">, la section bénéficie d’un </w:t>
      </w:r>
      <w:r w:rsidR="00DF46F8" w:rsidRPr="00673A1F">
        <w:rPr>
          <w:rFonts w:asciiTheme="minorHAnsi" w:hAnsiTheme="minorHAnsi" w:cstheme="minorHAnsi"/>
          <w:color w:val="000000" w:themeColor="text1"/>
          <w:sz w:val="24"/>
        </w:rPr>
        <w:t>virement</w:t>
      </w:r>
      <w:r w:rsidRPr="00673A1F">
        <w:rPr>
          <w:rFonts w:asciiTheme="minorHAnsi" w:hAnsiTheme="minorHAnsi" w:cstheme="minorHAnsi"/>
          <w:color w:val="000000" w:themeColor="text1"/>
          <w:sz w:val="24"/>
        </w:rPr>
        <w:t xml:space="preserve"> à hauteur de </w:t>
      </w:r>
      <w:r w:rsidR="00D506B0" w:rsidRPr="00673A1F">
        <w:rPr>
          <w:rFonts w:asciiTheme="minorHAnsi" w:hAnsiTheme="minorHAnsi" w:cstheme="minorHAnsi"/>
          <w:color w:val="000000" w:themeColor="text1"/>
          <w:sz w:val="24"/>
        </w:rPr>
        <w:t>40</w:t>
      </w:r>
      <w:r w:rsidRPr="00673A1F">
        <w:rPr>
          <w:rFonts w:asciiTheme="minorHAnsi" w:hAnsiTheme="minorHAnsi" w:cstheme="minorHAnsi"/>
          <w:color w:val="000000" w:themeColor="text1"/>
          <w:sz w:val="24"/>
        </w:rPr>
        <w:t xml:space="preserve">% </w:t>
      </w:r>
      <w:r w:rsidR="002C6976" w:rsidRPr="00673A1F">
        <w:rPr>
          <w:rFonts w:asciiTheme="minorHAnsi" w:hAnsiTheme="minorHAnsi" w:cstheme="minorHAnsi"/>
          <w:color w:val="000000" w:themeColor="text1"/>
          <w:sz w:val="24"/>
        </w:rPr>
        <w:t>(2 </w:t>
      </w:r>
      <w:r w:rsidR="00DF46F8" w:rsidRPr="00673A1F">
        <w:rPr>
          <w:rFonts w:asciiTheme="minorHAnsi" w:hAnsiTheme="minorHAnsi" w:cstheme="minorHAnsi"/>
          <w:color w:val="000000" w:themeColor="text1"/>
          <w:sz w:val="24"/>
        </w:rPr>
        <w:t>086</w:t>
      </w:r>
      <w:r w:rsidR="002C6976" w:rsidRPr="00673A1F">
        <w:rPr>
          <w:rFonts w:asciiTheme="minorHAnsi" w:hAnsiTheme="minorHAnsi" w:cstheme="minorHAnsi"/>
          <w:color w:val="000000" w:themeColor="text1"/>
          <w:sz w:val="24"/>
        </w:rPr>
        <w:t> 5</w:t>
      </w:r>
      <w:r w:rsidR="00DF46F8" w:rsidRPr="00673A1F">
        <w:rPr>
          <w:rFonts w:asciiTheme="minorHAnsi" w:hAnsiTheme="minorHAnsi" w:cstheme="minorHAnsi"/>
          <w:color w:val="000000" w:themeColor="text1"/>
          <w:sz w:val="24"/>
        </w:rPr>
        <w:t>59</w:t>
      </w:r>
      <w:r w:rsidR="002C6976" w:rsidRPr="00673A1F">
        <w:rPr>
          <w:rFonts w:asciiTheme="minorHAnsi" w:hAnsiTheme="minorHAnsi" w:cstheme="minorHAnsi"/>
          <w:color w:val="000000" w:themeColor="text1"/>
          <w:sz w:val="24"/>
        </w:rPr>
        <w:t>,</w:t>
      </w:r>
      <w:r w:rsidR="00DF46F8" w:rsidRPr="00673A1F">
        <w:rPr>
          <w:rFonts w:asciiTheme="minorHAnsi" w:hAnsiTheme="minorHAnsi" w:cstheme="minorHAnsi"/>
          <w:color w:val="000000" w:themeColor="text1"/>
          <w:sz w:val="24"/>
        </w:rPr>
        <w:t>47</w:t>
      </w:r>
      <w:r w:rsidR="002C6976" w:rsidRPr="00673A1F">
        <w:rPr>
          <w:rFonts w:asciiTheme="minorHAnsi" w:hAnsiTheme="minorHAnsi" w:cstheme="minorHAnsi"/>
          <w:color w:val="000000" w:themeColor="text1"/>
          <w:sz w:val="24"/>
        </w:rPr>
        <w:t>)</w:t>
      </w:r>
      <w:r w:rsidRPr="00673A1F">
        <w:rPr>
          <w:rFonts w:asciiTheme="minorHAnsi" w:hAnsiTheme="minorHAnsi" w:cstheme="minorHAnsi"/>
          <w:color w:val="000000" w:themeColor="text1"/>
          <w:sz w:val="24"/>
        </w:rPr>
        <w:t>, évitant le recours à l’emprun</w:t>
      </w:r>
      <w:r w:rsidRPr="007F397E">
        <w:rPr>
          <w:rFonts w:asciiTheme="minorHAnsi" w:hAnsiTheme="minorHAnsi" w:cstheme="minorHAnsi"/>
          <w:color w:val="000000" w:themeColor="text1"/>
          <w:sz w:val="24"/>
        </w:rPr>
        <w:t>t</w:t>
      </w:r>
      <w:r w:rsidR="007F397E" w:rsidRPr="007F397E">
        <w:rPr>
          <w:rFonts w:asciiTheme="minorHAnsi" w:hAnsiTheme="minorHAnsi" w:cstheme="minorHAnsi"/>
          <w:color w:val="000000" w:themeColor="text1"/>
          <w:sz w:val="24"/>
        </w:rPr>
        <w:t>.</w:t>
      </w:r>
    </w:p>
    <w:p w14:paraId="320F2986" w14:textId="77777777" w:rsidR="006B4CD3" w:rsidRDefault="006B4CD3" w:rsidP="002C6976">
      <w:pPr>
        <w:pStyle w:val="CorpsdetexteMsoNormal"/>
        <w:spacing w:after="0"/>
        <w:jc w:val="both"/>
        <w:rPr>
          <w:rFonts w:asciiTheme="minorHAnsi" w:hAnsiTheme="minorHAnsi" w:cstheme="minorHAnsi"/>
          <w:sz w:val="24"/>
        </w:rPr>
      </w:pPr>
    </w:p>
    <w:p w14:paraId="7AE3A514" w14:textId="5FEC3859" w:rsidR="006B4CD3" w:rsidRPr="001F5821" w:rsidRDefault="006B4CD3" w:rsidP="006B4CD3">
      <w:pPr>
        <w:pStyle w:val="CorpsdetexteMsoNormal"/>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sz w:val="24"/>
        </w:rPr>
      </w:pPr>
      <w:r w:rsidRPr="001F5821">
        <w:rPr>
          <w:rStyle w:val="lev"/>
          <w:rFonts w:ascii="Times New Roman" w:hAnsi="Times New Roman" w:cs="Times New Roman"/>
          <w:sz w:val="24"/>
        </w:rPr>
        <w:t>I</w:t>
      </w:r>
      <w:r>
        <w:rPr>
          <w:rStyle w:val="lev"/>
          <w:rFonts w:ascii="Times New Roman" w:hAnsi="Times New Roman" w:cs="Times New Roman"/>
          <w:sz w:val="24"/>
        </w:rPr>
        <w:t>II</w:t>
      </w:r>
      <w:r w:rsidRPr="001F5821">
        <w:rPr>
          <w:rStyle w:val="lev"/>
          <w:rFonts w:ascii="Times New Roman" w:hAnsi="Times New Roman" w:cs="Times New Roman"/>
          <w:sz w:val="24"/>
        </w:rPr>
        <w:t xml:space="preserve">. </w:t>
      </w:r>
      <w:r>
        <w:rPr>
          <w:rStyle w:val="lev"/>
          <w:rFonts w:ascii="Times New Roman" w:hAnsi="Times New Roman" w:cs="Times New Roman"/>
          <w:sz w:val="24"/>
        </w:rPr>
        <w:t>Informations et ratios</w:t>
      </w:r>
    </w:p>
    <w:p w14:paraId="4E99E5E6" w14:textId="77777777" w:rsidR="006B4CD3" w:rsidRDefault="006B4CD3" w:rsidP="002C6976">
      <w:pPr>
        <w:pStyle w:val="CorpsdetexteMsoNormal"/>
        <w:spacing w:after="0"/>
        <w:jc w:val="both"/>
        <w:rPr>
          <w:rFonts w:asciiTheme="minorHAnsi" w:hAnsiTheme="minorHAnsi" w:cstheme="minorHAnsi"/>
          <w:sz w:val="24"/>
        </w:rPr>
      </w:pPr>
    </w:p>
    <w:p w14:paraId="53BA00DB" w14:textId="7C38AED9" w:rsidR="00425A42" w:rsidRPr="00673A1F" w:rsidRDefault="00BF3A22" w:rsidP="002C6976">
      <w:pPr>
        <w:pStyle w:val="CorpsdetexteMsoNormal"/>
        <w:spacing w:after="0"/>
        <w:jc w:val="both"/>
        <w:rPr>
          <w:rFonts w:asciiTheme="minorHAnsi" w:hAnsiTheme="minorHAnsi" w:cstheme="minorHAnsi"/>
          <w:color w:val="000000" w:themeColor="text1"/>
          <w:sz w:val="24"/>
        </w:rPr>
      </w:pPr>
      <w:r>
        <w:rPr>
          <w:rFonts w:asciiTheme="minorHAnsi" w:hAnsiTheme="minorHAnsi" w:cstheme="minorHAnsi"/>
          <w:color w:val="000000" w:themeColor="text1"/>
          <w:sz w:val="24"/>
        </w:rPr>
        <w:t xml:space="preserve">La population total </w:t>
      </w:r>
      <w:r w:rsidR="00F759EC">
        <w:rPr>
          <w:rFonts w:asciiTheme="minorHAnsi" w:hAnsiTheme="minorHAnsi" w:cstheme="minorHAnsi"/>
          <w:color w:val="000000" w:themeColor="text1"/>
          <w:sz w:val="24"/>
        </w:rPr>
        <w:t xml:space="preserve">communale est de 7 361 habitants </w:t>
      </w:r>
      <w:r w:rsidR="00924400">
        <w:rPr>
          <w:rFonts w:asciiTheme="minorHAnsi" w:hAnsiTheme="minorHAnsi" w:cstheme="minorHAnsi"/>
          <w:color w:val="000000" w:themeColor="text1"/>
          <w:sz w:val="24"/>
        </w:rPr>
        <w:t>(</w:t>
      </w:r>
      <w:r w:rsidR="00D23869">
        <w:rPr>
          <w:rFonts w:asciiTheme="minorHAnsi" w:hAnsiTheme="minorHAnsi" w:cstheme="minorHAnsi"/>
          <w:color w:val="000000" w:themeColor="text1"/>
          <w:sz w:val="24"/>
        </w:rPr>
        <w:t>Population</w:t>
      </w:r>
      <w:r w:rsidR="00924400">
        <w:rPr>
          <w:rFonts w:asciiTheme="minorHAnsi" w:hAnsiTheme="minorHAnsi" w:cstheme="minorHAnsi"/>
          <w:color w:val="000000" w:themeColor="text1"/>
          <w:sz w:val="24"/>
        </w:rPr>
        <w:t>s</w:t>
      </w:r>
      <w:r w:rsidR="00D23869">
        <w:rPr>
          <w:rFonts w:asciiTheme="minorHAnsi" w:hAnsiTheme="minorHAnsi" w:cstheme="minorHAnsi"/>
          <w:color w:val="000000" w:themeColor="text1"/>
          <w:sz w:val="24"/>
        </w:rPr>
        <w:t xml:space="preserve"> de référence au 1</w:t>
      </w:r>
      <w:r w:rsidR="00D23869" w:rsidRPr="00D23869">
        <w:rPr>
          <w:rFonts w:asciiTheme="minorHAnsi" w:hAnsiTheme="minorHAnsi" w:cstheme="minorHAnsi"/>
          <w:color w:val="000000" w:themeColor="text1"/>
          <w:sz w:val="24"/>
          <w:vertAlign w:val="superscript"/>
        </w:rPr>
        <w:t>er</w:t>
      </w:r>
      <w:r w:rsidR="00D23869">
        <w:rPr>
          <w:rFonts w:asciiTheme="minorHAnsi" w:hAnsiTheme="minorHAnsi" w:cstheme="minorHAnsi"/>
          <w:color w:val="000000" w:themeColor="text1"/>
          <w:sz w:val="24"/>
        </w:rPr>
        <w:t xml:space="preserve"> janvier 2023 en vigueur </w:t>
      </w:r>
      <w:r w:rsidR="000B321A">
        <w:rPr>
          <w:rFonts w:asciiTheme="minorHAnsi" w:hAnsiTheme="minorHAnsi" w:cstheme="minorHAnsi"/>
          <w:color w:val="000000" w:themeColor="text1"/>
          <w:sz w:val="24"/>
        </w:rPr>
        <w:t>à compter du 1</w:t>
      </w:r>
      <w:r w:rsidR="000B321A" w:rsidRPr="000B321A">
        <w:rPr>
          <w:rFonts w:asciiTheme="minorHAnsi" w:hAnsiTheme="minorHAnsi" w:cstheme="minorHAnsi"/>
          <w:color w:val="000000" w:themeColor="text1"/>
          <w:sz w:val="24"/>
          <w:vertAlign w:val="superscript"/>
        </w:rPr>
        <w:t>er</w:t>
      </w:r>
      <w:r w:rsidR="000B321A">
        <w:rPr>
          <w:rFonts w:asciiTheme="minorHAnsi" w:hAnsiTheme="minorHAnsi" w:cstheme="minorHAnsi"/>
          <w:color w:val="000000" w:themeColor="text1"/>
          <w:sz w:val="24"/>
        </w:rPr>
        <w:t xml:space="preserve"> janvier 2026</w:t>
      </w:r>
      <w:r w:rsidR="00924400">
        <w:rPr>
          <w:rFonts w:asciiTheme="minorHAnsi" w:hAnsiTheme="minorHAnsi" w:cstheme="minorHAnsi"/>
          <w:color w:val="000000" w:themeColor="text1"/>
          <w:sz w:val="24"/>
        </w:rPr>
        <w:t>).</w:t>
      </w:r>
    </w:p>
    <w:p w14:paraId="30F94187" w14:textId="77777777" w:rsidR="00425A42" w:rsidRPr="00673A1F" w:rsidRDefault="00425A42" w:rsidP="002C6976">
      <w:pPr>
        <w:pStyle w:val="CorpsdetexteMsoNormal"/>
        <w:spacing w:after="0"/>
        <w:jc w:val="both"/>
        <w:rPr>
          <w:rFonts w:asciiTheme="minorHAnsi" w:hAnsiTheme="minorHAnsi" w:cstheme="minorHAnsi"/>
          <w:color w:val="000000" w:themeColor="text1"/>
          <w:sz w:val="24"/>
        </w:rPr>
      </w:pPr>
    </w:p>
    <w:p w14:paraId="348DEFD1" w14:textId="77777777" w:rsidR="006B4CD3" w:rsidRPr="00106AE5" w:rsidRDefault="006B4CD3" w:rsidP="00425A42">
      <w:pPr>
        <w:pStyle w:val="CorpsdetexteMsoNormal"/>
        <w:spacing w:after="0"/>
        <w:rPr>
          <w:rFonts w:asciiTheme="minorHAnsi" w:hAnsiTheme="minorHAnsi" w:cstheme="minorHAnsi"/>
          <w:b/>
          <w:bCs/>
          <w:color w:val="000000" w:themeColor="text1"/>
          <w:sz w:val="24"/>
          <w:u w:val="single"/>
        </w:rPr>
      </w:pPr>
      <w:r w:rsidRPr="00106AE5">
        <w:rPr>
          <w:rFonts w:asciiTheme="minorHAnsi" w:hAnsiTheme="minorHAnsi" w:cstheme="minorHAnsi"/>
          <w:b/>
          <w:bCs/>
          <w:color w:val="000000" w:themeColor="text1"/>
          <w:sz w:val="24"/>
          <w:u w:val="single"/>
        </w:rPr>
        <w:t>LA SITUATION FINANCIERE A TRAVERS LES SOLDES DE GESTION</w:t>
      </w:r>
    </w:p>
    <w:p w14:paraId="1D1C839D" w14:textId="77777777" w:rsidR="007F5560" w:rsidRPr="00673A1F" w:rsidRDefault="007F5560" w:rsidP="002C6976">
      <w:pPr>
        <w:pStyle w:val="CorpsdetexteMsoNormal"/>
        <w:spacing w:after="0"/>
        <w:jc w:val="both"/>
        <w:rPr>
          <w:rFonts w:asciiTheme="minorHAnsi" w:hAnsiTheme="minorHAnsi" w:cstheme="minorHAnsi"/>
          <w:color w:val="000000" w:themeColor="text1"/>
          <w:sz w:val="24"/>
        </w:rPr>
      </w:pPr>
    </w:p>
    <w:p w14:paraId="7B64D7FE" w14:textId="51DCCB7B" w:rsidR="007F5560" w:rsidRPr="00673A1F" w:rsidRDefault="00DB6B4E" w:rsidP="002C6976">
      <w:pPr>
        <w:pStyle w:val="CorpsdetexteMsoNormal"/>
        <w:spacing w:after="0"/>
        <w:jc w:val="both"/>
        <w:rPr>
          <w:rFonts w:asciiTheme="minorHAnsi" w:hAnsiTheme="minorHAnsi" w:cstheme="minorHAnsi"/>
          <w:color w:val="000000" w:themeColor="text1"/>
          <w:sz w:val="24"/>
        </w:rPr>
      </w:pPr>
      <w:r w:rsidRPr="00673A1F">
        <w:rPr>
          <w:rFonts w:asciiTheme="minorHAnsi" w:hAnsiTheme="minorHAnsi" w:cstheme="minorHAnsi"/>
          <w:color w:val="000000" w:themeColor="text1"/>
          <w:sz w:val="24"/>
        </w:rPr>
        <w:t>Le Compte Financier Unique (CFU) provisoire de l</w:t>
      </w:r>
      <w:r w:rsidR="006B4CD3" w:rsidRPr="00673A1F">
        <w:rPr>
          <w:rFonts w:asciiTheme="minorHAnsi" w:hAnsiTheme="minorHAnsi" w:cstheme="minorHAnsi"/>
          <w:color w:val="000000" w:themeColor="text1"/>
          <w:sz w:val="24"/>
        </w:rPr>
        <w:t>’exercice 202</w:t>
      </w:r>
      <w:r w:rsidRPr="00673A1F">
        <w:rPr>
          <w:rFonts w:asciiTheme="minorHAnsi" w:hAnsiTheme="minorHAnsi" w:cstheme="minorHAnsi"/>
          <w:color w:val="000000" w:themeColor="text1"/>
          <w:sz w:val="24"/>
        </w:rPr>
        <w:t>5</w:t>
      </w:r>
      <w:r w:rsidR="006B4CD3" w:rsidRPr="00673A1F">
        <w:rPr>
          <w:rFonts w:asciiTheme="minorHAnsi" w:hAnsiTheme="minorHAnsi" w:cstheme="minorHAnsi"/>
          <w:color w:val="000000" w:themeColor="text1"/>
          <w:sz w:val="24"/>
        </w:rPr>
        <w:t xml:space="preserve"> du budget principal de la collectivité, qui retrace l’exécution budgétaire de l’année 202</w:t>
      </w:r>
      <w:r w:rsidRPr="00673A1F">
        <w:rPr>
          <w:rFonts w:asciiTheme="minorHAnsi" w:hAnsiTheme="minorHAnsi" w:cstheme="minorHAnsi"/>
          <w:color w:val="000000" w:themeColor="text1"/>
          <w:sz w:val="24"/>
        </w:rPr>
        <w:t>5</w:t>
      </w:r>
      <w:r w:rsidR="006B4CD3" w:rsidRPr="00673A1F">
        <w:rPr>
          <w:rFonts w:asciiTheme="minorHAnsi" w:hAnsiTheme="minorHAnsi" w:cstheme="minorHAnsi"/>
          <w:color w:val="000000" w:themeColor="text1"/>
          <w:sz w:val="24"/>
        </w:rPr>
        <w:t xml:space="preserve">, met en évidence un maintien du bon niveau des principaux agrégats financiers représentés notamment par les soldes de gestion. Ces derniers sont des indicateurs permettant d'analyser le niveau de richesse de la collectivité. </w:t>
      </w:r>
    </w:p>
    <w:p w14:paraId="4C6CF63D" w14:textId="77777777" w:rsidR="007F5560" w:rsidRPr="00673A1F" w:rsidRDefault="006B4CD3" w:rsidP="002C6976">
      <w:pPr>
        <w:pStyle w:val="CorpsdetexteMsoNormal"/>
        <w:spacing w:after="0"/>
        <w:jc w:val="both"/>
        <w:rPr>
          <w:rFonts w:asciiTheme="minorHAnsi" w:hAnsiTheme="minorHAnsi" w:cstheme="minorHAnsi"/>
          <w:color w:val="000000" w:themeColor="text1"/>
          <w:sz w:val="24"/>
        </w:rPr>
      </w:pPr>
      <w:r w:rsidRPr="00673A1F">
        <w:rPr>
          <w:rFonts w:asciiTheme="minorHAnsi" w:hAnsiTheme="minorHAnsi" w:cstheme="minorHAnsi"/>
          <w:color w:val="000000" w:themeColor="text1"/>
          <w:sz w:val="24"/>
        </w:rPr>
        <w:t>La part des cessions d'immobilisations est retirée car il s'agit d'une recette exceptionnelle.</w:t>
      </w:r>
    </w:p>
    <w:p w14:paraId="6F9D26BA" w14:textId="5A81CDA8" w:rsidR="006B4CD3" w:rsidRPr="00673A1F" w:rsidRDefault="007F5560" w:rsidP="002C6976">
      <w:pPr>
        <w:pStyle w:val="CorpsdetexteMsoNormal"/>
        <w:spacing w:after="0"/>
        <w:jc w:val="both"/>
        <w:rPr>
          <w:rFonts w:asciiTheme="minorHAnsi" w:hAnsiTheme="minorHAnsi" w:cstheme="minorHAnsi"/>
          <w:color w:val="000000" w:themeColor="text1"/>
          <w:sz w:val="24"/>
        </w:rPr>
      </w:pPr>
      <w:r w:rsidRPr="00673A1F">
        <w:rPr>
          <w:rFonts w:asciiTheme="minorHAnsi" w:hAnsiTheme="minorHAnsi" w:cstheme="minorHAnsi"/>
          <w:color w:val="000000" w:themeColor="text1"/>
          <w:sz w:val="24"/>
        </w:rPr>
        <w:t>C</w:t>
      </w:r>
      <w:r w:rsidR="006B4CD3" w:rsidRPr="00673A1F">
        <w:rPr>
          <w:rFonts w:asciiTheme="minorHAnsi" w:hAnsiTheme="minorHAnsi" w:cstheme="minorHAnsi"/>
          <w:color w:val="000000" w:themeColor="text1"/>
          <w:sz w:val="24"/>
        </w:rPr>
        <w:t>es indicateurs sont maintenus positifs en 202</w:t>
      </w:r>
      <w:r w:rsidR="00DB6B4E" w:rsidRPr="00673A1F">
        <w:rPr>
          <w:rFonts w:asciiTheme="minorHAnsi" w:hAnsiTheme="minorHAnsi" w:cstheme="minorHAnsi"/>
          <w:color w:val="000000" w:themeColor="text1"/>
          <w:sz w:val="24"/>
        </w:rPr>
        <w:t>5</w:t>
      </w:r>
      <w:r w:rsidR="006B4CD3" w:rsidRPr="00673A1F">
        <w:rPr>
          <w:rFonts w:asciiTheme="minorHAnsi" w:hAnsiTheme="minorHAnsi" w:cstheme="minorHAnsi"/>
          <w:color w:val="000000" w:themeColor="text1"/>
          <w:sz w:val="24"/>
        </w:rPr>
        <w:t xml:space="preserve"> :</w:t>
      </w:r>
    </w:p>
    <w:p w14:paraId="47B60758" w14:textId="77777777" w:rsidR="001D77EF" w:rsidRDefault="001D77EF" w:rsidP="002C6976">
      <w:pPr>
        <w:pStyle w:val="CorpsdetexteMsoNormal"/>
        <w:spacing w:after="0"/>
        <w:jc w:val="both"/>
        <w:rPr>
          <w:rFonts w:asciiTheme="minorHAnsi" w:hAnsiTheme="minorHAnsi" w:cstheme="minorHAnsi"/>
          <w:color w:val="00B050"/>
          <w:sz w:val="24"/>
        </w:rPr>
      </w:pPr>
    </w:p>
    <w:tbl>
      <w:tblPr>
        <w:tblW w:w="9200" w:type="dxa"/>
        <w:tblCellMar>
          <w:left w:w="70" w:type="dxa"/>
          <w:right w:w="70" w:type="dxa"/>
        </w:tblCellMar>
        <w:tblLook w:val="04A0" w:firstRow="1" w:lastRow="0" w:firstColumn="1" w:lastColumn="0" w:noHBand="0" w:noVBand="1"/>
      </w:tblPr>
      <w:tblGrid>
        <w:gridCol w:w="4240"/>
        <w:gridCol w:w="1600"/>
        <w:gridCol w:w="1600"/>
        <w:gridCol w:w="1782"/>
      </w:tblGrid>
      <w:tr w:rsidR="001D77EF" w:rsidRPr="001D77EF" w14:paraId="6DDF26D4" w14:textId="77777777" w:rsidTr="001D77EF">
        <w:trPr>
          <w:trHeight w:val="630"/>
        </w:trPr>
        <w:tc>
          <w:tcPr>
            <w:tcW w:w="424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47757C39" w14:textId="77777777" w:rsidR="001D77EF" w:rsidRPr="001D77EF" w:rsidRDefault="001D77EF" w:rsidP="001D77EF">
            <w:pPr>
              <w:widowControl/>
              <w:suppressAutoHyphens w:val="0"/>
              <w:jc w:val="center"/>
              <w:rPr>
                <w:rFonts w:ascii="Calibri" w:eastAsia="Times New Roman" w:hAnsi="Calibri" w:cs="Calibri"/>
                <w:b/>
                <w:bCs/>
                <w:color w:val="000000"/>
                <w:kern w:val="0"/>
                <w:sz w:val="24"/>
                <w:lang w:eastAsia="fr-FR" w:bidi="ar-SA"/>
              </w:rPr>
            </w:pPr>
            <w:r w:rsidRPr="001D77EF">
              <w:rPr>
                <w:rFonts w:ascii="Calibri" w:eastAsia="Times New Roman" w:hAnsi="Calibri" w:cs="Calibri"/>
                <w:b/>
                <w:bCs/>
                <w:color w:val="000000"/>
                <w:kern w:val="0"/>
                <w:sz w:val="24"/>
                <w:lang w:eastAsia="fr-FR" w:bidi="ar-SA"/>
              </w:rPr>
              <w:lastRenderedPageBreak/>
              <w:t>Solde de gestion</w:t>
            </w:r>
          </w:p>
        </w:tc>
        <w:tc>
          <w:tcPr>
            <w:tcW w:w="1600" w:type="dxa"/>
            <w:tcBorders>
              <w:top w:val="single" w:sz="8" w:space="0" w:color="auto"/>
              <w:left w:val="nil"/>
              <w:bottom w:val="single" w:sz="4" w:space="0" w:color="auto"/>
              <w:right w:val="single" w:sz="4" w:space="0" w:color="auto"/>
            </w:tcBorders>
            <w:shd w:val="clear" w:color="auto" w:fill="auto"/>
            <w:vAlign w:val="center"/>
            <w:hideMark/>
          </w:tcPr>
          <w:p w14:paraId="012B6F6D" w14:textId="77777777" w:rsidR="001D77EF" w:rsidRPr="001D77EF" w:rsidRDefault="001D77EF" w:rsidP="001D77EF">
            <w:pPr>
              <w:widowControl/>
              <w:suppressAutoHyphens w:val="0"/>
              <w:jc w:val="center"/>
              <w:rPr>
                <w:rFonts w:ascii="Calibri" w:eastAsia="Times New Roman" w:hAnsi="Calibri" w:cs="Calibri"/>
                <w:b/>
                <w:bCs/>
                <w:color w:val="000000"/>
                <w:kern w:val="0"/>
                <w:sz w:val="24"/>
                <w:lang w:eastAsia="fr-FR" w:bidi="ar-SA"/>
              </w:rPr>
            </w:pPr>
            <w:r w:rsidRPr="001D77EF">
              <w:rPr>
                <w:rFonts w:ascii="Calibri" w:eastAsia="Times New Roman" w:hAnsi="Calibri" w:cs="Calibri"/>
                <w:b/>
                <w:bCs/>
                <w:color w:val="000000"/>
                <w:kern w:val="0"/>
                <w:sz w:val="24"/>
                <w:lang w:eastAsia="fr-FR" w:bidi="ar-SA"/>
              </w:rPr>
              <w:t>2023</w:t>
            </w:r>
          </w:p>
        </w:tc>
        <w:tc>
          <w:tcPr>
            <w:tcW w:w="1600" w:type="dxa"/>
            <w:tcBorders>
              <w:top w:val="single" w:sz="8" w:space="0" w:color="auto"/>
              <w:left w:val="nil"/>
              <w:bottom w:val="single" w:sz="4" w:space="0" w:color="auto"/>
              <w:right w:val="single" w:sz="4" w:space="0" w:color="auto"/>
            </w:tcBorders>
            <w:shd w:val="clear" w:color="auto" w:fill="auto"/>
            <w:vAlign w:val="center"/>
            <w:hideMark/>
          </w:tcPr>
          <w:p w14:paraId="7A5E5E78" w14:textId="77777777" w:rsidR="001D77EF" w:rsidRPr="001D77EF" w:rsidRDefault="001D77EF" w:rsidP="001D77EF">
            <w:pPr>
              <w:widowControl/>
              <w:suppressAutoHyphens w:val="0"/>
              <w:jc w:val="center"/>
              <w:rPr>
                <w:rFonts w:ascii="Calibri" w:eastAsia="Times New Roman" w:hAnsi="Calibri" w:cs="Calibri"/>
                <w:b/>
                <w:bCs/>
                <w:color w:val="000000"/>
                <w:kern w:val="0"/>
                <w:sz w:val="24"/>
                <w:lang w:eastAsia="fr-FR" w:bidi="ar-SA"/>
              </w:rPr>
            </w:pPr>
            <w:r w:rsidRPr="001D77EF">
              <w:rPr>
                <w:rFonts w:ascii="Calibri" w:eastAsia="Times New Roman" w:hAnsi="Calibri" w:cs="Calibri"/>
                <w:b/>
                <w:bCs/>
                <w:color w:val="000000"/>
                <w:kern w:val="0"/>
                <w:sz w:val="24"/>
                <w:lang w:eastAsia="fr-FR" w:bidi="ar-SA"/>
              </w:rPr>
              <w:t>2024</w:t>
            </w:r>
          </w:p>
        </w:tc>
        <w:tc>
          <w:tcPr>
            <w:tcW w:w="1760" w:type="dxa"/>
            <w:tcBorders>
              <w:top w:val="single" w:sz="8" w:space="0" w:color="auto"/>
              <w:left w:val="nil"/>
              <w:bottom w:val="single" w:sz="4" w:space="0" w:color="auto"/>
              <w:right w:val="single" w:sz="8" w:space="0" w:color="auto"/>
            </w:tcBorders>
            <w:shd w:val="clear" w:color="auto" w:fill="auto"/>
            <w:vAlign w:val="center"/>
            <w:hideMark/>
          </w:tcPr>
          <w:p w14:paraId="115B1271" w14:textId="77777777" w:rsidR="001D77EF" w:rsidRPr="001D77EF" w:rsidRDefault="001D77EF" w:rsidP="001D77EF">
            <w:pPr>
              <w:widowControl/>
              <w:suppressAutoHyphens w:val="0"/>
              <w:jc w:val="center"/>
              <w:rPr>
                <w:rFonts w:ascii="Calibri" w:eastAsia="Times New Roman" w:hAnsi="Calibri" w:cs="Calibri"/>
                <w:b/>
                <w:bCs/>
                <w:color w:val="000000"/>
                <w:kern w:val="0"/>
                <w:sz w:val="24"/>
                <w:lang w:eastAsia="fr-FR" w:bidi="ar-SA"/>
              </w:rPr>
            </w:pPr>
            <w:r w:rsidRPr="001D77EF">
              <w:rPr>
                <w:rFonts w:ascii="Calibri" w:eastAsia="Times New Roman" w:hAnsi="Calibri" w:cs="Calibri"/>
                <w:b/>
                <w:bCs/>
                <w:color w:val="000000"/>
                <w:kern w:val="0"/>
                <w:sz w:val="24"/>
                <w:lang w:eastAsia="fr-FR" w:bidi="ar-SA"/>
              </w:rPr>
              <w:t>2025(provisoire)</w:t>
            </w:r>
          </w:p>
        </w:tc>
      </w:tr>
      <w:tr w:rsidR="001D77EF" w:rsidRPr="001D77EF" w14:paraId="0CAFD53F" w14:textId="77777777" w:rsidTr="001D77EF">
        <w:trPr>
          <w:trHeight w:val="315"/>
        </w:trPr>
        <w:tc>
          <w:tcPr>
            <w:tcW w:w="4240" w:type="dxa"/>
            <w:tcBorders>
              <w:top w:val="nil"/>
              <w:left w:val="single" w:sz="8" w:space="0" w:color="auto"/>
              <w:bottom w:val="single" w:sz="4" w:space="0" w:color="auto"/>
              <w:right w:val="single" w:sz="4" w:space="0" w:color="auto"/>
            </w:tcBorders>
            <w:shd w:val="clear" w:color="D9E1F2" w:fill="D9E1F2"/>
            <w:noWrap/>
            <w:vAlign w:val="center"/>
            <w:hideMark/>
          </w:tcPr>
          <w:p w14:paraId="24E1928C" w14:textId="77777777" w:rsidR="001D77EF" w:rsidRPr="001D77EF" w:rsidRDefault="001D77EF" w:rsidP="001D77EF">
            <w:pPr>
              <w:widowControl/>
              <w:suppressAutoHyphens w:val="0"/>
              <w:rPr>
                <w:rFonts w:ascii="Calibri" w:eastAsia="Times New Roman" w:hAnsi="Calibri" w:cs="Calibri"/>
                <w:b/>
                <w:bCs/>
                <w:color w:val="000000"/>
                <w:kern w:val="0"/>
                <w:sz w:val="24"/>
                <w:lang w:eastAsia="fr-FR" w:bidi="ar-SA"/>
              </w:rPr>
            </w:pPr>
            <w:r w:rsidRPr="001D77EF">
              <w:rPr>
                <w:rFonts w:ascii="Calibri" w:eastAsia="Times New Roman" w:hAnsi="Calibri" w:cs="Calibri"/>
                <w:b/>
                <w:bCs/>
                <w:color w:val="000000"/>
                <w:kern w:val="0"/>
                <w:sz w:val="24"/>
                <w:lang w:eastAsia="fr-FR" w:bidi="ar-SA"/>
              </w:rPr>
              <w:t>Epargne de gestion</w:t>
            </w:r>
          </w:p>
        </w:tc>
        <w:tc>
          <w:tcPr>
            <w:tcW w:w="1600" w:type="dxa"/>
            <w:tcBorders>
              <w:top w:val="single" w:sz="4" w:space="0" w:color="auto"/>
              <w:left w:val="nil"/>
              <w:bottom w:val="single" w:sz="4" w:space="0" w:color="auto"/>
              <w:right w:val="single" w:sz="4" w:space="0" w:color="auto"/>
            </w:tcBorders>
            <w:shd w:val="clear" w:color="D9E1F2" w:fill="D9E1F2"/>
            <w:noWrap/>
            <w:vAlign w:val="center"/>
            <w:hideMark/>
          </w:tcPr>
          <w:p w14:paraId="7CBFBE53" w14:textId="77777777" w:rsidR="001D77EF" w:rsidRPr="001D77EF" w:rsidRDefault="001D77EF" w:rsidP="001D77EF">
            <w:pPr>
              <w:widowControl/>
              <w:suppressAutoHyphens w:val="0"/>
              <w:jc w:val="right"/>
              <w:rPr>
                <w:rFonts w:ascii="Calibri" w:eastAsia="Times New Roman" w:hAnsi="Calibri" w:cs="Calibri"/>
                <w:color w:val="000000"/>
                <w:kern w:val="0"/>
                <w:sz w:val="24"/>
                <w:lang w:eastAsia="fr-FR" w:bidi="ar-SA"/>
              </w:rPr>
            </w:pPr>
            <w:r w:rsidRPr="001D77EF">
              <w:rPr>
                <w:rFonts w:ascii="Calibri" w:eastAsia="Times New Roman" w:hAnsi="Calibri" w:cs="Calibri"/>
                <w:color w:val="000000"/>
                <w:kern w:val="0"/>
                <w:sz w:val="24"/>
                <w:lang w:eastAsia="fr-FR" w:bidi="ar-SA"/>
              </w:rPr>
              <w:t xml:space="preserve">     1 798 720 € </w:t>
            </w:r>
          </w:p>
        </w:tc>
        <w:tc>
          <w:tcPr>
            <w:tcW w:w="1600" w:type="dxa"/>
            <w:tcBorders>
              <w:top w:val="single" w:sz="4" w:space="0" w:color="auto"/>
              <w:left w:val="nil"/>
              <w:bottom w:val="single" w:sz="4" w:space="0" w:color="auto"/>
              <w:right w:val="single" w:sz="4" w:space="0" w:color="auto"/>
            </w:tcBorders>
            <w:shd w:val="clear" w:color="D9E1F2" w:fill="D9E1F2"/>
            <w:noWrap/>
            <w:vAlign w:val="center"/>
            <w:hideMark/>
          </w:tcPr>
          <w:p w14:paraId="62F58291" w14:textId="77777777" w:rsidR="001D77EF" w:rsidRPr="001D77EF" w:rsidRDefault="001D77EF" w:rsidP="001D77EF">
            <w:pPr>
              <w:widowControl/>
              <w:suppressAutoHyphens w:val="0"/>
              <w:jc w:val="right"/>
              <w:rPr>
                <w:rFonts w:ascii="Calibri" w:eastAsia="Times New Roman" w:hAnsi="Calibri" w:cs="Calibri"/>
                <w:color w:val="000000"/>
                <w:kern w:val="0"/>
                <w:sz w:val="24"/>
                <w:lang w:eastAsia="fr-FR" w:bidi="ar-SA"/>
              </w:rPr>
            </w:pPr>
            <w:r w:rsidRPr="001D77EF">
              <w:rPr>
                <w:rFonts w:ascii="Calibri" w:eastAsia="Times New Roman" w:hAnsi="Calibri" w:cs="Calibri"/>
                <w:color w:val="000000"/>
                <w:kern w:val="0"/>
                <w:sz w:val="24"/>
                <w:lang w:eastAsia="fr-FR" w:bidi="ar-SA"/>
              </w:rPr>
              <w:t xml:space="preserve">     1 905 501 € </w:t>
            </w:r>
          </w:p>
        </w:tc>
        <w:tc>
          <w:tcPr>
            <w:tcW w:w="1760" w:type="dxa"/>
            <w:tcBorders>
              <w:top w:val="nil"/>
              <w:left w:val="single" w:sz="4" w:space="0" w:color="auto"/>
              <w:bottom w:val="single" w:sz="4" w:space="0" w:color="auto"/>
              <w:right w:val="single" w:sz="8" w:space="0" w:color="auto"/>
            </w:tcBorders>
            <w:shd w:val="clear" w:color="D9E1F2" w:fill="D9E1F2"/>
            <w:noWrap/>
            <w:vAlign w:val="center"/>
            <w:hideMark/>
          </w:tcPr>
          <w:p w14:paraId="7F9EDDCC" w14:textId="77777777" w:rsidR="001D77EF" w:rsidRPr="001D77EF" w:rsidRDefault="001D77EF" w:rsidP="001D77EF">
            <w:pPr>
              <w:widowControl/>
              <w:suppressAutoHyphens w:val="0"/>
              <w:jc w:val="right"/>
              <w:rPr>
                <w:rFonts w:ascii="Calibri" w:eastAsia="Times New Roman" w:hAnsi="Calibri" w:cs="Calibri"/>
                <w:color w:val="000000"/>
                <w:kern w:val="0"/>
                <w:sz w:val="24"/>
                <w:lang w:eastAsia="fr-FR" w:bidi="ar-SA"/>
              </w:rPr>
            </w:pPr>
            <w:r w:rsidRPr="001D77EF">
              <w:rPr>
                <w:rFonts w:ascii="Calibri" w:eastAsia="Times New Roman" w:hAnsi="Calibri" w:cs="Calibri"/>
                <w:color w:val="000000"/>
                <w:kern w:val="0"/>
                <w:sz w:val="24"/>
                <w:lang w:eastAsia="fr-FR" w:bidi="ar-SA"/>
              </w:rPr>
              <w:t xml:space="preserve">        1 916 492 € </w:t>
            </w:r>
          </w:p>
        </w:tc>
      </w:tr>
      <w:tr w:rsidR="001D77EF" w:rsidRPr="001D77EF" w14:paraId="46822141" w14:textId="77777777" w:rsidTr="001D77EF">
        <w:trPr>
          <w:trHeight w:val="315"/>
        </w:trPr>
        <w:tc>
          <w:tcPr>
            <w:tcW w:w="4240" w:type="dxa"/>
            <w:tcBorders>
              <w:top w:val="nil"/>
              <w:left w:val="single" w:sz="8" w:space="0" w:color="auto"/>
              <w:bottom w:val="single" w:sz="4" w:space="0" w:color="auto"/>
              <w:right w:val="single" w:sz="4" w:space="0" w:color="auto"/>
            </w:tcBorders>
            <w:shd w:val="clear" w:color="auto" w:fill="auto"/>
            <w:noWrap/>
            <w:vAlign w:val="center"/>
            <w:hideMark/>
          </w:tcPr>
          <w:p w14:paraId="5094885C" w14:textId="77777777" w:rsidR="001D77EF" w:rsidRPr="001D77EF" w:rsidRDefault="001D77EF" w:rsidP="001D77EF">
            <w:pPr>
              <w:widowControl/>
              <w:suppressAutoHyphens w:val="0"/>
              <w:rPr>
                <w:rFonts w:ascii="Calibri" w:eastAsia="Times New Roman" w:hAnsi="Calibri" w:cs="Calibri"/>
                <w:color w:val="000000"/>
                <w:kern w:val="0"/>
                <w:sz w:val="24"/>
                <w:lang w:eastAsia="fr-FR" w:bidi="ar-SA"/>
              </w:rPr>
            </w:pPr>
            <w:r w:rsidRPr="001D77EF">
              <w:rPr>
                <w:rFonts w:ascii="Calibri" w:eastAsia="Times New Roman" w:hAnsi="Calibri" w:cs="Calibri"/>
                <w:color w:val="000000"/>
                <w:kern w:val="0"/>
                <w:sz w:val="24"/>
                <w:lang w:eastAsia="fr-FR" w:bidi="ar-SA"/>
              </w:rPr>
              <w:t>Epargne brute</w:t>
            </w:r>
          </w:p>
        </w:tc>
        <w:tc>
          <w:tcPr>
            <w:tcW w:w="1600" w:type="dxa"/>
            <w:tcBorders>
              <w:top w:val="nil"/>
              <w:left w:val="nil"/>
              <w:bottom w:val="single" w:sz="4" w:space="0" w:color="auto"/>
              <w:right w:val="single" w:sz="4" w:space="0" w:color="auto"/>
            </w:tcBorders>
            <w:shd w:val="clear" w:color="auto" w:fill="auto"/>
            <w:noWrap/>
            <w:vAlign w:val="center"/>
            <w:hideMark/>
          </w:tcPr>
          <w:p w14:paraId="6D400D48" w14:textId="77777777" w:rsidR="001D77EF" w:rsidRPr="001D77EF" w:rsidRDefault="001D77EF" w:rsidP="001D77EF">
            <w:pPr>
              <w:widowControl/>
              <w:suppressAutoHyphens w:val="0"/>
              <w:jc w:val="right"/>
              <w:rPr>
                <w:rFonts w:ascii="Calibri" w:eastAsia="Times New Roman" w:hAnsi="Calibri" w:cs="Calibri"/>
                <w:color w:val="000000"/>
                <w:kern w:val="0"/>
                <w:sz w:val="24"/>
                <w:lang w:eastAsia="fr-FR" w:bidi="ar-SA"/>
              </w:rPr>
            </w:pPr>
            <w:r w:rsidRPr="001D77EF">
              <w:rPr>
                <w:rFonts w:ascii="Calibri" w:eastAsia="Times New Roman" w:hAnsi="Calibri" w:cs="Calibri"/>
                <w:color w:val="000000"/>
                <w:kern w:val="0"/>
                <w:sz w:val="24"/>
                <w:lang w:eastAsia="fr-FR" w:bidi="ar-SA"/>
              </w:rPr>
              <w:t xml:space="preserve">     1 711 407 € </w:t>
            </w:r>
          </w:p>
        </w:tc>
        <w:tc>
          <w:tcPr>
            <w:tcW w:w="1600" w:type="dxa"/>
            <w:tcBorders>
              <w:top w:val="nil"/>
              <w:left w:val="nil"/>
              <w:bottom w:val="single" w:sz="4" w:space="0" w:color="auto"/>
              <w:right w:val="single" w:sz="4" w:space="0" w:color="auto"/>
            </w:tcBorders>
            <w:shd w:val="clear" w:color="auto" w:fill="auto"/>
            <w:noWrap/>
            <w:vAlign w:val="center"/>
            <w:hideMark/>
          </w:tcPr>
          <w:p w14:paraId="4D4A7785" w14:textId="77777777" w:rsidR="001D77EF" w:rsidRPr="001D77EF" w:rsidRDefault="001D77EF" w:rsidP="001D77EF">
            <w:pPr>
              <w:widowControl/>
              <w:suppressAutoHyphens w:val="0"/>
              <w:jc w:val="right"/>
              <w:rPr>
                <w:rFonts w:ascii="Calibri" w:eastAsia="Times New Roman" w:hAnsi="Calibri" w:cs="Calibri"/>
                <w:color w:val="000000"/>
                <w:kern w:val="0"/>
                <w:sz w:val="24"/>
                <w:lang w:eastAsia="fr-FR" w:bidi="ar-SA"/>
              </w:rPr>
            </w:pPr>
            <w:r w:rsidRPr="001D77EF">
              <w:rPr>
                <w:rFonts w:ascii="Calibri" w:eastAsia="Times New Roman" w:hAnsi="Calibri" w:cs="Calibri"/>
                <w:color w:val="000000"/>
                <w:kern w:val="0"/>
                <w:sz w:val="24"/>
                <w:lang w:eastAsia="fr-FR" w:bidi="ar-SA"/>
              </w:rPr>
              <w:t xml:space="preserve">     1 827 922 € </w:t>
            </w:r>
          </w:p>
        </w:tc>
        <w:tc>
          <w:tcPr>
            <w:tcW w:w="1760" w:type="dxa"/>
            <w:tcBorders>
              <w:top w:val="nil"/>
              <w:left w:val="single" w:sz="4" w:space="0" w:color="auto"/>
              <w:bottom w:val="single" w:sz="4" w:space="0" w:color="auto"/>
              <w:right w:val="single" w:sz="8" w:space="0" w:color="auto"/>
            </w:tcBorders>
            <w:shd w:val="clear" w:color="auto" w:fill="auto"/>
            <w:noWrap/>
            <w:vAlign w:val="center"/>
            <w:hideMark/>
          </w:tcPr>
          <w:p w14:paraId="3CD8069A" w14:textId="77777777" w:rsidR="001D77EF" w:rsidRPr="001D77EF" w:rsidRDefault="001D77EF" w:rsidP="001D77EF">
            <w:pPr>
              <w:widowControl/>
              <w:suppressAutoHyphens w:val="0"/>
              <w:jc w:val="right"/>
              <w:rPr>
                <w:rFonts w:ascii="Calibri" w:eastAsia="Times New Roman" w:hAnsi="Calibri" w:cs="Calibri"/>
                <w:color w:val="000000"/>
                <w:kern w:val="0"/>
                <w:sz w:val="24"/>
                <w:lang w:eastAsia="fr-FR" w:bidi="ar-SA"/>
              </w:rPr>
            </w:pPr>
            <w:r w:rsidRPr="001D77EF">
              <w:rPr>
                <w:rFonts w:ascii="Calibri" w:eastAsia="Times New Roman" w:hAnsi="Calibri" w:cs="Calibri"/>
                <w:color w:val="000000"/>
                <w:kern w:val="0"/>
                <w:sz w:val="24"/>
                <w:lang w:eastAsia="fr-FR" w:bidi="ar-SA"/>
              </w:rPr>
              <w:t xml:space="preserve">        1 850 991 € </w:t>
            </w:r>
          </w:p>
        </w:tc>
      </w:tr>
      <w:tr w:rsidR="001D77EF" w:rsidRPr="001D77EF" w14:paraId="40FE5E42" w14:textId="77777777" w:rsidTr="001D77EF">
        <w:trPr>
          <w:trHeight w:val="330"/>
        </w:trPr>
        <w:tc>
          <w:tcPr>
            <w:tcW w:w="4240" w:type="dxa"/>
            <w:tcBorders>
              <w:top w:val="nil"/>
              <w:left w:val="single" w:sz="8" w:space="0" w:color="auto"/>
              <w:bottom w:val="single" w:sz="4" w:space="0" w:color="auto"/>
              <w:right w:val="single" w:sz="4" w:space="0" w:color="auto"/>
            </w:tcBorders>
            <w:shd w:val="clear" w:color="D9E1F2" w:fill="D9E1F2"/>
            <w:noWrap/>
            <w:vAlign w:val="center"/>
            <w:hideMark/>
          </w:tcPr>
          <w:p w14:paraId="09429641" w14:textId="77777777" w:rsidR="001D77EF" w:rsidRPr="001D77EF" w:rsidRDefault="001D77EF" w:rsidP="001D77EF">
            <w:pPr>
              <w:widowControl/>
              <w:suppressAutoHyphens w:val="0"/>
              <w:rPr>
                <w:rFonts w:ascii="Calibri" w:eastAsia="Times New Roman" w:hAnsi="Calibri" w:cs="Calibri"/>
                <w:b/>
                <w:bCs/>
                <w:color w:val="000000"/>
                <w:kern w:val="0"/>
                <w:sz w:val="24"/>
                <w:lang w:eastAsia="fr-FR" w:bidi="ar-SA"/>
              </w:rPr>
            </w:pPr>
            <w:r w:rsidRPr="001D77EF">
              <w:rPr>
                <w:rFonts w:ascii="Calibri" w:eastAsia="Times New Roman" w:hAnsi="Calibri" w:cs="Calibri"/>
                <w:b/>
                <w:bCs/>
                <w:color w:val="000000"/>
                <w:kern w:val="0"/>
                <w:sz w:val="24"/>
                <w:lang w:eastAsia="fr-FR" w:bidi="ar-SA"/>
              </w:rPr>
              <w:t>Epargne nette</w:t>
            </w:r>
          </w:p>
        </w:tc>
        <w:tc>
          <w:tcPr>
            <w:tcW w:w="1600" w:type="dxa"/>
            <w:tcBorders>
              <w:top w:val="nil"/>
              <w:left w:val="nil"/>
              <w:bottom w:val="single" w:sz="4" w:space="0" w:color="auto"/>
              <w:right w:val="single" w:sz="4" w:space="0" w:color="auto"/>
            </w:tcBorders>
            <w:shd w:val="clear" w:color="D9E1F2" w:fill="D9E1F2"/>
            <w:noWrap/>
            <w:vAlign w:val="center"/>
            <w:hideMark/>
          </w:tcPr>
          <w:p w14:paraId="5A8AF4B5" w14:textId="77777777" w:rsidR="001D77EF" w:rsidRPr="001D77EF" w:rsidRDefault="001D77EF" w:rsidP="001D77EF">
            <w:pPr>
              <w:widowControl/>
              <w:suppressAutoHyphens w:val="0"/>
              <w:jc w:val="right"/>
              <w:rPr>
                <w:rFonts w:ascii="Calibri" w:eastAsia="Times New Roman" w:hAnsi="Calibri" w:cs="Calibri"/>
                <w:i/>
                <w:iCs/>
                <w:color w:val="000000"/>
                <w:kern w:val="0"/>
                <w:sz w:val="24"/>
                <w:lang w:eastAsia="fr-FR" w:bidi="ar-SA"/>
              </w:rPr>
            </w:pPr>
            <w:r w:rsidRPr="001D77EF">
              <w:rPr>
                <w:rFonts w:ascii="Calibri" w:eastAsia="Times New Roman" w:hAnsi="Calibri" w:cs="Calibri"/>
                <w:i/>
                <w:iCs/>
                <w:color w:val="000000"/>
                <w:kern w:val="0"/>
                <w:sz w:val="24"/>
                <w:lang w:eastAsia="fr-FR" w:bidi="ar-SA"/>
              </w:rPr>
              <w:t xml:space="preserve">    1 274 106 € </w:t>
            </w:r>
          </w:p>
        </w:tc>
        <w:tc>
          <w:tcPr>
            <w:tcW w:w="1600" w:type="dxa"/>
            <w:tcBorders>
              <w:top w:val="nil"/>
              <w:left w:val="nil"/>
              <w:bottom w:val="single" w:sz="4" w:space="0" w:color="auto"/>
              <w:right w:val="single" w:sz="4" w:space="0" w:color="auto"/>
            </w:tcBorders>
            <w:shd w:val="clear" w:color="D9E1F2" w:fill="D9E1F2"/>
            <w:noWrap/>
            <w:vAlign w:val="center"/>
            <w:hideMark/>
          </w:tcPr>
          <w:p w14:paraId="1FDAAD55" w14:textId="77777777" w:rsidR="001D77EF" w:rsidRPr="001D77EF" w:rsidRDefault="001D77EF" w:rsidP="001D77EF">
            <w:pPr>
              <w:widowControl/>
              <w:suppressAutoHyphens w:val="0"/>
              <w:jc w:val="right"/>
              <w:rPr>
                <w:rFonts w:ascii="Calibri" w:eastAsia="Times New Roman" w:hAnsi="Calibri" w:cs="Calibri"/>
                <w:i/>
                <w:iCs/>
                <w:color w:val="000000"/>
                <w:kern w:val="0"/>
                <w:sz w:val="24"/>
                <w:lang w:eastAsia="fr-FR" w:bidi="ar-SA"/>
              </w:rPr>
            </w:pPr>
            <w:r w:rsidRPr="001D77EF">
              <w:rPr>
                <w:rFonts w:ascii="Calibri" w:eastAsia="Times New Roman" w:hAnsi="Calibri" w:cs="Calibri"/>
                <w:i/>
                <w:iCs/>
                <w:color w:val="000000"/>
                <w:kern w:val="0"/>
                <w:sz w:val="24"/>
                <w:lang w:eastAsia="fr-FR" w:bidi="ar-SA"/>
              </w:rPr>
              <w:t xml:space="preserve">    1 403 081 € </w:t>
            </w:r>
          </w:p>
        </w:tc>
        <w:tc>
          <w:tcPr>
            <w:tcW w:w="1760" w:type="dxa"/>
            <w:tcBorders>
              <w:top w:val="nil"/>
              <w:left w:val="single" w:sz="4" w:space="0" w:color="auto"/>
              <w:bottom w:val="single" w:sz="4" w:space="0" w:color="auto"/>
              <w:right w:val="single" w:sz="8" w:space="0" w:color="auto"/>
            </w:tcBorders>
            <w:shd w:val="clear" w:color="D9E1F2" w:fill="D9E1F2"/>
            <w:noWrap/>
            <w:vAlign w:val="center"/>
            <w:hideMark/>
          </w:tcPr>
          <w:p w14:paraId="233846BC" w14:textId="77777777" w:rsidR="001D77EF" w:rsidRPr="001D77EF" w:rsidRDefault="001D77EF" w:rsidP="001D77EF">
            <w:pPr>
              <w:widowControl/>
              <w:suppressAutoHyphens w:val="0"/>
              <w:jc w:val="right"/>
              <w:rPr>
                <w:rFonts w:ascii="Calibri" w:eastAsia="Times New Roman" w:hAnsi="Calibri" w:cs="Calibri"/>
                <w:i/>
                <w:iCs/>
                <w:color w:val="000000"/>
                <w:kern w:val="0"/>
                <w:sz w:val="24"/>
                <w:lang w:eastAsia="fr-FR" w:bidi="ar-SA"/>
              </w:rPr>
            </w:pPr>
            <w:r w:rsidRPr="001D77EF">
              <w:rPr>
                <w:rFonts w:ascii="Calibri" w:eastAsia="Times New Roman" w:hAnsi="Calibri" w:cs="Calibri"/>
                <w:i/>
                <w:iCs/>
                <w:color w:val="000000"/>
                <w:kern w:val="0"/>
                <w:sz w:val="24"/>
                <w:lang w:eastAsia="fr-FR" w:bidi="ar-SA"/>
              </w:rPr>
              <w:t xml:space="preserve">       1 426 081 € </w:t>
            </w:r>
          </w:p>
        </w:tc>
      </w:tr>
      <w:tr w:rsidR="001D77EF" w:rsidRPr="001D77EF" w14:paraId="12A3469F" w14:textId="77777777" w:rsidTr="001D77EF">
        <w:trPr>
          <w:trHeight w:val="330"/>
        </w:trPr>
        <w:tc>
          <w:tcPr>
            <w:tcW w:w="4240" w:type="dxa"/>
            <w:tcBorders>
              <w:top w:val="nil"/>
              <w:left w:val="single" w:sz="8" w:space="0" w:color="auto"/>
              <w:bottom w:val="single" w:sz="8" w:space="0" w:color="auto"/>
              <w:right w:val="single" w:sz="4" w:space="0" w:color="auto"/>
            </w:tcBorders>
            <w:shd w:val="clear" w:color="auto" w:fill="auto"/>
            <w:noWrap/>
            <w:vAlign w:val="bottom"/>
            <w:hideMark/>
          </w:tcPr>
          <w:p w14:paraId="7972DA26" w14:textId="77777777" w:rsidR="001D77EF" w:rsidRPr="001D77EF" w:rsidRDefault="001D77EF" w:rsidP="001D77EF">
            <w:pPr>
              <w:widowControl/>
              <w:suppressAutoHyphens w:val="0"/>
              <w:jc w:val="right"/>
              <w:rPr>
                <w:rFonts w:ascii="Calibri" w:eastAsia="Times New Roman" w:hAnsi="Calibri" w:cs="Calibri"/>
                <w:i/>
                <w:iCs/>
                <w:color w:val="000000"/>
                <w:kern w:val="0"/>
                <w:szCs w:val="22"/>
                <w:lang w:eastAsia="fr-FR" w:bidi="ar-SA"/>
              </w:rPr>
            </w:pPr>
            <w:r w:rsidRPr="001D77EF">
              <w:rPr>
                <w:rFonts w:ascii="Calibri" w:eastAsia="Times New Roman" w:hAnsi="Calibri" w:cs="Calibri"/>
                <w:i/>
                <w:iCs/>
                <w:color w:val="000000"/>
                <w:kern w:val="0"/>
                <w:szCs w:val="22"/>
                <w:lang w:eastAsia="fr-FR" w:bidi="ar-SA"/>
              </w:rPr>
              <w:t xml:space="preserve">Taux d'épargne brute </w:t>
            </w:r>
          </w:p>
        </w:tc>
        <w:tc>
          <w:tcPr>
            <w:tcW w:w="1600" w:type="dxa"/>
            <w:tcBorders>
              <w:top w:val="single" w:sz="4" w:space="0" w:color="auto"/>
              <w:left w:val="nil"/>
              <w:bottom w:val="single" w:sz="8" w:space="0" w:color="auto"/>
              <w:right w:val="single" w:sz="4" w:space="0" w:color="auto"/>
            </w:tcBorders>
            <w:shd w:val="clear" w:color="auto" w:fill="auto"/>
            <w:noWrap/>
            <w:vAlign w:val="bottom"/>
            <w:hideMark/>
          </w:tcPr>
          <w:p w14:paraId="4627CB48" w14:textId="77777777" w:rsidR="001D77EF" w:rsidRPr="001D77EF" w:rsidRDefault="001D77EF" w:rsidP="001D77EF">
            <w:pPr>
              <w:widowControl/>
              <w:suppressAutoHyphens w:val="0"/>
              <w:jc w:val="center"/>
              <w:rPr>
                <w:rFonts w:ascii="Calibri" w:eastAsia="Times New Roman" w:hAnsi="Calibri" w:cs="Calibri"/>
                <w:i/>
                <w:iCs/>
                <w:color w:val="000000"/>
                <w:kern w:val="0"/>
                <w:szCs w:val="22"/>
                <w:lang w:eastAsia="fr-FR" w:bidi="ar-SA"/>
              </w:rPr>
            </w:pPr>
            <w:r w:rsidRPr="001D77EF">
              <w:rPr>
                <w:rFonts w:ascii="Calibri" w:eastAsia="Times New Roman" w:hAnsi="Calibri" w:cs="Calibri"/>
                <w:i/>
                <w:iCs/>
                <w:color w:val="000000"/>
                <w:kern w:val="0"/>
                <w:szCs w:val="22"/>
                <w:lang w:eastAsia="fr-FR" w:bidi="ar-SA"/>
              </w:rPr>
              <w:t>19%</w:t>
            </w:r>
          </w:p>
        </w:tc>
        <w:tc>
          <w:tcPr>
            <w:tcW w:w="1600" w:type="dxa"/>
            <w:tcBorders>
              <w:top w:val="single" w:sz="4" w:space="0" w:color="auto"/>
              <w:left w:val="nil"/>
              <w:bottom w:val="single" w:sz="8" w:space="0" w:color="auto"/>
              <w:right w:val="single" w:sz="4" w:space="0" w:color="auto"/>
            </w:tcBorders>
            <w:shd w:val="clear" w:color="auto" w:fill="auto"/>
            <w:noWrap/>
            <w:vAlign w:val="bottom"/>
            <w:hideMark/>
          </w:tcPr>
          <w:p w14:paraId="7FAE5D26" w14:textId="77777777" w:rsidR="001D77EF" w:rsidRPr="001D77EF" w:rsidRDefault="001D77EF" w:rsidP="001D77EF">
            <w:pPr>
              <w:widowControl/>
              <w:suppressAutoHyphens w:val="0"/>
              <w:jc w:val="center"/>
              <w:rPr>
                <w:rFonts w:ascii="Calibri" w:eastAsia="Times New Roman" w:hAnsi="Calibri" w:cs="Calibri"/>
                <w:i/>
                <w:iCs/>
                <w:color w:val="000000"/>
                <w:kern w:val="0"/>
                <w:szCs w:val="22"/>
                <w:lang w:eastAsia="fr-FR" w:bidi="ar-SA"/>
              </w:rPr>
            </w:pPr>
            <w:r w:rsidRPr="001D77EF">
              <w:rPr>
                <w:rFonts w:ascii="Calibri" w:eastAsia="Times New Roman" w:hAnsi="Calibri" w:cs="Calibri"/>
                <w:i/>
                <w:iCs/>
                <w:color w:val="000000"/>
                <w:kern w:val="0"/>
                <w:szCs w:val="22"/>
                <w:lang w:eastAsia="fr-FR" w:bidi="ar-SA"/>
              </w:rPr>
              <w:t>19%</w:t>
            </w:r>
          </w:p>
        </w:tc>
        <w:tc>
          <w:tcPr>
            <w:tcW w:w="1760" w:type="dxa"/>
            <w:tcBorders>
              <w:top w:val="nil"/>
              <w:left w:val="nil"/>
              <w:bottom w:val="single" w:sz="8" w:space="0" w:color="auto"/>
              <w:right w:val="single" w:sz="8" w:space="0" w:color="auto"/>
            </w:tcBorders>
            <w:shd w:val="clear" w:color="auto" w:fill="auto"/>
            <w:noWrap/>
            <w:vAlign w:val="bottom"/>
            <w:hideMark/>
          </w:tcPr>
          <w:p w14:paraId="5F386C65" w14:textId="77777777" w:rsidR="001D77EF" w:rsidRPr="001D77EF" w:rsidRDefault="001D77EF" w:rsidP="001D77EF">
            <w:pPr>
              <w:widowControl/>
              <w:suppressAutoHyphens w:val="0"/>
              <w:jc w:val="center"/>
              <w:rPr>
                <w:rFonts w:ascii="Calibri" w:eastAsia="Times New Roman" w:hAnsi="Calibri" w:cs="Calibri"/>
                <w:i/>
                <w:iCs/>
                <w:color w:val="000000"/>
                <w:kern w:val="0"/>
                <w:szCs w:val="22"/>
                <w:lang w:eastAsia="fr-FR" w:bidi="ar-SA"/>
              </w:rPr>
            </w:pPr>
            <w:r w:rsidRPr="001D77EF">
              <w:rPr>
                <w:rFonts w:ascii="Calibri" w:eastAsia="Times New Roman" w:hAnsi="Calibri" w:cs="Calibri"/>
                <w:i/>
                <w:iCs/>
                <w:color w:val="000000"/>
                <w:kern w:val="0"/>
                <w:szCs w:val="22"/>
                <w:lang w:eastAsia="fr-FR" w:bidi="ar-SA"/>
              </w:rPr>
              <w:t>19%</w:t>
            </w:r>
          </w:p>
        </w:tc>
      </w:tr>
    </w:tbl>
    <w:p w14:paraId="40042506" w14:textId="77777777" w:rsidR="007F5560" w:rsidRDefault="007F5560" w:rsidP="002C6976">
      <w:pPr>
        <w:pStyle w:val="CorpsdetexteMsoNormal"/>
        <w:spacing w:after="0"/>
        <w:jc w:val="both"/>
        <w:rPr>
          <w:rFonts w:asciiTheme="minorHAnsi" w:hAnsiTheme="minorHAnsi" w:cstheme="minorHAnsi"/>
          <w:sz w:val="24"/>
        </w:rPr>
      </w:pPr>
    </w:p>
    <w:p w14:paraId="4C2EF274" w14:textId="77777777" w:rsidR="007D4B8F" w:rsidRPr="00B66810" w:rsidRDefault="007D4B8F" w:rsidP="00425A42">
      <w:pPr>
        <w:spacing w:line="276" w:lineRule="auto"/>
        <w:jc w:val="both"/>
        <w:rPr>
          <w:rFonts w:asciiTheme="minorHAnsi" w:hAnsiTheme="minorHAnsi" w:cstheme="minorHAnsi"/>
          <w:noProof/>
          <w:color w:val="000000" w:themeColor="text1"/>
          <w:sz w:val="24"/>
        </w:rPr>
      </w:pPr>
      <w:r w:rsidRPr="00B66810">
        <w:rPr>
          <w:rFonts w:asciiTheme="minorHAnsi" w:hAnsiTheme="minorHAnsi" w:cstheme="minorHAnsi"/>
          <w:noProof/>
          <w:color w:val="000000" w:themeColor="text1"/>
          <w:sz w:val="24"/>
        </w:rPr>
        <w:t>L’épargne de gestion correspond à la différence entre les recettes et les dépenses de fonctionnement hors intérêts de la dette.</w:t>
      </w:r>
    </w:p>
    <w:p w14:paraId="4567407F" w14:textId="77777777" w:rsidR="007D4B8F" w:rsidRPr="00B66810" w:rsidRDefault="007D4B8F" w:rsidP="00425A42">
      <w:pPr>
        <w:spacing w:line="276" w:lineRule="auto"/>
        <w:jc w:val="both"/>
        <w:rPr>
          <w:rFonts w:asciiTheme="minorHAnsi" w:hAnsiTheme="minorHAnsi" w:cstheme="minorHAnsi"/>
          <w:noProof/>
          <w:color w:val="000000" w:themeColor="text1"/>
          <w:sz w:val="24"/>
        </w:rPr>
      </w:pPr>
    </w:p>
    <w:p w14:paraId="40182EF9" w14:textId="77777777" w:rsidR="007D4B8F" w:rsidRPr="00B66810" w:rsidRDefault="007D4B8F" w:rsidP="00425A42">
      <w:pPr>
        <w:spacing w:line="276" w:lineRule="auto"/>
        <w:jc w:val="both"/>
        <w:rPr>
          <w:rFonts w:asciiTheme="minorHAnsi" w:hAnsiTheme="minorHAnsi" w:cstheme="minorHAnsi"/>
          <w:noProof/>
          <w:color w:val="000000" w:themeColor="text1"/>
          <w:sz w:val="24"/>
        </w:rPr>
      </w:pPr>
      <w:r w:rsidRPr="00B66810">
        <w:rPr>
          <w:rFonts w:asciiTheme="minorHAnsi" w:hAnsiTheme="minorHAnsi" w:cstheme="minorHAnsi"/>
          <w:noProof/>
          <w:color w:val="000000" w:themeColor="text1"/>
          <w:sz w:val="24"/>
        </w:rPr>
        <w:t>L’épargne brute (ou autofinancement brut) prend en compte les intérêts de la dette et représente le socle de la richesse financière de la ville. Enfin, il est retiré le remboursement du capital de dette afin de déterminer l’épargne nette.</w:t>
      </w:r>
    </w:p>
    <w:p w14:paraId="272B4044" w14:textId="77777777" w:rsidR="007D4B8F" w:rsidRPr="00B66810" w:rsidRDefault="007D4B8F" w:rsidP="00425A42">
      <w:pPr>
        <w:spacing w:line="276" w:lineRule="auto"/>
        <w:jc w:val="both"/>
        <w:rPr>
          <w:rFonts w:asciiTheme="minorHAnsi" w:hAnsiTheme="minorHAnsi" w:cstheme="minorHAnsi"/>
          <w:noProof/>
          <w:color w:val="000000" w:themeColor="text1"/>
          <w:sz w:val="24"/>
        </w:rPr>
      </w:pPr>
    </w:p>
    <w:p w14:paraId="7ACED055" w14:textId="40BB8CE8" w:rsidR="007D4B8F" w:rsidRPr="00B66810" w:rsidRDefault="007D4B8F" w:rsidP="00425A42">
      <w:pPr>
        <w:spacing w:line="276" w:lineRule="auto"/>
        <w:jc w:val="both"/>
        <w:rPr>
          <w:rFonts w:asciiTheme="minorHAnsi" w:hAnsiTheme="minorHAnsi" w:cstheme="minorHAnsi"/>
          <w:noProof/>
          <w:color w:val="000000" w:themeColor="text1"/>
          <w:sz w:val="24"/>
        </w:rPr>
      </w:pPr>
      <w:r w:rsidRPr="00B66810">
        <w:rPr>
          <w:rFonts w:asciiTheme="minorHAnsi" w:hAnsiTheme="minorHAnsi" w:cstheme="minorHAnsi"/>
          <w:noProof/>
          <w:color w:val="000000" w:themeColor="text1"/>
          <w:sz w:val="24"/>
        </w:rPr>
        <w:t xml:space="preserve">Le taux d’épargne brute est déterminé par le rapport entre l’épargne brute et les recettes de fonctionnement et permet indique la part des recettes courantes pouvant être consacrée à l’investissement de la commune. Elle traduit la santé financière ainsi que la solvabilité budgétaire à court et moyen terme. </w:t>
      </w:r>
    </w:p>
    <w:p w14:paraId="72629D06" w14:textId="77777777" w:rsidR="007D4B8F" w:rsidRPr="00B66810" w:rsidRDefault="007D4B8F" w:rsidP="00425A42">
      <w:pPr>
        <w:pStyle w:val="CorpsdetexteMsoNormal"/>
        <w:spacing w:after="0" w:line="276" w:lineRule="auto"/>
        <w:jc w:val="both"/>
        <w:rPr>
          <w:rFonts w:asciiTheme="minorHAnsi" w:hAnsiTheme="minorHAnsi" w:cstheme="minorHAnsi"/>
          <w:color w:val="000000" w:themeColor="text1"/>
          <w:sz w:val="24"/>
        </w:rPr>
      </w:pPr>
    </w:p>
    <w:p w14:paraId="1E7AEAE7" w14:textId="7F672B0E" w:rsidR="007D4B8F" w:rsidRPr="00B66810" w:rsidRDefault="007D4B8F" w:rsidP="005C2B0E">
      <w:pPr>
        <w:spacing w:line="276" w:lineRule="auto"/>
        <w:jc w:val="both"/>
        <w:rPr>
          <w:rFonts w:asciiTheme="minorHAnsi" w:hAnsiTheme="minorHAnsi" w:cstheme="minorHAnsi"/>
          <w:noProof/>
          <w:color w:val="000000" w:themeColor="text1"/>
          <w:sz w:val="24"/>
        </w:rPr>
      </w:pPr>
      <w:r w:rsidRPr="00B66810">
        <w:rPr>
          <w:rFonts w:asciiTheme="minorHAnsi" w:hAnsiTheme="minorHAnsi" w:cstheme="minorHAnsi"/>
          <w:color w:val="000000" w:themeColor="text1"/>
          <w:sz w:val="24"/>
        </w:rPr>
        <w:t xml:space="preserve">Par ailleurs, </w:t>
      </w:r>
      <w:r w:rsidRPr="00B66810">
        <w:rPr>
          <w:rFonts w:asciiTheme="minorHAnsi" w:hAnsiTheme="minorHAnsi" w:cstheme="minorHAnsi"/>
          <w:noProof/>
          <w:color w:val="000000" w:themeColor="text1"/>
          <w:sz w:val="24"/>
        </w:rPr>
        <w:t>la comparaison de l'évolution des courbes de recettes et de dépenses de fonctionnement peut alerter sur la dégradation de l'épargne et sur les risques de l'effet ciseau.</w:t>
      </w:r>
    </w:p>
    <w:p w14:paraId="00681B92" w14:textId="55728798" w:rsidR="00B10717" w:rsidRPr="00B66810" w:rsidRDefault="007D4B8F" w:rsidP="005C2B0E">
      <w:pPr>
        <w:spacing w:line="276" w:lineRule="auto"/>
        <w:jc w:val="both"/>
        <w:rPr>
          <w:rFonts w:asciiTheme="minorHAnsi" w:hAnsiTheme="minorHAnsi" w:cstheme="minorHAnsi"/>
          <w:color w:val="000000" w:themeColor="text1"/>
          <w:sz w:val="24"/>
        </w:rPr>
      </w:pPr>
      <w:r w:rsidRPr="00B66810">
        <w:rPr>
          <w:rFonts w:asciiTheme="minorHAnsi" w:hAnsiTheme="minorHAnsi" w:cstheme="minorHAnsi"/>
          <w:color w:val="000000" w:themeColor="text1"/>
          <w:sz w:val="24"/>
        </w:rPr>
        <w:t>Au terme de 202</w:t>
      </w:r>
      <w:r w:rsidR="001D77EF" w:rsidRPr="00B66810">
        <w:rPr>
          <w:rFonts w:asciiTheme="minorHAnsi" w:hAnsiTheme="minorHAnsi" w:cstheme="minorHAnsi"/>
          <w:color w:val="000000" w:themeColor="text1"/>
          <w:sz w:val="24"/>
        </w:rPr>
        <w:t>5</w:t>
      </w:r>
      <w:r w:rsidRPr="00B66810">
        <w:rPr>
          <w:rFonts w:asciiTheme="minorHAnsi" w:hAnsiTheme="minorHAnsi" w:cstheme="minorHAnsi"/>
          <w:color w:val="000000" w:themeColor="text1"/>
          <w:sz w:val="24"/>
        </w:rPr>
        <w:t xml:space="preserve">, </w:t>
      </w:r>
      <w:r w:rsidR="00B10717" w:rsidRPr="00B66810">
        <w:rPr>
          <w:rFonts w:asciiTheme="minorHAnsi" w:hAnsiTheme="minorHAnsi" w:cstheme="minorHAnsi"/>
          <w:color w:val="000000" w:themeColor="text1"/>
          <w:sz w:val="24"/>
        </w:rPr>
        <w:t xml:space="preserve">les deux courbes conservent </w:t>
      </w:r>
      <w:proofErr w:type="gramStart"/>
      <w:r w:rsidR="00B10717" w:rsidRPr="00B66810">
        <w:rPr>
          <w:rFonts w:asciiTheme="minorHAnsi" w:hAnsiTheme="minorHAnsi" w:cstheme="minorHAnsi"/>
          <w:color w:val="000000" w:themeColor="text1"/>
          <w:sz w:val="24"/>
        </w:rPr>
        <w:t>a</w:t>
      </w:r>
      <w:proofErr w:type="gramEnd"/>
      <w:r w:rsidR="00B10717" w:rsidRPr="00B66810">
        <w:rPr>
          <w:rFonts w:asciiTheme="minorHAnsi" w:hAnsiTheme="minorHAnsi" w:cstheme="minorHAnsi"/>
          <w:color w:val="000000" w:themeColor="text1"/>
          <w:sz w:val="24"/>
        </w:rPr>
        <w:t xml:space="preserve"> peu près le même écartement qu’en 2024</w:t>
      </w:r>
      <w:r w:rsidR="005C2B0E" w:rsidRPr="00B66810">
        <w:rPr>
          <w:rFonts w:asciiTheme="minorHAnsi" w:hAnsiTheme="minorHAnsi" w:cstheme="minorHAnsi"/>
          <w:color w:val="000000" w:themeColor="text1"/>
          <w:sz w:val="24"/>
        </w:rPr>
        <w:t>.</w:t>
      </w:r>
    </w:p>
    <w:p w14:paraId="6C925B69" w14:textId="34F66803" w:rsidR="007D4B8F" w:rsidRPr="007D4B8F" w:rsidRDefault="007D4B8F" w:rsidP="00425A42">
      <w:pPr>
        <w:spacing w:line="276" w:lineRule="auto"/>
        <w:jc w:val="both"/>
        <w:rPr>
          <w:rFonts w:asciiTheme="minorHAnsi" w:hAnsiTheme="minorHAnsi" w:cstheme="minorHAnsi"/>
          <w:noProof/>
          <w:color w:val="000000" w:themeColor="text1"/>
          <w:sz w:val="24"/>
        </w:rPr>
      </w:pPr>
    </w:p>
    <w:p w14:paraId="42BE48B1" w14:textId="77777777" w:rsidR="007D4B8F" w:rsidRDefault="007D4B8F" w:rsidP="007D4B8F">
      <w:pPr>
        <w:jc w:val="both"/>
        <w:rPr>
          <w:rFonts w:cstheme="minorHAnsi"/>
          <w:noProof/>
          <w:color w:val="000000" w:themeColor="text1"/>
          <w:sz w:val="24"/>
        </w:rPr>
      </w:pPr>
    </w:p>
    <w:p w14:paraId="68D2F9E8" w14:textId="5F9753B3" w:rsidR="007D4B8F" w:rsidRPr="00950B46" w:rsidRDefault="009C6A1B" w:rsidP="007D4B8F">
      <w:pPr>
        <w:jc w:val="both"/>
        <w:rPr>
          <w:rFonts w:cstheme="minorHAnsi"/>
          <w:noProof/>
          <w:color w:val="000000" w:themeColor="text1"/>
          <w:sz w:val="24"/>
        </w:rPr>
      </w:pPr>
      <w:r>
        <w:rPr>
          <w:noProof/>
        </w:rPr>
        <w:drawing>
          <wp:inline distT="0" distB="0" distL="0" distR="0" wp14:anchorId="4B72F3DC" wp14:editId="707143ED">
            <wp:extent cx="6120130" cy="2470150"/>
            <wp:effectExtent l="0" t="0" r="13970" b="6350"/>
            <wp:docPr id="143852605" name="Graphique 1">
              <a:extLst xmlns:a="http://schemas.openxmlformats.org/drawingml/2006/main">
                <a:ext uri="{FF2B5EF4-FFF2-40B4-BE49-F238E27FC236}">
                  <a16:creationId xmlns:a16="http://schemas.microsoft.com/office/drawing/2014/main" id="{34EFFAAF-8D1F-97D7-5E4B-A68D560EB1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DDBD902" w14:textId="45C9AD86" w:rsidR="00CD5602" w:rsidRDefault="005A34D1" w:rsidP="007D4B8F">
      <w:pPr>
        <w:pStyle w:val="CorpsdetexteMsoNormal"/>
        <w:spacing w:after="0"/>
        <w:rPr>
          <w:rFonts w:ascii="Geneva" w:hAnsi="Geneva" w:hint="eastAsia"/>
          <w:sz w:val="24"/>
        </w:rPr>
      </w:pPr>
      <w:r w:rsidRPr="00C3156B">
        <w:rPr>
          <w:rFonts w:ascii="Geneva" w:hAnsi="Geneva"/>
          <w:sz w:val="24"/>
        </w:rPr>
        <w:t> </w:t>
      </w:r>
    </w:p>
    <w:p w14:paraId="6926DC92" w14:textId="77777777" w:rsidR="00CB2861" w:rsidRDefault="00CB2861" w:rsidP="007D4B8F">
      <w:pPr>
        <w:pStyle w:val="CorpsdetexteMsoNormal"/>
        <w:spacing w:after="0"/>
        <w:rPr>
          <w:rFonts w:ascii="Geneva" w:hAnsi="Geneva" w:hint="eastAsia"/>
          <w:sz w:val="24"/>
        </w:rPr>
      </w:pPr>
    </w:p>
    <w:p w14:paraId="0716C0B6" w14:textId="77777777" w:rsidR="00CB2861" w:rsidRDefault="00CB2861" w:rsidP="007D4B8F">
      <w:pPr>
        <w:pStyle w:val="CorpsdetexteMsoNormal"/>
        <w:spacing w:after="0"/>
        <w:rPr>
          <w:rFonts w:ascii="Geneva" w:hAnsi="Geneva" w:hint="eastAsia"/>
          <w:sz w:val="24"/>
        </w:rPr>
      </w:pPr>
    </w:p>
    <w:p w14:paraId="01A3CBC5" w14:textId="77777777" w:rsidR="00CB2861" w:rsidRDefault="00CB2861" w:rsidP="007D4B8F">
      <w:pPr>
        <w:pStyle w:val="CorpsdetexteMsoNormal"/>
        <w:spacing w:after="0"/>
        <w:rPr>
          <w:rFonts w:ascii="Geneva" w:hAnsi="Geneva" w:hint="eastAsia"/>
          <w:sz w:val="24"/>
        </w:rPr>
      </w:pPr>
    </w:p>
    <w:p w14:paraId="68323CBB" w14:textId="77777777" w:rsidR="00CB2861" w:rsidRDefault="00CB2861" w:rsidP="007D4B8F">
      <w:pPr>
        <w:pStyle w:val="CorpsdetexteMsoNormal"/>
        <w:spacing w:after="0"/>
        <w:rPr>
          <w:rFonts w:ascii="Geneva" w:hAnsi="Geneva"/>
          <w:sz w:val="24"/>
        </w:rPr>
      </w:pPr>
    </w:p>
    <w:p w14:paraId="3863C1B0" w14:textId="77777777" w:rsidR="00265FFE" w:rsidRDefault="00265FFE" w:rsidP="007D4B8F">
      <w:pPr>
        <w:pStyle w:val="CorpsdetexteMsoNormal"/>
        <w:spacing w:after="0"/>
        <w:rPr>
          <w:rFonts w:ascii="Geneva" w:hAnsi="Geneva"/>
          <w:sz w:val="24"/>
        </w:rPr>
      </w:pPr>
    </w:p>
    <w:p w14:paraId="36455B3E" w14:textId="77777777" w:rsidR="00265FFE" w:rsidRDefault="00265FFE" w:rsidP="007D4B8F">
      <w:pPr>
        <w:pStyle w:val="CorpsdetexteMsoNormal"/>
        <w:spacing w:after="0"/>
        <w:rPr>
          <w:rFonts w:ascii="Geneva" w:hAnsi="Geneva"/>
          <w:sz w:val="24"/>
        </w:rPr>
      </w:pPr>
    </w:p>
    <w:p w14:paraId="6DB1B007" w14:textId="77777777" w:rsidR="00265FFE" w:rsidRDefault="00265FFE" w:rsidP="007D4B8F">
      <w:pPr>
        <w:pStyle w:val="CorpsdetexteMsoNormal"/>
        <w:spacing w:after="0"/>
        <w:rPr>
          <w:rFonts w:ascii="Geneva" w:hAnsi="Geneva" w:hint="eastAsia"/>
          <w:sz w:val="24"/>
        </w:rPr>
      </w:pPr>
    </w:p>
    <w:p w14:paraId="34A51584" w14:textId="77777777" w:rsidR="00CB2861" w:rsidRDefault="00CB2861" w:rsidP="007D4B8F">
      <w:pPr>
        <w:pStyle w:val="CorpsdetexteMsoNormal"/>
        <w:spacing w:after="0"/>
        <w:rPr>
          <w:rFonts w:ascii="Geneva" w:hAnsi="Geneva" w:hint="eastAsia"/>
          <w:sz w:val="24"/>
        </w:rPr>
      </w:pPr>
    </w:p>
    <w:p w14:paraId="42BB52A5" w14:textId="40CAC860" w:rsidR="0049378F" w:rsidRPr="00A733A1" w:rsidRDefault="0049378F" w:rsidP="0049378F">
      <w:pPr>
        <w:pStyle w:val="CorpsdetexteMsoNormal"/>
        <w:spacing w:after="0"/>
        <w:rPr>
          <w:rFonts w:asciiTheme="minorHAnsi" w:hAnsiTheme="minorHAnsi" w:cstheme="minorHAnsi"/>
          <w:b/>
          <w:bCs/>
          <w:color w:val="000000" w:themeColor="text1"/>
          <w:sz w:val="24"/>
          <w:u w:val="single"/>
        </w:rPr>
      </w:pPr>
      <w:r w:rsidRPr="00A733A1">
        <w:rPr>
          <w:rFonts w:asciiTheme="minorHAnsi" w:hAnsiTheme="minorHAnsi" w:cstheme="minorHAnsi"/>
          <w:b/>
          <w:bCs/>
          <w:color w:val="000000" w:themeColor="text1"/>
          <w:sz w:val="24"/>
          <w:u w:val="single"/>
        </w:rPr>
        <w:lastRenderedPageBreak/>
        <w:t>LES RATIOS AU BUDGET 2026</w:t>
      </w:r>
    </w:p>
    <w:p w14:paraId="583E977C" w14:textId="77777777" w:rsidR="00CB758A" w:rsidRDefault="00CB758A" w:rsidP="007D4B8F">
      <w:pPr>
        <w:pStyle w:val="CorpsdetexteMsoNormal"/>
        <w:spacing w:after="0"/>
        <w:rPr>
          <w:rFonts w:ascii="Times New Roman" w:hAnsi="Times New Roman" w:cs="Times New Roman"/>
          <w:color w:val="4472C4" w:themeColor="accent1"/>
          <w:sz w:val="24"/>
          <w:u w:val="single"/>
        </w:rPr>
      </w:pPr>
    </w:p>
    <w:tbl>
      <w:tblPr>
        <w:tblW w:w="10139" w:type="dxa"/>
        <w:tblCellMar>
          <w:left w:w="70" w:type="dxa"/>
          <w:right w:w="70" w:type="dxa"/>
        </w:tblCellMar>
        <w:tblLook w:val="04A0" w:firstRow="1" w:lastRow="0" w:firstColumn="1" w:lastColumn="0" w:noHBand="0" w:noVBand="1"/>
      </w:tblPr>
      <w:tblGrid>
        <w:gridCol w:w="363"/>
        <w:gridCol w:w="8228"/>
        <w:gridCol w:w="1402"/>
        <w:gridCol w:w="146"/>
      </w:tblGrid>
      <w:tr w:rsidR="006560C6" w:rsidRPr="006560C6" w14:paraId="1D9AC716" w14:textId="77777777" w:rsidTr="006560C6">
        <w:trPr>
          <w:gridAfter w:val="1"/>
          <w:wAfter w:w="116" w:type="dxa"/>
          <w:trHeight w:val="298"/>
        </w:trPr>
        <w:tc>
          <w:tcPr>
            <w:tcW w:w="8615" w:type="dxa"/>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48FF303" w14:textId="77777777" w:rsidR="006560C6" w:rsidRPr="006560C6" w:rsidRDefault="006560C6" w:rsidP="006560C6">
            <w:pPr>
              <w:widowControl/>
              <w:suppressAutoHyphens w:val="0"/>
              <w:jc w:val="center"/>
              <w:rPr>
                <w:rFonts w:eastAsia="Times New Roman" w:cs="Arial"/>
                <w:color w:val="000000"/>
                <w:kern w:val="0"/>
                <w:sz w:val="20"/>
                <w:szCs w:val="20"/>
                <w:lang w:eastAsia="fr-FR" w:bidi="ar-SA"/>
              </w:rPr>
            </w:pPr>
            <w:r w:rsidRPr="006560C6">
              <w:rPr>
                <w:rFonts w:eastAsia="Times New Roman" w:cs="Arial"/>
                <w:color w:val="000000"/>
                <w:kern w:val="0"/>
                <w:sz w:val="20"/>
                <w:szCs w:val="20"/>
                <w:lang w:eastAsia="fr-FR" w:bidi="ar-SA"/>
              </w:rPr>
              <w:t>Informations financières – RATIOS – Données BP 2026</w:t>
            </w:r>
          </w:p>
        </w:tc>
        <w:tc>
          <w:tcPr>
            <w:tcW w:w="140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16A7F19" w14:textId="77777777" w:rsidR="006560C6" w:rsidRPr="006560C6" w:rsidRDefault="006560C6" w:rsidP="006560C6">
            <w:pPr>
              <w:widowControl/>
              <w:suppressAutoHyphens w:val="0"/>
              <w:jc w:val="center"/>
              <w:rPr>
                <w:rFonts w:eastAsia="Times New Roman" w:cs="Arial"/>
                <w:color w:val="000000"/>
                <w:kern w:val="0"/>
                <w:sz w:val="20"/>
                <w:szCs w:val="20"/>
                <w:lang w:eastAsia="fr-FR" w:bidi="ar-SA"/>
              </w:rPr>
            </w:pPr>
            <w:r w:rsidRPr="006560C6">
              <w:rPr>
                <w:rFonts w:eastAsia="Times New Roman" w:cs="Arial"/>
                <w:color w:val="000000"/>
                <w:kern w:val="0"/>
                <w:sz w:val="20"/>
                <w:szCs w:val="20"/>
                <w:lang w:eastAsia="fr-FR" w:bidi="ar-SA"/>
              </w:rPr>
              <w:t xml:space="preserve">Valeurs </w:t>
            </w:r>
          </w:p>
        </w:tc>
      </w:tr>
      <w:tr w:rsidR="006560C6" w:rsidRPr="006560C6" w14:paraId="7C610859" w14:textId="77777777" w:rsidTr="006560C6">
        <w:trPr>
          <w:trHeight w:val="313"/>
        </w:trPr>
        <w:tc>
          <w:tcPr>
            <w:tcW w:w="8615" w:type="dxa"/>
            <w:gridSpan w:val="2"/>
            <w:vMerge/>
            <w:tcBorders>
              <w:top w:val="single" w:sz="8" w:space="0" w:color="000000"/>
              <w:left w:val="single" w:sz="8" w:space="0" w:color="000000"/>
              <w:bottom w:val="single" w:sz="8" w:space="0" w:color="000000"/>
              <w:right w:val="single" w:sz="8" w:space="0" w:color="000000"/>
            </w:tcBorders>
            <w:vAlign w:val="center"/>
            <w:hideMark/>
          </w:tcPr>
          <w:p w14:paraId="55D46B23" w14:textId="77777777" w:rsidR="006560C6" w:rsidRPr="006560C6" w:rsidRDefault="006560C6" w:rsidP="006560C6">
            <w:pPr>
              <w:widowControl/>
              <w:suppressAutoHyphens w:val="0"/>
              <w:rPr>
                <w:rFonts w:eastAsia="Times New Roman" w:cs="Arial"/>
                <w:color w:val="000000"/>
                <w:kern w:val="0"/>
                <w:sz w:val="20"/>
                <w:szCs w:val="20"/>
                <w:lang w:eastAsia="fr-FR" w:bidi="ar-SA"/>
              </w:rPr>
            </w:pPr>
          </w:p>
        </w:tc>
        <w:tc>
          <w:tcPr>
            <w:tcW w:w="1408" w:type="dxa"/>
            <w:vMerge/>
            <w:tcBorders>
              <w:top w:val="single" w:sz="8" w:space="0" w:color="000000"/>
              <w:left w:val="single" w:sz="8" w:space="0" w:color="000000"/>
              <w:bottom w:val="single" w:sz="8" w:space="0" w:color="000000"/>
              <w:right w:val="single" w:sz="8" w:space="0" w:color="000000"/>
            </w:tcBorders>
            <w:vAlign w:val="center"/>
            <w:hideMark/>
          </w:tcPr>
          <w:p w14:paraId="511EF6E1" w14:textId="77777777" w:rsidR="006560C6" w:rsidRPr="006560C6" w:rsidRDefault="006560C6" w:rsidP="006560C6">
            <w:pPr>
              <w:widowControl/>
              <w:suppressAutoHyphens w:val="0"/>
              <w:rPr>
                <w:rFonts w:eastAsia="Times New Roman" w:cs="Arial"/>
                <w:color w:val="000000"/>
                <w:kern w:val="0"/>
                <w:sz w:val="20"/>
                <w:szCs w:val="20"/>
                <w:lang w:eastAsia="fr-FR" w:bidi="ar-SA"/>
              </w:rPr>
            </w:pPr>
          </w:p>
        </w:tc>
        <w:tc>
          <w:tcPr>
            <w:tcW w:w="116" w:type="dxa"/>
            <w:tcBorders>
              <w:top w:val="nil"/>
              <w:left w:val="nil"/>
              <w:bottom w:val="nil"/>
              <w:right w:val="nil"/>
            </w:tcBorders>
            <w:shd w:val="clear" w:color="auto" w:fill="auto"/>
            <w:noWrap/>
            <w:vAlign w:val="bottom"/>
            <w:hideMark/>
          </w:tcPr>
          <w:p w14:paraId="2BF1F56C" w14:textId="77777777" w:rsidR="006560C6" w:rsidRPr="006560C6" w:rsidRDefault="006560C6" w:rsidP="006560C6">
            <w:pPr>
              <w:widowControl/>
              <w:suppressAutoHyphens w:val="0"/>
              <w:jc w:val="center"/>
              <w:rPr>
                <w:rFonts w:eastAsia="Times New Roman" w:cs="Arial"/>
                <w:color w:val="000000"/>
                <w:kern w:val="0"/>
                <w:sz w:val="20"/>
                <w:szCs w:val="20"/>
                <w:lang w:eastAsia="fr-FR" w:bidi="ar-SA"/>
              </w:rPr>
            </w:pPr>
          </w:p>
        </w:tc>
      </w:tr>
      <w:tr w:rsidR="006560C6" w:rsidRPr="006560C6" w14:paraId="749E8A05" w14:textId="77777777" w:rsidTr="006560C6">
        <w:trPr>
          <w:trHeight w:val="298"/>
        </w:trPr>
        <w:tc>
          <w:tcPr>
            <w:tcW w:w="302" w:type="dxa"/>
            <w:tcBorders>
              <w:top w:val="nil"/>
              <w:left w:val="single" w:sz="8" w:space="0" w:color="000000"/>
              <w:bottom w:val="nil"/>
              <w:right w:val="single" w:sz="8" w:space="0" w:color="000000"/>
            </w:tcBorders>
            <w:shd w:val="clear" w:color="auto" w:fill="auto"/>
            <w:vAlign w:val="center"/>
            <w:hideMark/>
          </w:tcPr>
          <w:p w14:paraId="318A2F8D" w14:textId="77777777" w:rsidR="006560C6" w:rsidRPr="006560C6" w:rsidRDefault="006560C6" w:rsidP="006560C6">
            <w:pPr>
              <w:widowControl/>
              <w:suppressAutoHyphens w:val="0"/>
              <w:jc w:val="right"/>
              <w:rPr>
                <w:rFonts w:eastAsia="Times New Roman" w:cs="Arial"/>
                <w:color w:val="000000"/>
                <w:kern w:val="0"/>
                <w:sz w:val="20"/>
                <w:szCs w:val="20"/>
                <w:lang w:eastAsia="fr-FR" w:bidi="ar-SA"/>
              </w:rPr>
            </w:pPr>
            <w:r w:rsidRPr="006560C6">
              <w:rPr>
                <w:rFonts w:eastAsia="Times New Roman" w:cs="Arial"/>
                <w:color w:val="000000"/>
                <w:kern w:val="0"/>
                <w:sz w:val="20"/>
                <w:szCs w:val="20"/>
                <w:lang w:eastAsia="fr-FR" w:bidi="ar-SA"/>
              </w:rPr>
              <w:t>1</w:t>
            </w:r>
          </w:p>
        </w:tc>
        <w:tc>
          <w:tcPr>
            <w:tcW w:w="8312" w:type="dxa"/>
            <w:tcBorders>
              <w:top w:val="nil"/>
              <w:left w:val="nil"/>
              <w:bottom w:val="nil"/>
              <w:right w:val="single" w:sz="8" w:space="0" w:color="000000"/>
            </w:tcBorders>
            <w:shd w:val="clear" w:color="auto" w:fill="auto"/>
            <w:vAlign w:val="center"/>
            <w:hideMark/>
          </w:tcPr>
          <w:p w14:paraId="1D4EF962" w14:textId="77777777" w:rsidR="006560C6" w:rsidRPr="006560C6" w:rsidRDefault="006560C6" w:rsidP="006560C6">
            <w:pPr>
              <w:widowControl/>
              <w:suppressAutoHyphens w:val="0"/>
              <w:rPr>
                <w:rFonts w:eastAsia="Times New Roman" w:cs="Arial"/>
                <w:color w:val="000000"/>
                <w:kern w:val="0"/>
                <w:sz w:val="20"/>
                <w:szCs w:val="20"/>
                <w:lang w:eastAsia="fr-FR" w:bidi="ar-SA"/>
              </w:rPr>
            </w:pPr>
            <w:r w:rsidRPr="006560C6">
              <w:rPr>
                <w:rFonts w:eastAsia="Times New Roman" w:cs="Arial"/>
                <w:color w:val="000000"/>
                <w:kern w:val="0"/>
                <w:sz w:val="20"/>
                <w:szCs w:val="20"/>
                <w:lang w:eastAsia="fr-FR" w:bidi="ar-SA"/>
              </w:rPr>
              <w:t>Dépenses réelles de fonctionnement / population</w:t>
            </w:r>
          </w:p>
        </w:tc>
        <w:tc>
          <w:tcPr>
            <w:tcW w:w="1408" w:type="dxa"/>
            <w:tcBorders>
              <w:top w:val="nil"/>
              <w:left w:val="nil"/>
              <w:bottom w:val="nil"/>
              <w:right w:val="single" w:sz="8" w:space="0" w:color="000000"/>
            </w:tcBorders>
            <w:shd w:val="clear" w:color="auto" w:fill="auto"/>
            <w:vAlign w:val="center"/>
            <w:hideMark/>
          </w:tcPr>
          <w:p w14:paraId="79C1F12D" w14:textId="77777777" w:rsidR="006560C6" w:rsidRPr="006560C6" w:rsidRDefault="006560C6" w:rsidP="006560C6">
            <w:pPr>
              <w:widowControl/>
              <w:suppressAutoHyphens w:val="0"/>
              <w:jc w:val="right"/>
              <w:rPr>
                <w:rFonts w:eastAsia="Times New Roman" w:cs="Arial"/>
                <w:color w:val="000000"/>
                <w:kern w:val="0"/>
                <w:sz w:val="20"/>
                <w:szCs w:val="20"/>
                <w:lang w:eastAsia="fr-FR" w:bidi="ar-SA"/>
              </w:rPr>
            </w:pPr>
            <w:r w:rsidRPr="006560C6">
              <w:rPr>
                <w:rFonts w:eastAsia="Times New Roman" w:cs="Arial"/>
                <w:color w:val="000000"/>
                <w:kern w:val="0"/>
                <w:sz w:val="20"/>
                <w:szCs w:val="20"/>
                <w:lang w:eastAsia="fr-FR" w:bidi="ar-SA"/>
              </w:rPr>
              <w:t>1 278,65 €</w:t>
            </w:r>
          </w:p>
        </w:tc>
        <w:tc>
          <w:tcPr>
            <w:tcW w:w="116" w:type="dxa"/>
            <w:vAlign w:val="center"/>
            <w:hideMark/>
          </w:tcPr>
          <w:p w14:paraId="204E3D9E" w14:textId="77777777" w:rsidR="006560C6" w:rsidRPr="006560C6" w:rsidRDefault="006560C6" w:rsidP="006560C6">
            <w:pPr>
              <w:widowControl/>
              <w:suppressAutoHyphens w:val="0"/>
              <w:rPr>
                <w:rFonts w:ascii="Times New Roman" w:eastAsia="Times New Roman" w:hAnsi="Times New Roman" w:cs="Times New Roman"/>
                <w:kern w:val="0"/>
                <w:sz w:val="20"/>
                <w:szCs w:val="20"/>
                <w:lang w:eastAsia="fr-FR" w:bidi="ar-SA"/>
              </w:rPr>
            </w:pPr>
          </w:p>
        </w:tc>
      </w:tr>
      <w:tr w:rsidR="006560C6" w:rsidRPr="006560C6" w14:paraId="6A27DB57" w14:textId="77777777" w:rsidTr="006560C6">
        <w:trPr>
          <w:trHeight w:val="298"/>
        </w:trPr>
        <w:tc>
          <w:tcPr>
            <w:tcW w:w="302" w:type="dxa"/>
            <w:tcBorders>
              <w:top w:val="nil"/>
              <w:left w:val="single" w:sz="8" w:space="0" w:color="000000"/>
              <w:bottom w:val="nil"/>
              <w:right w:val="single" w:sz="8" w:space="0" w:color="000000"/>
            </w:tcBorders>
            <w:shd w:val="clear" w:color="auto" w:fill="auto"/>
            <w:vAlign w:val="center"/>
            <w:hideMark/>
          </w:tcPr>
          <w:p w14:paraId="0121E7CB" w14:textId="77777777" w:rsidR="006560C6" w:rsidRPr="006560C6" w:rsidRDefault="006560C6" w:rsidP="006560C6">
            <w:pPr>
              <w:widowControl/>
              <w:suppressAutoHyphens w:val="0"/>
              <w:jc w:val="right"/>
              <w:rPr>
                <w:rFonts w:eastAsia="Times New Roman" w:cs="Arial"/>
                <w:color w:val="000000"/>
                <w:kern w:val="0"/>
                <w:sz w:val="20"/>
                <w:szCs w:val="20"/>
                <w:lang w:eastAsia="fr-FR" w:bidi="ar-SA"/>
              </w:rPr>
            </w:pPr>
            <w:r w:rsidRPr="006560C6">
              <w:rPr>
                <w:rFonts w:eastAsia="Times New Roman" w:cs="Arial"/>
                <w:color w:val="000000"/>
                <w:kern w:val="0"/>
                <w:sz w:val="20"/>
                <w:szCs w:val="20"/>
                <w:lang w:eastAsia="fr-FR" w:bidi="ar-SA"/>
              </w:rPr>
              <w:t>2</w:t>
            </w:r>
          </w:p>
        </w:tc>
        <w:tc>
          <w:tcPr>
            <w:tcW w:w="8312" w:type="dxa"/>
            <w:tcBorders>
              <w:top w:val="nil"/>
              <w:left w:val="nil"/>
              <w:bottom w:val="nil"/>
              <w:right w:val="single" w:sz="8" w:space="0" w:color="000000"/>
            </w:tcBorders>
            <w:shd w:val="clear" w:color="auto" w:fill="auto"/>
            <w:vAlign w:val="center"/>
            <w:hideMark/>
          </w:tcPr>
          <w:p w14:paraId="0CC60189" w14:textId="77777777" w:rsidR="006560C6" w:rsidRPr="006560C6" w:rsidRDefault="006560C6" w:rsidP="006560C6">
            <w:pPr>
              <w:widowControl/>
              <w:suppressAutoHyphens w:val="0"/>
              <w:rPr>
                <w:rFonts w:eastAsia="Times New Roman" w:cs="Arial"/>
                <w:color w:val="000000"/>
                <w:kern w:val="0"/>
                <w:sz w:val="20"/>
                <w:szCs w:val="20"/>
                <w:lang w:eastAsia="fr-FR" w:bidi="ar-SA"/>
              </w:rPr>
            </w:pPr>
            <w:r w:rsidRPr="006560C6">
              <w:rPr>
                <w:rFonts w:eastAsia="Times New Roman" w:cs="Arial"/>
                <w:color w:val="000000"/>
                <w:kern w:val="0"/>
                <w:sz w:val="20"/>
                <w:szCs w:val="20"/>
                <w:lang w:eastAsia="fr-FR" w:bidi="ar-SA"/>
              </w:rPr>
              <w:t>Recettes réelles de fonctionnement / population</w:t>
            </w:r>
          </w:p>
        </w:tc>
        <w:tc>
          <w:tcPr>
            <w:tcW w:w="1408" w:type="dxa"/>
            <w:tcBorders>
              <w:top w:val="nil"/>
              <w:left w:val="nil"/>
              <w:bottom w:val="nil"/>
              <w:right w:val="single" w:sz="8" w:space="0" w:color="000000"/>
            </w:tcBorders>
            <w:shd w:val="clear" w:color="auto" w:fill="auto"/>
            <w:vAlign w:val="center"/>
            <w:hideMark/>
          </w:tcPr>
          <w:p w14:paraId="23358D62" w14:textId="77777777" w:rsidR="006560C6" w:rsidRPr="006560C6" w:rsidRDefault="006560C6" w:rsidP="006560C6">
            <w:pPr>
              <w:widowControl/>
              <w:suppressAutoHyphens w:val="0"/>
              <w:jc w:val="right"/>
              <w:rPr>
                <w:rFonts w:eastAsia="Times New Roman" w:cs="Arial"/>
                <w:color w:val="000000"/>
                <w:kern w:val="0"/>
                <w:sz w:val="20"/>
                <w:szCs w:val="20"/>
                <w:lang w:eastAsia="fr-FR" w:bidi="ar-SA"/>
              </w:rPr>
            </w:pPr>
            <w:r w:rsidRPr="006560C6">
              <w:rPr>
                <w:rFonts w:eastAsia="Times New Roman" w:cs="Arial"/>
                <w:color w:val="000000"/>
                <w:kern w:val="0"/>
                <w:sz w:val="20"/>
                <w:szCs w:val="20"/>
                <w:lang w:eastAsia="fr-FR" w:bidi="ar-SA"/>
              </w:rPr>
              <w:t>1 250,72 €</w:t>
            </w:r>
          </w:p>
        </w:tc>
        <w:tc>
          <w:tcPr>
            <w:tcW w:w="116" w:type="dxa"/>
            <w:vAlign w:val="center"/>
            <w:hideMark/>
          </w:tcPr>
          <w:p w14:paraId="587DB8D0" w14:textId="77777777" w:rsidR="006560C6" w:rsidRPr="006560C6" w:rsidRDefault="006560C6" w:rsidP="006560C6">
            <w:pPr>
              <w:widowControl/>
              <w:suppressAutoHyphens w:val="0"/>
              <w:rPr>
                <w:rFonts w:ascii="Times New Roman" w:eastAsia="Times New Roman" w:hAnsi="Times New Roman" w:cs="Times New Roman"/>
                <w:kern w:val="0"/>
                <w:sz w:val="20"/>
                <w:szCs w:val="20"/>
                <w:lang w:eastAsia="fr-FR" w:bidi="ar-SA"/>
              </w:rPr>
            </w:pPr>
          </w:p>
        </w:tc>
      </w:tr>
      <w:tr w:rsidR="006560C6" w:rsidRPr="006560C6" w14:paraId="4396B57D" w14:textId="77777777" w:rsidTr="006560C6">
        <w:trPr>
          <w:trHeight w:val="298"/>
        </w:trPr>
        <w:tc>
          <w:tcPr>
            <w:tcW w:w="302" w:type="dxa"/>
            <w:tcBorders>
              <w:top w:val="nil"/>
              <w:left w:val="single" w:sz="8" w:space="0" w:color="000000"/>
              <w:bottom w:val="nil"/>
              <w:right w:val="single" w:sz="8" w:space="0" w:color="000000"/>
            </w:tcBorders>
            <w:shd w:val="clear" w:color="auto" w:fill="auto"/>
            <w:vAlign w:val="center"/>
            <w:hideMark/>
          </w:tcPr>
          <w:p w14:paraId="16167D9D" w14:textId="77777777" w:rsidR="006560C6" w:rsidRPr="006560C6" w:rsidRDefault="006560C6" w:rsidP="006560C6">
            <w:pPr>
              <w:widowControl/>
              <w:suppressAutoHyphens w:val="0"/>
              <w:jc w:val="right"/>
              <w:rPr>
                <w:rFonts w:eastAsia="Times New Roman" w:cs="Arial"/>
                <w:color w:val="000000"/>
                <w:kern w:val="0"/>
                <w:sz w:val="20"/>
                <w:szCs w:val="20"/>
                <w:lang w:eastAsia="fr-FR" w:bidi="ar-SA"/>
              </w:rPr>
            </w:pPr>
            <w:r w:rsidRPr="006560C6">
              <w:rPr>
                <w:rFonts w:eastAsia="Times New Roman" w:cs="Arial"/>
                <w:color w:val="000000"/>
                <w:kern w:val="0"/>
                <w:sz w:val="20"/>
                <w:szCs w:val="20"/>
                <w:lang w:eastAsia="fr-FR" w:bidi="ar-SA"/>
              </w:rPr>
              <w:t>3</w:t>
            </w:r>
          </w:p>
        </w:tc>
        <w:tc>
          <w:tcPr>
            <w:tcW w:w="8312" w:type="dxa"/>
            <w:tcBorders>
              <w:top w:val="nil"/>
              <w:left w:val="nil"/>
              <w:bottom w:val="nil"/>
              <w:right w:val="single" w:sz="8" w:space="0" w:color="000000"/>
            </w:tcBorders>
            <w:shd w:val="clear" w:color="auto" w:fill="auto"/>
            <w:vAlign w:val="center"/>
            <w:hideMark/>
          </w:tcPr>
          <w:p w14:paraId="77DD9DD0" w14:textId="77777777" w:rsidR="006560C6" w:rsidRPr="006560C6" w:rsidRDefault="006560C6" w:rsidP="006560C6">
            <w:pPr>
              <w:widowControl/>
              <w:suppressAutoHyphens w:val="0"/>
              <w:rPr>
                <w:rFonts w:eastAsia="Times New Roman" w:cs="Arial"/>
                <w:color w:val="000000"/>
                <w:kern w:val="0"/>
                <w:sz w:val="20"/>
                <w:szCs w:val="20"/>
                <w:lang w:eastAsia="fr-FR" w:bidi="ar-SA"/>
              </w:rPr>
            </w:pPr>
            <w:r w:rsidRPr="006560C6">
              <w:rPr>
                <w:rFonts w:eastAsia="Times New Roman" w:cs="Arial"/>
                <w:color w:val="000000"/>
                <w:kern w:val="0"/>
                <w:sz w:val="20"/>
                <w:szCs w:val="20"/>
                <w:lang w:eastAsia="fr-FR" w:bidi="ar-SA"/>
              </w:rPr>
              <w:t>Dépenses d'équipement brut / population</w:t>
            </w:r>
          </w:p>
        </w:tc>
        <w:tc>
          <w:tcPr>
            <w:tcW w:w="1408" w:type="dxa"/>
            <w:tcBorders>
              <w:top w:val="nil"/>
              <w:left w:val="nil"/>
              <w:bottom w:val="nil"/>
              <w:right w:val="single" w:sz="8" w:space="0" w:color="000000"/>
            </w:tcBorders>
            <w:shd w:val="clear" w:color="auto" w:fill="auto"/>
            <w:vAlign w:val="center"/>
            <w:hideMark/>
          </w:tcPr>
          <w:p w14:paraId="0BFC3418" w14:textId="77777777" w:rsidR="006560C6" w:rsidRPr="006560C6" w:rsidRDefault="006560C6" w:rsidP="006560C6">
            <w:pPr>
              <w:widowControl/>
              <w:suppressAutoHyphens w:val="0"/>
              <w:jc w:val="right"/>
              <w:rPr>
                <w:rFonts w:eastAsia="Times New Roman" w:cs="Arial"/>
                <w:color w:val="000000"/>
                <w:kern w:val="0"/>
                <w:sz w:val="20"/>
                <w:szCs w:val="20"/>
                <w:lang w:eastAsia="fr-FR" w:bidi="ar-SA"/>
              </w:rPr>
            </w:pPr>
            <w:r w:rsidRPr="006560C6">
              <w:rPr>
                <w:rFonts w:eastAsia="Times New Roman" w:cs="Arial"/>
                <w:color w:val="000000"/>
                <w:kern w:val="0"/>
                <w:sz w:val="20"/>
                <w:szCs w:val="20"/>
                <w:lang w:eastAsia="fr-FR" w:bidi="ar-SA"/>
              </w:rPr>
              <w:t>493,32 €</w:t>
            </w:r>
          </w:p>
        </w:tc>
        <w:tc>
          <w:tcPr>
            <w:tcW w:w="116" w:type="dxa"/>
            <w:vAlign w:val="center"/>
            <w:hideMark/>
          </w:tcPr>
          <w:p w14:paraId="65673630" w14:textId="77777777" w:rsidR="006560C6" w:rsidRPr="006560C6" w:rsidRDefault="006560C6" w:rsidP="006560C6">
            <w:pPr>
              <w:widowControl/>
              <w:suppressAutoHyphens w:val="0"/>
              <w:rPr>
                <w:rFonts w:ascii="Times New Roman" w:eastAsia="Times New Roman" w:hAnsi="Times New Roman" w:cs="Times New Roman"/>
                <w:kern w:val="0"/>
                <w:sz w:val="20"/>
                <w:szCs w:val="20"/>
                <w:lang w:eastAsia="fr-FR" w:bidi="ar-SA"/>
              </w:rPr>
            </w:pPr>
          </w:p>
        </w:tc>
      </w:tr>
      <w:tr w:rsidR="006560C6" w:rsidRPr="006560C6" w14:paraId="4285697C" w14:textId="77777777" w:rsidTr="006560C6">
        <w:trPr>
          <w:trHeight w:val="298"/>
        </w:trPr>
        <w:tc>
          <w:tcPr>
            <w:tcW w:w="302" w:type="dxa"/>
            <w:tcBorders>
              <w:top w:val="nil"/>
              <w:left w:val="single" w:sz="8" w:space="0" w:color="000000"/>
              <w:bottom w:val="nil"/>
              <w:right w:val="single" w:sz="8" w:space="0" w:color="000000"/>
            </w:tcBorders>
            <w:shd w:val="clear" w:color="auto" w:fill="auto"/>
            <w:vAlign w:val="center"/>
            <w:hideMark/>
          </w:tcPr>
          <w:p w14:paraId="07BD6563" w14:textId="77777777" w:rsidR="006560C6" w:rsidRPr="006560C6" w:rsidRDefault="006560C6" w:rsidP="006560C6">
            <w:pPr>
              <w:widowControl/>
              <w:suppressAutoHyphens w:val="0"/>
              <w:jc w:val="right"/>
              <w:rPr>
                <w:rFonts w:eastAsia="Times New Roman" w:cs="Arial"/>
                <w:color w:val="000000"/>
                <w:kern w:val="0"/>
                <w:sz w:val="20"/>
                <w:szCs w:val="20"/>
                <w:lang w:eastAsia="fr-FR" w:bidi="ar-SA"/>
              </w:rPr>
            </w:pPr>
            <w:r w:rsidRPr="006560C6">
              <w:rPr>
                <w:rFonts w:eastAsia="Times New Roman" w:cs="Arial"/>
                <w:color w:val="000000"/>
                <w:kern w:val="0"/>
                <w:sz w:val="20"/>
                <w:szCs w:val="20"/>
                <w:lang w:eastAsia="fr-FR" w:bidi="ar-SA"/>
              </w:rPr>
              <w:t>4</w:t>
            </w:r>
          </w:p>
        </w:tc>
        <w:tc>
          <w:tcPr>
            <w:tcW w:w="8312" w:type="dxa"/>
            <w:tcBorders>
              <w:top w:val="nil"/>
              <w:left w:val="nil"/>
              <w:bottom w:val="nil"/>
              <w:right w:val="single" w:sz="8" w:space="0" w:color="000000"/>
            </w:tcBorders>
            <w:shd w:val="clear" w:color="auto" w:fill="auto"/>
            <w:vAlign w:val="center"/>
            <w:hideMark/>
          </w:tcPr>
          <w:p w14:paraId="07E74CCD" w14:textId="77777777" w:rsidR="006560C6" w:rsidRPr="006560C6" w:rsidRDefault="006560C6" w:rsidP="006560C6">
            <w:pPr>
              <w:widowControl/>
              <w:suppressAutoHyphens w:val="0"/>
              <w:rPr>
                <w:rFonts w:eastAsia="Times New Roman" w:cs="Arial"/>
                <w:color w:val="000000"/>
                <w:kern w:val="0"/>
                <w:sz w:val="20"/>
                <w:szCs w:val="20"/>
                <w:lang w:eastAsia="fr-FR" w:bidi="ar-SA"/>
              </w:rPr>
            </w:pPr>
            <w:r w:rsidRPr="006560C6">
              <w:rPr>
                <w:rFonts w:eastAsia="Times New Roman" w:cs="Arial"/>
                <w:color w:val="000000"/>
                <w:kern w:val="0"/>
                <w:sz w:val="20"/>
                <w:szCs w:val="20"/>
                <w:lang w:eastAsia="fr-FR" w:bidi="ar-SA"/>
              </w:rPr>
              <w:t>Encours de dette / population</w:t>
            </w:r>
          </w:p>
        </w:tc>
        <w:tc>
          <w:tcPr>
            <w:tcW w:w="1408" w:type="dxa"/>
            <w:tcBorders>
              <w:top w:val="nil"/>
              <w:left w:val="nil"/>
              <w:bottom w:val="nil"/>
              <w:right w:val="single" w:sz="8" w:space="0" w:color="000000"/>
            </w:tcBorders>
            <w:shd w:val="clear" w:color="auto" w:fill="auto"/>
            <w:vAlign w:val="center"/>
            <w:hideMark/>
          </w:tcPr>
          <w:p w14:paraId="4F7A130A" w14:textId="77777777" w:rsidR="006560C6" w:rsidRPr="006560C6" w:rsidRDefault="006560C6" w:rsidP="006560C6">
            <w:pPr>
              <w:widowControl/>
              <w:suppressAutoHyphens w:val="0"/>
              <w:jc w:val="right"/>
              <w:rPr>
                <w:rFonts w:eastAsia="Times New Roman" w:cs="Arial"/>
                <w:color w:val="000000"/>
                <w:kern w:val="0"/>
                <w:sz w:val="20"/>
                <w:szCs w:val="20"/>
                <w:lang w:eastAsia="fr-FR" w:bidi="ar-SA"/>
              </w:rPr>
            </w:pPr>
            <w:r w:rsidRPr="006560C6">
              <w:rPr>
                <w:rFonts w:eastAsia="Times New Roman" w:cs="Arial"/>
                <w:color w:val="000000"/>
                <w:kern w:val="0"/>
                <w:sz w:val="20"/>
                <w:szCs w:val="20"/>
                <w:lang w:eastAsia="fr-FR" w:bidi="ar-SA"/>
              </w:rPr>
              <w:t>439,79 €</w:t>
            </w:r>
          </w:p>
        </w:tc>
        <w:tc>
          <w:tcPr>
            <w:tcW w:w="116" w:type="dxa"/>
            <w:vAlign w:val="center"/>
            <w:hideMark/>
          </w:tcPr>
          <w:p w14:paraId="193933D0" w14:textId="77777777" w:rsidR="006560C6" w:rsidRPr="006560C6" w:rsidRDefault="006560C6" w:rsidP="006560C6">
            <w:pPr>
              <w:widowControl/>
              <w:suppressAutoHyphens w:val="0"/>
              <w:rPr>
                <w:rFonts w:ascii="Times New Roman" w:eastAsia="Times New Roman" w:hAnsi="Times New Roman" w:cs="Times New Roman"/>
                <w:kern w:val="0"/>
                <w:sz w:val="20"/>
                <w:szCs w:val="20"/>
                <w:lang w:eastAsia="fr-FR" w:bidi="ar-SA"/>
              </w:rPr>
            </w:pPr>
          </w:p>
        </w:tc>
      </w:tr>
      <w:tr w:rsidR="006560C6" w:rsidRPr="006560C6" w14:paraId="50F6C9F5" w14:textId="77777777" w:rsidTr="006560C6">
        <w:trPr>
          <w:trHeight w:val="298"/>
        </w:trPr>
        <w:tc>
          <w:tcPr>
            <w:tcW w:w="302" w:type="dxa"/>
            <w:tcBorders>
              <w:top w:val="nil"/>
              <w:left w:val="single" w:sz="8" w:space="0" w:color="000000"/>
              <w:bottom w:val="nil"/>
              <w:right w:val="single" w:sz="8" w:space="0" w:color="000000"/>
            </w:tcBorders>
            <w:shd w:val="clear" w:color="auto" w:fill="auto"/>
            <w:vAlign w:val="center"/>
            <w:hideMark/>
          </w:tcPr>
          <w:p w14:paraId="132C995C" w14:textId="77777777" w:rsidR="006560C6" w:rsidRPr="006560C6" w:rsidRDefault="006560C6" w:rsidP="006560C6">
            <w:pPr>
              <w:widowControl/>
              <w:suppressAutoHyphens w:val="0"/>
              <w:jc w:val="right"/>
              <w:rPr>
                <w:rFonts w:eastAsia="Times New Roman" w:cs="Arial"/>
                <w:color w:val="000000"/>
                <w:kern w:val="0"/>
                <w:sz w:val="20"/>
                <w:szCs w:val="20"/>
                <w:lang w:eastAsia="fr-FR" w:bidi="ar-SA"/>
              </w:rPr>
            </w:pPr>
            <w:r w:rsidRPr="006560C6">
              <w:rPr>
                <w:rFonts w:eastAsia="Times New Roman" w:cs="Arial"/>
                <w:color w:val="000000"/>
                <w:kern w:val="0"/>
                <w:sz w:val="20"/>
                <w:szCs w:val="20"/>
                <w:lang w:eastAsia="fr-FR" w:bidi="ar-SA"/>
              </w:rPr>
              <w:t>5</w:t>
            </w:r>
          </w:p>
        </w:tc>
        <w:tc>
          <w:tcPr>
            <w:tcW w:w="8312" w:type="dxa"/>
            <w:tcBorders>
              <w:top w:val="nil"/>
              <w:left w:val="nil"/>
              <w:bottom w:val="nil"/>
              <w:right w:val="single" w:sz="8" w:space="0" w:color="000000"/>
            </w:tcBorders>
            <w:shd w:val="clear" w:color="auto" w:fill="auto"/>
            <w:vAlign w:val="center"/>
            <w:hideMark/>
          </w:tcPr>
          <w:p w14:paraId="310413B2" w14:textId="77777777" w:rsidR="006560C6" w:rsidRPr="006560C6" w:rsidRDefault="006560C6" w:rsidP="006560C6">
            <w:pPr>
              <w:widowControl/>
              <w:suppressAutoHyphens w:val="0"/>
              <w:rPr>
                <w:rFonts w:eastAsia="Times New Roman" w:cs="Arial"/>
                <w:color w:val="000000"/>
                <w:kern w:val="0"/>
                <w:sz w:val="20"/>
                <w:szCs w:val="20"/>
                <w:lang w:eastAsia="fr-FR" w:bidi="ar-SA"/>
              </w:rPr>
            </w:pPr>
            <w:r w:rsidRPr="006560C6">
              <w:rPr>
                <w:rFonts w:eastAsia="Times New Roman" w:cs="Arial"/>
                <w:color w:val="000000"/>
                <w:kern w:val="0"/>
                <w:sz w:val="20"/>
                <w:szCs w:val="20"/>
                <w:lang w:eastAsia="fr-FR" w:bidi="ar-SA"/>
              </w:rPr>
              <w:t>DGF / population</w:t>
            </w:r>
          </w:p>
        </w:tc>
        <w:tc>
          <w:tcPr>
            <w:tcW w:w="1408" w:type="dxa"/>
            <w:tcBorders>
              <w:top w:val="nil"/>
              <w:left w:val="nil"/>
              <w:bottom w:val="nil"/>
              <w:right w:val="single" w:sz="8" w:space="0" w:color="000000"/>
            </w:tcBorders>
            <w:shd w:val="clear" w:color="auto" w:fill="auto"/>
            <w:vAlign w:val="center"/>
            <w:hideMark/>
          </w:tcPr>
          <w:p w14:paraId="04747320" w14:textId="77777777" w:rsidR="006560C6" w:rsidRPr="006560C6" w:rsidRDefault="006560C6" w:rsidP="006560C6">
            <w:pPr>
              <w:widowControl/>
              <w:suppressAutoHyphens w:val="0"/>
              <w:jc w:val="right"/>
              <w:rPr>
                <w:rFonts w:eastAsia="Times New Roman" w:cs="Arial"/>
                <w:color w:val="000000"/>
                <w:kern w:val="0"/>
                <w:sz w:val="20"/>
                <w:szCs w:val="20"/>
                <w:lang w:eastAsia="fr-FR" w:bidi="ar-SA"/>
              </w:rPr>
            </w:pPr>
            <w:r w:rsidRPr="006560C6">
              <w:rPr>
                <w:rFonts w:eastAsia="Times New Roman" w:cs="Arial"/>
                <w:color w:val="000000"/>
                <w:kern w:val="0"/>
                <w:sz w:val="20"/>
                <w:szCs w:val="20"/>
                <w:lang w:eastAsia="fr-FR" w:bidi="ar-SA"/>
              </w:rPr>
              <w:t>51,08 €</w:t>
            </w:r>
          </w:p>
        </w:tc>
        <w:tc>
          <w:tcPr>
            <w:tcW w:w="116" w:type="dxa"/>
            <w:vAlign w:val="center"/>
            <w:hideMark/>
          </w:tcPr>
          <w:p w14:paraId="027155D7" w14:textId="77777777" w:rsidR="006560C6" w:rsidRPr="006560C6" w:rsidRDefault="006560C6" w:rsidP="006560C6">
            <w:pPr>
              <w:widowControl/>
              <w:suppressAutoHyphens w:val="0"/>
              <w:rPr>
                <w:rFonts w:ascii="Times New Roman" w:eastAsia="Times New Roman" w:hAnsi="Times New Roman" w:cs="Times New Roman"/>
                <w:kern w:val="0"/>
                <w:sz w:val="20"/>
                <w:szCs w:val="20"/>
                <w:lang w:eastAsia="fr-FR" w:bidi="ar-SA"/>
              </w:rPr>
            </w:pPr>
          </w:p>
        </w:tc>
      </w:tr>
      <w:tr w:rsidR="006560C6" w:rsidRPr="006560C6" w14:paraId="00E3CF79" w14:textId="77777777" w:rsidTr="006560C6">
        <w:trPr>
          <w:trHeight w:val="298"/>
        </w:trPr>
        <w:tc>
          <w:tcPr>
            <w:tcW w:w="302" w:type="dxa"/>
            <w:tcBorders>
              <w:top w:val="nil"/>
              <w:left w:val="single" w:sz="8" w:space="0" w:color="000000"/>
              <w:bottom w:val="nil"/>
              <w:right w:val="single" w:sz="8" w:space="0" w:color="000000"/>
            </w:tcBorders>
            <w:shd w:val="clear" w:color="auto" w:fill="auto"/>
            <w:vAlign w:val="center"/>
            <w:hideMark/>
          </w:tcPr>
          <w:p w14:paraId="26AEA655" w14:textId="77777777" w:rsidR="006560C6" w:rsidRPr="006560C6" w:rsidRDefault="006560C6" w:rsidP="006560C6">
            <w:pPr>
              <w:widowControl/>
              <w:suppressAutoHyphens w:val="0"/>
              <w:jc w:val="right"/>
              <w:rPr>
                <w:rFonts w:eastAsia="Times New Roman" w:cs="Arial"/>
                <w:color w:val="000000"/>
                <w:kern w:val="0"/>
                <w:sz w:val="20"/>
                <w:szCs w:val="20"/>
                <w:lang w:eastAsia="fr-FR" w:bidi="ar-SA"/>
              </w:rPr>
            </w:pPr>
            <w:r w:rsidRPr="006560C6">
              <w:rPr>
                <w:rFonts w:eastAsia="Times New Roman" w:cs="Arial"/>
                <w:color w:val="000000"/>
                <w:kern w:val="0"/>
                <w:sz w:val="20"/>
                <w:szCs w:val="20"/>
                <w:lang w:eastAsia="fr-FR" w:bidi="ar-SA"/>
              </w:rPr>
              <w:t>6</w:t>
            </w:r>
          </w:p>
        </w:tc>
        <w:tc>
          <w:tcPr>
            <w:tcW w:w="8312" w:type="dxa"/>
            <w:tcBorders>
              <w:top w:val="nil"/>
              <w:left w:val="nil"/>
              <w:bottom w:val="nil"/>
              <w:right w:val="single" w:sz="8" w:space="0" w:color="000000"/>
            </w:tcBorders>
            <w:shd w:val="clear" w:color="auto" w:fill="auto"/>
            <w:vAlign w:val="center"/>
            <w:hideMark/>
          </w:tcPr>
          <w:p w14:paraId="152FCBB2" w14:textId="77777777" w:rsidR="006560C6" w:rsidRPr="006560C6" w:rsidRDefault="006560C6" w:rsidP="006560C6">
            <w:pPr>
              <w:widowControl/>
              <w:suppressAutoHyphens w:val="0"/>
              <w:rPr>
                <w:rFonts w:eastAsia="Times New Roman" w:cs="Arial"/>
                <w:color w:val="000000"/>
                <w:kern w:val="0"/>
                <w:sz w:val="20"/>
                <w:szCs w:val="20"/>
                <w:lang w:eastAsia="fr-FR" w:bidi="ar-SA"/>
              </w:rPr>
            </w:pPr>
            <w:r w:rsidRPr="006560C6">
              <w:rPr>
                <w:rFonts w:eastAsia="Times New Roman" w:cs="Arial"/>
                <w:color w:val="000000"/>
                <w:kern w:val="0"/>
                <w:sz w:val="20"/>
                <w:szCs w:val="20"/>
                <w:lang w:eastAsia="fr-FR" w:bidi="ar-SA"/>
              </w:rPr>
              <w:t>Dépenses de personnel / dépenses réelles de fonctionnement</w:t>
            </w:r>
          </w:p>
        </w:tc>
        <w:tc>
          <w:tcPr>
            <w:tcW w:w="1408" w:type="dxa"/>
            <w:tcBorders>
              <w:top w:val="nil"/>
              <w:left w:val="nil"/>
              <w:bottom w:val="nil"/>
              <w:right w:val="single" w:sz="8" w:space="0" w:color="000000"/>
            </w:tcBorders>
            <w:shd w:val="clear" w:color="auto" w:fill="auto"/>
            <w:vAlign w:val="center"/>
            <w:hideMark/>
          </w:tcPr>
          <w:p w14:paraId="65A623B5" w14:textId="77777777" w:rsidR="006560C6" w:rsidRPr="006560C6" w:rsidRDefault="006560C6" w:rsidP="006560C6">
            <w:pPr>
              <w:widowControl/>
              <w:suppressAutoHyphens w:val="0"/>
              <w:jc w:val="right"/>
              <w:rPr>
                <w:rFonts w:eastAsia="Times New Roman" w:cs="Arial"/>
                <w:color w:val="000000"/>
                <w:kern w:val="0"/>
                <w:sz w:val="20"/>
                <w:szCs w:val="20"/>
                <w:lang w:eastAsia="fr-FR" w:bidi="ar-SA"/>
              </w:rPr>
            </w:pPr>
            <w:r w:rsidRPr="006560C6">
              <w:rPr>
                <w:rFonts w:eastAsia="Times New Roman" w:cs="Arial"/>
                <w:color w:val="000000"/>
                <w:kern w:val="0"/>
                <w:sz w:val="20"/>
                <w:szCs w:val="20"/>
                <w:lang w:eastAsia="fr-FR" w:bidi="ar-SA"/>
              </w:rPr>
              <w:t>56,89%</w:t>
            </w:r>
          </w:p>
        </w:tc>
        <w:tc>
          <w:tcPr>
            <w:tcW w:w="116" w:type="dxa"/>
            <w:vAlign w:val="center"/>
            <w:hideMark/>
          </w:tcPr>
          <w:p w14:paraId="31B4D1DD" w14:textId="77777777" w:rsidR="006560C6" w:rsidRPr="006560C6" w:rsidRDefault="006560C6" w:rsidP="006560C6">
            <w:pPr>
              <w:widowControl/>
              <w:suppressAutoHyphens w:val="0"/>
              <w:rPr>
                <w:rFonts w:ascii="Times New Roman" w:eastAsia="Times New Roman" w:hAnsi="Times New Roman" w:cs="Times New Roman"/>
                <w:kern w:val="0"/>
                <w:sz w:val="20"/>
                <w:szCs w:val="20"/>
                <w:lang w:eastAsia="fr-FR" w:bidi="ar-SA"/>
              </w:rPr>
            </w:pPr>
          </w:p>
        </w:tc>
      </w:tr>
      <w:tr w:rsidR="006560C6" w:rsidRPr="006560C6" w14:paraId="14FE54F1" w14:textId="77777777" w:rsidTr="006560C6">
        <w:trPr>
          <w:trHeight w:val="283"/>
        </w:trPr>
        <w:tc>
          <w:tcPr>
            <w:tcW w:w="302" w:type="dxa"/>
            <w:tcBorders>
              <w:top w:val="nil"/>
              <w:left w:val="single" w:sz="8" w:space="0" w:color="000000"/>
              <w:bottom w:val="nil"/>
              <w:right w:val="single" w:sz="8" w:space="0" w:color="000000"/>
            </w:tcBorders>
            <w:shd w:val="clear" w:color="auto" w:fill="auto"/>
            <w:vAlign w:val="center"/>
            <w:hideMark/>
          </w:tcPr>
          <w:p w14:paraId="3E9B13AC" w14:textId="77777777" w:rsidR="006560C6" w:rsidRPr="006560C6" w:rsidRDefault="006560C6" w:rsidP="006560C6">
            <w:pPr>
              <w:widowControl/>
              <w:suppressAutoHyphens w:val="0"/>
              <w:jc w:val="right"/>
              <w:rPr>
                <w:rFonts w:eastAsia="Times New Roman" w:cs="Arial"/>
                <w:color w:val="000000"/>
                <w:kern w:val="0"/>
                <w:sz w:val="20"/>
                <w:szCs w:val="20"/>
                <w:lang w:eastAsia="fr-FR" w:bidi="ar-SA"/>
              </w:rPr>
            </w:pPr>
            <w:r w:rsidRPr="006560C6">
              <w:rPr>
                <w:rFonts w:eastAsia="Times New Roman" w:cs="Arial"/>
                <w:color w:val="000000"/>
                <w:kern w:val="0"/>
                <w:sz w:val="20"/>
                <w:szCs w:val="20"/>
                <w:lang w:eastAsia="fr-FR" w:bidi="ar-SA"/>
              </w:rPr>
              <w:t>7</w:t>
            </w:r>
          </w:p>
        </w:tc>
        <w:tc>
          <w:tcPr>
            <w:tcW w:w="8312" w:type="dxa"/>
            <w:tcBorders>
              <w:top w:val="nil"/>
              <w:left w:val="nil"/>
              <w:bottom w:val="nil"/>
              <w:right w:val="single" w:sz="8" w:space="0" w:color="000000"/>
            </w:tcBorders>
            <w:shd w:val="clear" w:color="auto" w:fill="auto"/>
            <w:vAlign w:val="center"/>
            <w:hideMark/>
          </w:tcPr>
          <w:p w14:paraId="5E4E8899" w14:textId="0011319D" w:rsidR="006560C6" w:rsidRPr="006560C6" w:rsidRDefault="006560C6" w:rsidP="006560C6">
            <w:pPr>
              <w:widowControl/>
              <w:suppressAutoHyphens w:val="0"/>
              <w:rPr>
                <w:rFonts w:eastAsia="Times New Roman" w:cs="Arial"/>
                <w:color w:val="000000"/>
                <w:kern w:val="0"/>
                <w:sz w:val="20"/>
                <w:szCs w:val="20"/>
                <w:lang w:eastAsia="fr-FR" w:bidi="ar-SA"/>
              </w:rPr>
            </w:pPr>
            <w:r w:rsidRPr="006560C6">
              <w:rPr>
                <w:rFonts w:eastAsia="Times New Roman" w:cs="Arial"/>
                <w:color w:val="000000"/>
                <w:kern w:val="0"/>
                <w:sz w:val="20"/>
                <w:szCs w:val="20"/>
                <w:lang w:eastAsia="fr-FR" w:bidi="ar-SA"/>
              </w:rPr>
              <w:t>Dépenses réelles de fonctionnement et remboursement annuel</w:t>
            </w:r>
            <w:r>
              <w:rPr>
                <w:rFonts w:eastAsia="Times New Roman" w:cs="Arial"/>
                <w:color w:val="000000"/>
                <w:kern w:val="0"/>
                <w:sz w:val="20"/>
                <w:szCs w:val="20"/>
                <w:lang w:eastAsia="fr-FR" w:bidi="ar-SA"/>
              </w:rPr>
              <w:t xml:space="preserve"> </w:t>
            </w:r>
            <w:r w:rsidRPr="006560C6">
              <w:rPr>
                <w:rFonts w:eastAsia="Times New Roman" w:cs="Arial"/>
                <w:color w:val="000000"/>
                <w:kern w:val="0"/>
                <w:sz w:val="20"/>
                <w:szCs w:val="20"/>
                <w:lang w:eastAsia="fr-FR" w:bidi="ar-SA"/>
              </w:rPr>
              <w:t>de la dette en capital/ recettes réelles de fonctionnement</w:t>
            </w:r>
          </w:p>
        </w:tc>
        <w:tc>
          <w:tcPr>
            <w:tcW w:w="1408" w:type="dxa"/>
            <w:tcBorders>
              <w:top w:val="nil"/>
              <w:left w:val="nil"/>
              <w:bottom w:val="nil"/>
              <w:right w:val="single" w:sz="8" w:space="0" w:color="000000"/>
            </w:tcBorders>
            <w:shd w:val="clear" w:color="auto" w:fill="auto"/>
            <w:vAlign w:val="center"/>
            <w:hideMark/>
          </w:tcPr>
          <w:p w14:paraId="05DB3618" w14:textId="77777777" w:rsidR="006560C6" w:rsidRPr="006560C6" w:rsidRDefault="006560C6" w:rsidP="006560C6">
            <w:pPr>
              <w:widowControl/>
              <w:suppressAutoHyphens w:val="0"/>
              <w:jc w:val="right"/>
              <w:rPr>
                <w:rFonts w:eastAsia="Times New Roman" w:cs="Arial"/>
                <w:color w:val="000000"/>
                <w:kern w:val="0"/>
                <w:sz w:val="20"/>
                <w:szCs w:val="20"/>
                <w:lang w:eastAsia="fr-FR" w:bidi="ar-SA"/>
              </w:rPr>
            </w:pPr>
            <w:r w:rsidRPr="006560C6">
              <w:rPr>
                <w:rFonts w:eastAsia="Times New Roman" w:cs="Arial"/>
                <w:color w:val="000000"/>
                <w:kern w:val="0"/>
                <w:sz w:val="20"/>
                <w:szCs w:val="20"/>
                <w:lang w:eastAsia="fr-FR" w:bidi="ar-SA"/>
              </w:rPr>
              <w:t>106,53%</w:t>
            </w:r>
          </w:p>
        </w:tc>
        <w:tc>
          <w:tcPr>
            <w:tcW w:w="116" w:type="dxa"/>
            <w:vAlign w:val="center"/>
            <w:hideMark/>
          </w:tcPr>
          <w:p w14:paraId="45B6E865" w14:textId="77777777" w:rsidR="006560C6" w:rsidRPr="006560C6" w:rsidRDefault="006560C6" w:rsidP="006560C6">
            <w:pPr>
              <w:widowControl/>
              <w:suppressAutoHyphens w:val="0"/>
              <w:rPr>
                <w:rFonts w:ascii="Times New Roman" w:eastAsia="Times New Roman" w:hAnsi="Times New Roman" w:cs="Times New Roman"/>
                <w:kern w:val="0"/>
                <w:sz w:val="20"/>
                <w:szCs w:val="20"/>
                <w:lang w:eastAsia="fr-FR" w:bidi="ar-SA"/>
              </w:rPr>
            </w:pPr>
          </w:p>
        </w:tc>
      </w:tr>
      <w:tr w:rsidR="006560C6" w:rsidRPr="006560C6" w14:paraId="1300836D" w14:textId="77777777" w:rsidTr="006560C6">
        <w:trPr>
          <w:trHeight w:val="298"/>
        </w:trPr>
        <w:tc>
          <w:tcPr>
            <w:tcW w:w="302" w:type="dxa"/>
            <w:tcBorders>
              <w:top w:val="nil"/>
              <w:left w:val="single" w:sz="8" w:space="0" w:color="000000"/>
              <w:bottom w:val="nil"/>
              <w:right w:val="single" w:sz="8" w:space="0" w:color="000000"/>
            </w:tcBorders>
            <w:shd w:val="clear" w:color="auto" w:fill="auto"/>
            <w:vAlign w:val="center"/>
            <w:hideMark/>
          </w:tcPr>
          <w:p w14:paraId="7C0D6AC1" w14:textId="77777777" w:rsidR="006560C6" w:rsidRPr="006560C6" w:rsidRDefault="006560C6" w:rsidP="006560C6">
            <w:pPr>
              <w:widowControl/>
              <w:suppressAutoHyphens w:val="0"/>
              <w:jc w:val="right"/>
              <w:rPr>
                <w:rFonts w:eastAsia="Times New Roman" w:cs="Arial"/>
                <w:color w:val="000000"/>
                <w:kern w:val="0"/>
                <w:sz w:val="20"/>
                <w:szCs w:val="20"/>
                <w:lang w:eastAsia="fr-FR" w:bidi="ar-SA"/>
              </w:rPr>
            </w:pPr>
            <w:r w:rsidRPr="006560C6">
              <w:rPr>
                <w:rFonts w:eastAsia="Times New Roman" w:cs="Arial"/>
                <w:color w:val="000000"/>
                <w:kern w:val="0"/>
                <w:sz w:val="20"/>
                <w:szCs w:val="20"/>
                <w:lang w:eastAsia="fr-FR" w:bidi="ar-SA"/>
              </w:rPr>
              <w:t>8</w:t>
            </w:r>
          </w:p>
        </w:tc>
        <w:tc>
          <w:tcPr>
            <w:tcW w:w="8312" w:type="dxa"/>
            <w:tcBorders>
              <w:top w:val="nil"/>
              <w:left w:val="nil"/>
              <w:bottom w:val="nil"/>
              <w:right w:val="single" w:sz="8" w:space="0" w:color="000000"/>
            </w:tcBorders>
            <w:shd w:val="clear" w:color="auto" w:fill="auto"/>
            <w:vAlign w:val="center"/>
            <w:hideMark/>
          </w:tcPr>
          <w:p w14:paraId="29C559B6" w14:textId="77777777" w:rsidR="006560C6" w:rsidRPr="006560C6" w:rsidRDefault="006560C6" w:rsidP="006560C6">
            <w:pPr>
              <w:widowControl/>
              <w:suppressAutoHyphens w:val="0"/>
              <w:rPr>
                <w:rFonts w:eastAsia="Times New Roman" w:cs="Arial"/>
                <w:color w:val="000000"/>
                <w:kern w:val="0"/>
                <w:sz w:val="20"/>
                <w:szCs w:val="20"/>
                <w:lang w:eastAsia="fr-FR" w:bidi="ar-SA"/>
              </w:rPr>
            </w:pPr>
            <w:r w:rsidRPr="006560C6">
              <w:rPr>
                <w:rFonts w:eastAsia="Times New Roman" w:cs="Arial"/>
                <w:color w:val="000000"/>
                <w:kern w:val="0"/>
                <w:sz w:val="20"/>
                <w:szCs w:val="20"/>
                <w:lang w:eastAsia="fr-FR" w:bidi="ar-SA"/>
              </w:rPr>
              <w:t>Dépenses d'équipement brut / recettes réelles de fonctionnement</w:t>
            </w:r>
          </w:p>
        </w:tc>
        <w:tc>
          <w:tcPr>
            <w:tcW w:w="1408" w:type="dxa"/>
            <w:tcBorders>
              <w:top w:val="nil"/>
              <w:left w:val="nil"/>
              <w:bottom w:val="nil"/>
              <w:right w:val="single" w:sz="8" w:space="0" w:color="000000"/>
            </w:tcBorders>
            <w:shd w:val="clear" w:color="auto" w:fill="auto"/>
            <w:vAlign w:val="center"/>
            <w:hideMark/>
          </w:tcPr>
          <w:p w14:paraId="130F6EAA" w14:textId="77777777" w:rsidR="006560C6" w:rsidRPr="006560C6" w:rsidRDefault="006560C6" w:rsidP="006560C6">
            <w:pPr>
              <w:widowControl/>
              <w:suppressAutoHyphens w:val="0"/>
              <w:jc w:val="right"/>
              <w:rPr>
                <w:rFonts w:eastAsia="Times New Roman" w:cs="Arial"/>
                <w:color w:val="000000"/>
                <w:kern w:val="0"/>
                <w:sz w:val="20"/>
                <w:szCs w:val="20"/>
                <w:lang w:eastAsia="fr-FR" w:bidi="ar-SA"/>
              </w:rPr>
            </w:pPr>
            <w:r w:rsidRPr="006560C6">
              <w:rPr>
                <w:rFonts w:eastAsia="Times New Roman" w:cs="Arial"/>
                <w:color w:val="000000"/>
                <w:kern w:val="0"/>
                <w:sz w:val="20"/>
                <w:szCs w:val="20"/>
                <w:lang w:eastAsia="fr-FR" w:bidi="ar-SA"/>
              </w:rPr>
              <w:t>39,44%</w:t>
            </w:r>
          </w:p>
        </w:tc>
        <w:tc>
          <w:tcPr>
            <w:tcW w:w="116" w:type="dxa"/>
            <w:vAlign w:val="center"/>
            <w:hideMark/>
          </w:tcPr>
          <w:p w14:paraId="5215378A" w14:textId="77777777" w:rsidR="006560C6" w:rsidRPr="006560C6" w:rsidRDefault="006560C6" w:rsidP="006560C6">
            <w:pPr>
              <w:widowControl/>
              <w:suppressAutoHyphens w:val="0"/>
              <w:rPr>
                <w:rFonts w:ascii="Times New Roman" w:eastAsia="Times New Roman" w:hAnsi="Times New Roman" w:cs="Times New Roman"/>
                <w:kern w:val="0"/>
                <w:sz w:val="20"/>
                <w:szCs w:val="20"/>
                <w:lang w:eastAsia="fr-FR" w:bidi="ar-SA"/>
              </w:rPr>
            </w:pPr>
          </w:p>
        </w:tc>
      </w:tr>
      <w:tr w:rsidR="006560C6" w:rsidRPr="006560C6" w14:paraId="45A7A2F6" w14:textId="77777777" w:rsidTr="006560C6">
        <w:trPr>
          <w:trHeight w:val="298"/>
        </w:trPr>
        <w:tc>
          <w:tcPr>
            <w:tcW w:w="302" w:type="dxa"/>
            <w:tcBorders>
              <w:top w:val="nil"/>
              <w:left w:val="single" w:sz="8" w:space="0" w:color="000000"/>
              <w:bottom w:val="nil"/>
              <w:right w:val="single" w:sz="8" w:space="0" w:color="000000"/>
            </w:tcBorders>
            <w:shd w:val="clear" w:color="auto" w:fill="auto"/>
            <w:vAlign w:val="center"/>
            <w:hideMark/>
          </w:tcPr>
          <w:p w14:paraId="15BE9B5B" w14:textId="77777777" w:rsidR="006560C6" w:rsidRPr="006560C6" w:rsidRDefault="006560C6" w:rsidP="006560C6">
            <w:pPr>
              <w:widowControl/>
              <w:suppressAutoHyphens w:val="0"/>
              <w:jc w:val="right"/>
              <w:rPr>
                <w:rFonts w:eastAsia="Times New Roman" w:cs="Arial"/>
                <w:color w:val="000000"/>
                <w:kern w:val="0"/>
                <w:sz w:val="20"/>
                <w:szCs w:val="20"/>
                <w:lang w:eastAsia="fr-FR" w:bidi="ar-SA"/>
              </w:rPr>
            </w:pPr>
            <w:r w:rsidRPr="006560C6">
              <w:rPr>
                <w:rFonts w:eastAsia="Times New Roman" w:cs="Arial"/>
                <w:color w:val="000000"/>
                <w:kern w:val="0"/>
                <w:sz w:val="20"/>
                <w:szCs w:val="20"/>
                <w:lang w:eastAsia="fr-FR" w:bidi="ar-SA"/>
              </w:rPr>
              <w:t>9</w:t>
            </w:r>
          </w:p>
        </w:tc>
        <w:tc>
          <w:tcPr>
            <w:tcW w:w="8312" w:type="dxa"/>
            <w:tcBorders>
              <w:top w:val="nil"/>
              <w:left w:val="nil"/>
              <w:bottom w:val="nil"/>
              <w:right w:val="single" w:sz="8" w:space="0" w:color="000000"/>
            </w:tcBorders>
            <w:shd w:val="clear" w:color="auto" w:fill="auto"/>
            <w:vAlign w:val="center"/>
            <w:hideMark/>
          </w:tcPr>
          <w:p w14:paraId="4C5AB2B9" w14:textId="77777777" w:rsidR="006560C6" w:rsidRPr="006560C6" w:rsidRDefault="006560C6" w:rsidP="006560C6">
            <w:pPr>
              <w:widowControl/>
              <w:suppressAutoHyphens w:val="0"/>
              <w:rPr>
                <w:rFonts w:eastAsia="Times New Roman" w:cs="Arial"/>
                <w:color w:val="000000"/>
                <w:kern w:val="0"/>
                <w:sz w:val="20"/>
                <w:szCs w:val="20"/>
                <w:lang w:eastAsia="fr-FR" w:bidi="ar-SA"/>
              </w:rPr>
            </w:pPr>
            <w:r w:rsidRPr="006560C6">
              <w:rPr>
                <w:rFonts w:eastAsia="Times New Roman" w:cs="Arial"/>
                <w:color w:val="000000"/>
                <w:kern w:val="0"/>
                <w:sz w:val="20"/>
                <w:szCs w:val="20"/>
                <w:lang w:eastAsia="fr-FR" w:bidi="ar-SA"/>
              </w:rPr>
              <w:t>Encours de la dette / recettes réelles de fonctionnement</w:t>
            </w:r>
          </w:p>
        </w:tc>
        <w:tc>
          <w:tcPr>
            <w:tcW w:w="1408" w:type="dxa"/>
            <w:tcBorders>
              <w:top w:val="nil"/>
              <w:left w:val="nil"/>
              <w:bottom w:val="nil"/>
              <w:right w:val="single" w:sz="8" w:space="0" w:color="000000"/>
            </w:tcBorders>
            <w:shd w:val="clear" w:color="auto" w:fill="auto"/>
            <w:vAlign w:val="center"/>
            <w:hideMark/>
          </w:tcPr>
          <w:p w14:paraId="4E8733AE" w14:textId="77777777" w:rsidR="006560C6" w:rsidRPr="006560C6" w:rsidRDefault="006560C6" w:rsidP="006560C6">
            <w:pPr>
              <w:widowControl/>
              <w:suppressAutoHyphens w:val="0"/>
              <w:jc w:val="right"/>
              <w:rPr>
                <w:rFonts w:eastAsia="Times New Roman" w:cs="Arial"/>
                <w:color w:val="000000"/>
                <w:kern w:val="0"/>
                <w:sz w:val="20"/>
                <w:szCs w:val="20"/>
                <w:lang w:eastAsia="fr-FR" w:bidi="ar-SA"/>
              </w:rPr>
            </w:pPr>
            <w:r w:rsidRPr="006560C6">
              <w:rPr>
                <w:rFonts w:eastAsia="Times New Roman" w:cs="Arial"/>
                <w:color w:val="000000"/>
                <w:kern w:val="0"/>
                <w:sz w:val="20"/>
                <w:szCs w:val="20"/>
                <w:lang w:eastAsia="fr-FR" w:bidi="ar-SA"/>
              </w:rPr>
              <w:t>35,16%</w:t>
            </w:r>
          </w:p>
        </w:tc>
        <w:tc>
          <w:tcPr>
            <w:tcW w:w="116" w:type="dxa"/>
            <w:vAlign w:val="center"/>
            <w:hideMark/>
          </w:tcPr>
          <w:p w14:paraId="33D67733" w14:textId="77777777" w:rsidR="006560C6" w:rsidRPr="006560C6" w:rsidRDefault="006560C6" w:rsidP="006560C6">
            <w:pPr>
              <w:widowControl/>
              <w:suppressAutoHyphens w:val="0"/>
              <w:rPr>
                <w:rFonts w:ascii="Times New Roman" w:eastAsia="Times New Roman" w:hAnsi="Times New Roman" w:cs="Times New Roman"/>
                <w:kern w:val="0"/>
                <w:sz w:val="20"/>
                <w:szCs w:val="20"/>
                <w:lang w:eastAsia="fr-FR" w:bidi="ar-SA"/>
              </w:rPr>
            </w:pPr>
          </w:p>
        </w:tc>
      </w:tr>
      <w:tr w:rsidR="006560C6" w:rsidRPr="006560C6" w14:paraId="52377400" w14:textId="77777777" w:rsidTr="006560C6">
        <w:trPr>
          <w:trHeight w:val="313"/>
        </w:trPr>
        <w:tc>
          <w:tcPr>
            <w:tcW w:w="302" w:type="dxa"/>
            <w:tcBorders>
              <w:top w:val="nil"/>
              <w:left w:val="single" w:sz="8" w:space="0" w:color="000000"/>
              <w:bottom w:val="single" w:sz="8" w:space="0" w:color="000000"/>
              <w:right w:val="single" w:sz="8" w:space="0" w:color="000000"/>
            </w:tcBorders>
            <w:shd w:val="clear" w:color="auto" w:fill="auto"/>
            <w:vAlign w:val="center"/>
            <w:hideMark/>
          </w:tcPr>
          <w:p w14:paraId="4B23A37D" w14:textId="77777777" w:rsidR="006560C6" w:rsidRPr="006560C6" w:rsidRDefault="006560C6" w:rsidP="006560C6">
            <w:pPr>
              <w:widowControl/>
              <w:suppressAutoHyphens w:val="0"/>
              <w:jc w:val="right"/>
              <w:rPr>
                <w:rFonts w:eastAsia="Times New Roman" w:cs="Arial"/>
                <w:color w:val="000000"/>
                <w:kern w:val="0"/>
                <w:sz w:val="20"/>
                <w:szCs w:val="20"/>
                <w:lang w:eastAsia="fr-FR" w:bidi="ar-SA"/>
              </w:rPr>
            </w:pPr>
            <w:r w:rsidRPr="006560C6">
              <w:rPr>
                <w:rFonts w:eastAsia="Times New Roman" w:cs="Arial"/>
                <w:color w:val="000000"/>
                <w:kern w:val="0"/>
                <w:sz w:val="20"/>
                <w:szCs w:val="20"/>
                <w:lang w:eastAsia="fr-FR" w:bidi="ar-SA"/>
              </w:rPr>
              <w:t>10</w:t>
            </w:r>
          </w:p>
        </w:tc>
        <w:tc>
          <w:tcPr>
            <w:tcW w:w="8312" w:type="dxa"/>
            <w:tcBorders>
              <w:top w:val="nil"/>
              <w:left w:val="nil"/>
              <w:bottom w:val="single" w:sz="8" w:space="0" w:color="000000"/>
              <w:right w:val="single" w:sz="8" w:space="0" w:color="000000"/>
            </w:tcBorders>
            <w:shd w:val="clear" w:color="auto" w:fill="auto"/>
            <w:vAlign w:val="center"/>
            <w:hideMark/>
          </w:tcPr>
          <w:p w14:paraId="3143D05F" w14:textId="77777777" w:rsidR="006560C6" w:rsidRPr="006560C6" w:rsidRDefault="006560C6" w:rsidP="006560C6">
            <w:pPr>
              <w:widowControl/>
              <w:suppressAutoHyphens w:val="0"/>
              <w:rPr>
                <w:rFonts w:eastAsia="Times New Roman" w:cs="Arial"/>
                <w:color w:val="000000"/>
                <w:kern w:val="0"/>
                <w:sz w:val="20"/>
                <w:szCs w:val="20"/>
                <w:lang w:eastAsia="fr-FR" w:bidi="ar-SA"/>
              </w:rPr>
            </w:pPr>
            <w:r w:rsidRPr="006560C6">
              <w:rPr>
                <w:rFonts w:eastAsia="Times New Roman" w:cs="Arial"/>
                <w:color w:val="000000"/>
                <w:kern w:val="0"/>
                <w:sz w:val="20"/>
                <w:szCs w:val="20"/>
                <w:lang w:eastAsia="fr-FR" w:bidi="ar-SA"/>
              </w:rPr>
              <w:t>Epargne brute / recettes réelles de fonctionnement</w:t>
            </w:r>
          </w:p>
        </w:tc>
        <w:tc>
          <w:tcPr>
            <w:tcW w:w="1408" w:type="dxa"/>
            <w:tcBorders>
              <w:top w:val="nil"/>
              <w:left w:val="nil"/>
              <w:bottom w:val="single" w:sz="8" w:space="0" w:color="000000"/>
              <w:right w:val="single" w:sz="8" w:space="0" w:color="000000"/>
            </w:tcBorders>
            <w:shd w:val="clear" w:color="auto" w:fill="auto"/>
            <w:vAlign w:val="center"/>
            <w:hideMark/>
          </w:tcPr>
          <w:p w14:paraId="119D9DD0" w14:textId="77777777" w:rsidR="006560C6" w:rsidRPr="006560C6" w:rsidRDefault="006560C6" w:rsidP="006560C6">
            <w:pPr>
              <w:widowControl/>
              <w:suppressAutoHyphens w:val="0"/>
              <w:jc w:val="right"/>
              <w:rPr>
                <w:rFonts w:eastAsia="Times New Roman" w:cs="Arial"/>
                <w:color w:val="000000"/>
                <w:kern w:val="0"/>
                <w:sz w:val="20"/>
                <w:szCs w:val="20"/>
                <w:lang w:eastAsia="fr-FR" w:bidi="ar-SA"/>
              </w:rPr>
            </w:pPr>
            <w:r w:rsidRPr="006560C6">
              <w:rPr>
                <w:rFonts w:eastAsia="Times New Roman" w:cs="Arial"/>
                <w:color w:val="000000"/>
                <w:kern w:val="0"/>
                <w:sz w:val="20"/>
                <w:szCs w:val="20"/>
                <w:lang w:eastAsia="fr-FR" w:bidi="ar-SA"/>
              </w:rPr>
              <w:t>-2,23%</w:t>
            </w:r>
          </w:p>
        </w:tc>
        <w:tc>
          <w:tcPr>
            <w:tcW w:w="116" w:type="dxa"/>
            <w:vAlign w:val="center"/>
            <w:hideMark/>
          </w:tcPr>
          <w:p w14:paraId="66BBEB1C" w14:textId="77777777" w:rsidR="006560C6" w:rsidRPr="006560C6" w:rsidRDefault="006560C6" w:rsidP="006560C6">
            <w:pPr>
              <w:widowControl/>
              <w:suppressAutoHyphens w:val="0"/>
              <w:rPr>
                <w:rFonts w:ascii="Times New Roman" w:eastAsia="Times New Roman" w:hAnsi="Times New Roman" w:cs="Times New Roman"/>
                <w:kern w:val="0"/>
                <w:sz w:val="20"/>
                <w:szCs w:val="20"/>
                <w:lang w:eastAsia="fr-FR" w:bidi="ar-SA"/>
              </w:rPr>
            </w:pPr>
          </w:p>
        </w:tc>
      </w:tr>
    </w:tbl>
    <w:p w14:paraId="11178B16" w14:textId="77777777" w:rsidR="00CB758A" w:rsidRDefault="00CB758A" w:rsidP="007D4B8F">
      <w:pPr>
        <w:pStyle w:val="CorpsdetexteMsoNormal"/>
        <w:spacing w:after="0"/>
        <w:rPr>
          <w:rFonts w:ascii="Times New Roman" w:hAnsi="Times New Roman" w:cs="Times New Roman"/>
          <w:color w:val="4472C4" w:themeColor="accent1"/>
          <w:sz w:val="24"/>
          <w:u w:val="single"/>
        </w:rPr>
      </w:pPr>
    </w:p>
    <w:p w14:paraId="4FD5DF08" w14:textId="74706D66" w:rsidR="00DF23CF" w:rsidRDefault="00DF23CF">
      <w:pPr>
        <w:pStyle w:val="CorpsdetexteMsoNormal"/>
        <w:spacing w:after="0"/>
      </w:pPr>
    </w:p>
    <w:p w14:paraId="773D35CD" w14:textId="1FF2C927" w:rsidR="004660CB" w:rsidRPr="00B66810" w:rsidRDefault="004660CB" w:rsidP="00B66810">
      <w:pPr>
        <w:pStyle w:val="CorpsdetexteMsoNormal"/>
        <w:pBdr>
          <w:top w:val="single" w:sz="4" w:space="0" w:color="auto"/>
          <w:left w:val="single" w:sz="4" w:space="4" w:color="auto"/>
          <w:bottom w:val="single" w:sz="4" w:space="1" w:color="auto"/>
          <w:right w:val="single" w:sz="4" w:space="4" w:color="auto"/>
        </w:pBdr>
        <w:spacing w:after="0"/>
        <w:jc w:val="center"/>
        <w:rPr>
          <w:rFonts w:ascii="Times New Roman" w:hAnsi="Times New Roman" w:cs="Times New Roman"/>
          <w:color w:val="000000" w:themeColor="text1"/>
          <w:sz w:val="24"/>
        </w:rPr>
      </w:pPr>
      <w:r w:rsidRPr="00B66810">
        <w:rPr>
          <w:rStyle w:val="lev"/>
          <w:rFonts w:ascii="Times New Roman" w:hAnsi="Times New Roman" w:cs="Times New Roman"/>
          <w:color w:val="000000" w:themeColor="text1"/>
          <w:sz w:val="24"/>
        </w:rPr>
        <w:t>IV. La dette communale</w:t>
      </w:r>
    </w:p>
    <w:p w14:paraId="3C6AD981" w14:textId="1821D05A" w:rsidR="008D4E86" w:rsidRPr="00B66810" w:rsidRDefault="008D4E86">
      <w:pPr>
        <w:pStyle w:val="CorpsdetexteMsoNormal"/>
        <w:spacing w:after="0"/>
        <w:rPr>
          <w:color w:val="000000" w:themeColor="text1"/>
        </w:rPr>
      </w:pPr>
    </w:p>
    <w:p w14:paraId="1C5A5F14" w14:textId="77777777" w:rsidR="00865E48" w:rsidRPr="00B66810" w:rsidRDefault="00865E48">
      <w:pPr>
        <w:pStyle w:val="CorpsdetexteMsoNormal"/>
        <w:spacing w:after="0"/>
        <w:rPr>
          <w:color w:val="000000" w:themeColor="text1"/>
        </w:rPr>
      </w:pPr>
    </w:p>
    <w:p w14:paraId="06642324" w14:textId="77777777" w:rsidR="00B94361" w:rsidRPr="00A733A1" w:rsidRDefault="00B94361" w:rsidP="00B94361">
      <w:pPr>
        <w:pStyle w:val="Paragraphedeliste"/>
        <w:spacing w:line="360" w:lineRule="auto"/>
        <w:ind w:left="0" w:right="255"/>
        <w:jc w:val="both"/>
        <w:textAlignment w:val="baseline"/>
        <w:rPr>
          <w:rFonts w:asciiTheme="minorHAnsi" w:hAnsiTheme="minorHAnsi" w:cstheme="minorHAnsi"/>
          <w:bCs/>
          <w:color w:val="000000" w:themeColor="text1"/>
          <w:sz w:val="24"/>
        </w:rPr>
      </w:pPr>
      <w:r w:rsidRPr="00A733A1">
        <w:rPr>
          <w:rFonts w:asciiTheme="minorHAnsi" w:hAnsiTheme="minorHAnsi" w:cstheme="minorHAnsi"/>
          <w:bCs/>
          <w:color w:val="000000" w:themeColor="text1"/>
          <w:sz w:val="24"/>
        </w:rPr>
        <w:t>L’encours de dette communale au 1</w:t>
      </w:r>
      <w:r w:rsidRPr="00A733A1">
        <w:rPr>
          <w:rFonts w:asciiTheme="minorHAnsi" w:hAnsiTheme="minorHAnsi" w:cstheme="minorHAnsi"/>
          <w:bCs/>
          <w:color w:val="000000" w:themeColor="text1"/>
          <w:sz w:val="24"/>
          <w:vertAlign w:val="superscript"/>
        </w:rPr>
        <w:t>er</w:t>
      </w:r>
      <w:r w:rsidRPr="00A733A1">
        <w:rPr>
          <w:rFonts w:asciiTheme="minorHAnsi" w:hAnsiTheme="minorHAnsi" w:cstheme="minorHAnsi"/>
          <w:bCs/>
          <w:color w:val="000000" w:themeColor="text1"/>
          <w:sz w:val="24"/>
        </w:rPr>
        <w:t xml:space="preserve"> janvier 2026 est de 3 237 266 €.</w:t>
      </w:r>
    </w:p>
    <w:p w14:paraId="4AA4CA29" w14:textId="77777777" w:rsidR="00B94361" w:rsidRPr="00A733A1" w:rsidRDefault="00B94361" w:rsidP="00B94361">
      <w:pPr>
        <w:pStyle w:val="Paragraphedeliste"/>
        <w:spacing w:line="360" w:lineRule="auto"/>
        <w:ind w:left="0" w:right="255"/>
        <w:jc w:val="both"/>
        <w:textAlignment w:val="baseline"/>
        <w:rPr>
          <w:rFonts w:asciiTheme="minorHAnsi" w:hAnsiTheme="minorHAnsi" w:cstheme="minorHAnsi"/>
          <w:bCs/>
          <w:color w:val="000000" w:themeColor="text1"/>
          <w:sz w:val="24"/>
        </w:rPr>
      </w:pPr>
      <w:r w:rsidRPr="00A733A1">
        <w:rPr>
          <w:rFonts w:asciiTheme="minorHAnsi" w:hAnsiTheme="minorHAnsi" w:cstheme="minorHAnsi"/>
          <w:bCs/>
          <w:color w:val="000000" w:themeColor="text1"/>
          <w:sz w:val="24"/>
        </w:rPr>
        <w:t>Il est constitué de 7 lignes :</w:t>
      </w:r>
    </w:p>
    <w:p w14:paraId="2EEC5592" w14:textId="77777777" w:rsidR="00B94361" w:rsidRPr="00A733A1" w:rsidRDefault="00B94361" w:rsidP="00B94361">
      <w:pPr>
        <w:pStyle w:val="Paragraphedeliste"/>
        <w:widowControl/>
        <w:numPr>
          <w:ilvl w:val="0"/>
          <w:numId w:val="17"/>
        </w:numPr>
        <w:suppressAutoHyphens w:val="0"/>
        <w:spacing w:line="360" w:lineRule="auto"/>
        <w:ind w:right="255"/>
        <w:jc w:val="both"/>
        <w:textAlignment w:val="baseline"/>
        <w:rPr>
          <w:rFonts w:asciiTheme="minorHAnsi" w:hAnsiTheme="minorHAnsi" w:cstheme="minorHAnsi"/>
          <w:bCs/>
          <w:color w:val="000000" w:themeColor="text1"/>
          <w:sz w:val="24"/>
        </w:rPr>
      </w:pPr>
      <w:r w:rsidRPr="00A733A1">
        <w:rPr>
          <w:rFonts w:asciiTheme="minorHAnsi" w:hAnsiTheme="minorHAnsi" w:cstheme="minorHAnsi"/>
          <w:bCs/>
          <w:color w:val="000000" w:themeColor="text1"/>
          <w:sz w:val="24"/>
        </w:rPr>
        <w:t>6 d’entre elles sont à taux fixe pour un montant cumulé de 3,087 M€, soit 95,35 %,</w:t>
      </w:r>
    </w:p>
    <w:p w14:paraId="5A1FAAC6" w14:textId="4D8013B0" w:rsidR="00B94361" w:rsidRPr="00A733A1" w:rsidRDefault="00B94361" w:rsidP="00B94361">
      <w:pPr>
        <w:pStyle w:val="Paragraphedeliste"/>
        <w:widowControl/>
        <w:numPr>
          <w:ilvl w:val="0"/>
          <w:numId w:val="17"/>
        </w:numPr>
        <w:suppressAutoHyphens w:val="0"/>
        <w:spacing w:line="360" w:lineRule="auto"/>
        <w:ind w:right="255"/>
        <w:jc w:val="both"/>
        <w:textAlignment w:val="baseline"/>
        <w:rPr>
          <w:rFonts w:asciiTheme="minorHAnsi" w:hAnsiTheme="minorHAnsi" w:cstheme="minorHAnsi"/>
          <w:bCs/>
          <w:color w:val="000000" w:themeColor="text1"/>
          <w:sz w:val="24"/>
        </w:rPr>
      </w:pPr>
      <w:r w:rsidRPr="00A733A1">
        <w:rPr>
          <w:rFonts w:asciiTheme="minorHAnsi" w:hAnsiTheme="minorHAnsi" w:cstheme="minorHAnsi"/>
          <w:bCs/>
          <w:color w:val="000000" w:themeColor="text1"/>
          <w:sz w:val="24"/>
        </w:rPr>
        <w:t>1 est à taux variable pour un encours de 150 532,14 €, au taux actuel de 2,5 % (Euribor 3 mois).</w:t>
      </w:r>
    </w:p>
    <w:p w14:paraId="0BE75110" w14:textId="77777777" w:rsidR="00B94361" w:rsidRPr="00A733A1" w:rsidRDefault="00B94361" w:rsidP="00B94361">
      <w:pPr>
        <w:pStyle w:val="Paragraphedeliste"/>
        <w:spacing w:line="360" w:lineRule="auto"/>
        <w:ind w:left="0" w:right="255"/>
        <w:jc w:val="both"/>
        <w:textAlignment w:val="baseline"/>
        <w:rPr>
          <w:rFonts w:asciiTheme="minorHAnsi" w:hAnsiTheme="minorHAnsi" w:cstheme="minorHAnsi"/>
          <w:bCs/>
          <w:color w:val="000000" w:themeColor="text1"/>
          <w:sz w:val="24"/>
        </w:rPr>
      </w:pPr>
      <w:r w:rsidRPr="00A733A1">
        <w:rPr>
          <w:rFonts w:asciiTheme="minorHAnsi" w:hAnsiTheme="minorHAnsi" w:cstheme="minorHAnsi"/>
          <w:bCs/>
          <w:color w:val="000000" w:themeColor="text1"/>
          <w:sz w:val="24"/>
        </w:rPr>
        <w:t>Sa répartition par établissement prêteur est la suivante :</w:t>
      </w:r>
    </w:p>
    <w:tbl>
      <w:tblPr>
        <w:tblW w:w="9903" w:type="dxa"/>
        <w:tblCellMar>
          <w:left w:w="70" w:type="dxa"/>
          <w:right w:w="70" w:type="dxa"/>
        </w:tblCellMar>
        <w:tblLook w:val="04A0" w:firstRow="1" w:lastRow="0" w:firstColumn="1" w:lastColumn="0" w:noHBand="0" w:noVBand="1"/>
      </w:tblPr>
      <w:tblGrid>
        <w:gridCol w:w="2258"/>
        <w:gridCol w:w="2127"/>
        <w:gridCol w:w="1202"/>
        <w:gridCol w:w="1197"/>
        <w:gridCol w:w="1953"/>
        <w:gridCol w:w="1197"/>
      </w:tblGrid>
      <w:tr w:rsidR="00B66810" w:rsidRPr="00B66810" w14:paraId="7D74A971" w14:textId="77777777" w:rsidTr="009206BF">
        <w:trPr>
          <w:trHeight w:val="780"/>
        </w:trPr>
        <w:tc>
          <w:tcPr>
            <w:tcW w:w="2258" w:type="dxa"/>
            <w:tcBorders>
              <w:top w:val="single" w:sz="8" w:space="0" w:color="auto"/>
              <w:left w:val="single" w:sz="8" w:space="0" w:color="auto"/>
              <w:bottom w:val="dotted" w:sz="4" w:space="0" w:color="auto"/>
              <w:right w:val="dotted" w:sz="4" w:space="0" w:color="auto"/>
            </w:tcBorders>
            <w:shd w:val="clear" w:color="000000" w:fill="808080"/>
            <w:vAlign w:val="center"/>
            <w:hideMark/>
          </w:tcPr>
          <w:p w14:paraId="49132C8C" w14:textId="77777777" w:rsidR="00B94361" w:rsidRPr="00B66810" w:rsidRDefault="00B94361" w:rsidP="009206BF">
            <w:pPr>
              <w:jc w:val="center"/>
              <w:rPr>
                <w:rFonts w:eastAsia="Times New Roman" w:cs="Arial"/>
                <w:b/>
                <w:bCs/>
                <w:color w:val="000000" w:themeColor="text1"/>
                <w:sz w:val="20"/>
                <w:szCs w:val="20"/>
                <w:lang w:eastAsia="fr-FR"/>
              </w:rPr>
            </w:pPr>
            <w:r w:rsidRPr="00B66810">
              <w:rPr>
                <w:rFonts w:eastAsia="Times New Roman" w:cs="Arial"/>
                <w:b/>
                <w:bCs/>
                <w:color w:val="000000" w:themeColor="text1"/>
                <w:sz w:val="20"/>
                <w:szCs w:val="20"/>
                <w:lang w:eastAsia="fr-FR"/>
              </w:rPr>
              <w:t>Prêteur</w:t>
            </w:r>
          </w:p>
        </w:tc>
        <w:tc>
          <w:tcPr>
            <w:tcW w:w="2127" w:type="dxa"/>
            <w:tcBorders>
              <w:top w:val="single" w:sz="8" w:space="0" w:color="auto"/>
              <w:left w:val="nil"/>
              <w:bottom w:val="dotted" w:sz="4" w:space="0" w:color="auto"/>
              <w:right w:val="dotted" w:sz="4" w:space="0" w:color="auto"/>
            </w:tcBorders>
            <w:shd w:val="clear" w:color="000000" w:fill="808080"/>
            <w:vAlign w:val="center"/>
            <w:hideMark/>
          </w:tcPr>
          <w:p w14:paraId="7FA0E321" w14:textId="77777777" w:rsidR="00B94361" w:rsidRPr="00B66810" w:rsidRDefault="00B94361" w:rsidP="009206BF">
            <w:pPr>
              <w:jc w:val="center"/>
              <w:rPr>
                <w:rFonts w:eastAsia="Times New Roman" w:cs="Arial"/>
                <w:b/>
                <w:bCs/>
                <w:color w:val="000000" w:themeColor="text1"/>
                <w:sz w:val="20"/>
                <w:szCs w:val="20"/>
                <w:lang w:eastAsia="fr-FR"/>
              </w:rPr>
            </w:pPr>
            <w:r w:rsidRPr="00B66810">
              <w:rPr>
                <w:rFonts w:eastAsia="Times New Roman" w:cs="Arial"/>
                <w:b/>
                <w:bCs/>
                <w:color w:val="000000" w:themeColor="text1"/>
                <w:sz w:val="20"/>
                <w:szCs w:val="20"/>
                <w:lang w:eastAsia="fr-FR"/>
              </w:rPr>
              <w:t>CRD</w:t>
            </w:r>
          </w:p>
        </w:tc>
        <w:tc>
          <w:tcPr>
            <w:tcW w:w="1171" w:type="dxa"/>
            <w:tcBorders>
              <w:top w:val="single" w:sz="8" w:space="0" w:color="auto"/>
              <w:left w:val="nil"/>
              <w:bottom w:val="dotted" w:sz="4" w:space="0" w:color="auto"/>
              <w:right w:val="dotted" w:sz="4" w:space="0" w:color="auto"/>
            </w:tcBorders>
            <w:shd w:val="clear" w:color="000000" w:fill="808080"/>
            <w:vAlign w:val="center"/>
            <w:hideMark/>
          </w:tcPr>
          <w:p w14:paraId="5A3654E2" w14:textId="77777777" w:rsidR="00B94361" w:rsidRPr="00B66810" w:rsidRDefault="00B94361" w:rsidP="009206BF">
            <w:pPr>
              <w:jc w:val="center"/>
              <w:rPr>
                <w:rFonts w:eastAsia="Times New Roman" w:cs="Arial"/>
                <w:b/>
                <w:bCs/>
                <w:color w:val="000000" w:themeColor="text1"/>
                <w:sz w:val="20"/>
                <w:szCs w:val="20"/>
                <w:lang w:eastAsia="fr-FR"/>
              </w:rPr>
            </w:pPr>
            <w:r w:rsidRPr="00B66810">
              <w:rPr>
                <w:rFonts w:eastAsia="Times New Roman" w:cs="Arial"/>
                <w:b/>
                <w:bCs/>
                <w:color w:val="000000" w:themeColor="text1"/>
                <w:sz w:val="20"/>
                <w:szCs w:val="20"/>
                <w:lang w:eastAsia="fr-FR"/>
              </w:rPr>
              <w:t>Fin</w:t>
            </w:r>
          </w:p>
        </w:tc>
        <w:tc>
          <w:tcPr>
            <w:tcW w:w="1197" w:type="dxa"/>
            <w:tcBorders>
              <w:top w:val="single" w:sz="8" w:space="0" w:color="auto"/>
              <w:left w:val="nil"/>
              <w:bottom w:val="dotted" w:sz="4" w:space="0" w:color="auto"/>
              <w:right w:val="dotted" w:sz="4" w:space="0" w:color="auto"/>
            </w:tcBorders>
            <w:shd w:val="clear" w:color="000000" w:fill="808080"/>
            <w:vAlign w:val="center"/>
            <w:hideMark/>
          </w:tcPr>
          <w:p w14:paraId="71635184" w14:textId="77777777" w:rsidR="00B94361" w:rsidRPr="00B66810" w:rsidRDefault="00B94361" w:rsidP="009206BF">
            <w:pPr>
              <w:jc w:val="center"/>
              <w:rPr>
                <w:rFonts w:eastAsia="Times New Roman" w:cs="Arial"/>
                <w:b/>
                <w:bCs/>
                <w:color w:val="000000" w:themeColor="text1"/>
                <w:sz w:val="20"/>
                <w:szCs w:val="20"/>
                <w:lang w:eastAsia="fr-FR"/>
              </w:rPr>
            </w:pPr>
            <w:r w:rsidRPr="00B66810">
              <w:rPr>
                <w:rFonts w:eastAsia="Times New Roman" w:cs="Arial"/>
                <w:b/>
                <w:bCs/>
                <w:color w:val="000000" w:themeColor="text1"/>
                <w:sz w:val="20"/>
                <w:szCs w:val="20"/>
                <w:lang w:eastAsia="fr-FR"/>
              </w:rPr>
              <w:t>Taux</w:t>
            </w:r>
          </w:p>
        </w:tc>
        <w:tc>
          <w:tcPr>
            <w:tcW w:w="1953" w:type="dxa"/>
            <w:tcBorders>
              <w:top w:val="single" w:sz="8" w:space="0" w:color="auto"/>
              <w:left w:val="nil"/>
              <w:bottom w:val="dotted" w:sz="4" w:space="0" w:color="auto"/>
              <w:right w:val="dotted" w:sz="4" w:space="0" w:color="auto"/>
            </w:tcBorders>
            <w:shd w:val="clear" w:color="000000" w:fill="808080"/>
            <w:vAlign w:val="center"/>
            <w:hideMark/>
          </w:tcPr>
          <w:p w14:paraId="0A3B38FB" w14:textId="77777777" w:rsidR="00B94361" w:rsidRPr="00B66810" w:rsidRDefault="00B94361" w:rsidP="009206BF">
            <w:pPr>
              <w:jc w:val="center"/>
              <w:rPr>
                <w:rFonts w:eastAsia="Times New Roman" w:cs="Arial"/>
                <w:b/>
                <w:bCs/>
                <w:color w:val="000000" w:themeColor="text1"/>
                <w:sz w:val="20"/>
                <w:szCs w:val="20"/>
                <w:lang w:eastAsia="fr-FR"/>
              </w:rPr>
            </w:pPr>
            <w:r w:rsidRPr="00B66810">
              <w:rPr>
                <w:rFonts w:eastAsia="Times New Roman" w:cs="Arial"/>
                <w:b/>
                <w:bCs/>
                <w:color w:val="000000" w:themeColor="text1"/>
                <w:sz w:val="20"/>
                <w:szCs w:val="20"/>
                <w:lang w:eastAsia="fr-FR"/>
              </w:rPr>
              <w:t>Risque</w:t>
            </w:r>
          </w:p>
        </w:tc>
        <w:tc>
          <w:tcPr>
            <w:tcW w:w="1197" w:type="dxa"/>
            <w:tcBorders>
              <w:top w:val="single" w:sz="8" w:space="0" w:color="auto"/>
              <w:left w:val="nil"/>
              <w:bottom w:val="dotted" w:sz="4" w:space="0" w:color="auto"/>
              <w:right w:val="single" w:sz="8" w:space="0" w:color="auto"/>
            </w:tcBorders>
            <w:shd w:val="clear" w:color="000000" w:fill="808080"/>
            <w:vAlign w:val="center"/>
            <w:hideMark/>
          </w:tcPr>
          <w:p w14:paraId="1D05AAC3" w14:textId="77777777" w:rsidR="00B94361" w:rsidRPr="00B66810" w:rsidRDefault="00B94361" w:rsidP="009206BF">
            <w:pPr>
              <w:jc w:val="center"/>
              <w:rPr>
                <w:rFonts w:eastAsia="Times New Roman" w:cs="Arial"/>
                <w:b/>
                <w:bCs/>
                <w:color w:val="000000" w:themeColor="text1"/>
                <w:sz w:val="20"/>
                <w:szCs w:val="20"/>
                <w:lang w:eastAsia="fr-FR"/>
              </w:rPr>
            </w:pPr>
            <w:r w:rsidRPr="00B66810">
              <w:rPr>
                <w:rFonts w:eastAsia="Times New Roman" w:cs="Arial"/>
                <w:b/>
                <w:bCs/>
                <w:color w:val="000000" w:themeColor="text1"/>
                <w:sz w:val="20"/>
                <w:szCs w:val="20"/>
                <w:lang w:eastAsia="fr-FR"/>
              </w:rPr>
              <w:t>Part prêteur dans dette</w:t>
            </w:r>
          </w:p>
        </w:tc>
      </w:tr>
      <w:tr w:rsidR="00B66810" w:rsidRPr="00B66810" w14:paraId="07D9AB54" w14:textId="77777777" w:rsidTr="009206BF">
        <w:trPr>
          <w:trHeight w:val="330"/>
        </w:trPr>
        <w:tc>
          <w:tcPr>
            <w:tcW w:w="2258" w:type="dxa"/>
            <w:vMerge w:val="restart"/>
            <w:tcBorders>
              <w:top w:val="nil"/>
              <w:left w:val="single" w:sz="8" w:space="0" w:color="auto"/>
              <w:bottom w:val="dotted" w:sz="4" w:space="0" w:color="auto"/>
              <w:right w:val="dotted" w:sz="4" w:space="0" w:color="auto"/>
            </w:tcBorders>
            <w:shd w:val="clear" w:color="000000" w:fill="D9E1F2"/>
            <w:noWrap/>
            <w:vAlign w:val="center"/>
            <w:hideMark/>
          </w:tcPr>
          <w:p w14:paraId="7F955380" w14:textId="77777777" w:rsidR="00B94361" w:rsidRPr="00B66810" w:rsidRDefault="00B94361" w:rsidP="009206BF">
            <w:pPr>
              <w:jc w:val="center"/>
              <w:rPr>
                <w:rFonts w:ascii="Calibri" w:eastAsia="Times New Roman" w:hAnsi="Calibri" w:cs="Calibri"/>
                <w:color w:val="000000" w:themeColor="text1"/>
                <w:szCs w:val="22"/>
                <w:lang w:eastAsia="fr-FR"/>
              </w:rPr>
            </w:pPr>
            <w:r w:rsidRPr="00B66810">
              <w:rPr>
                <w:rFonts w:ascii="Calibri" w:eastAsia="Times New Roman" w:hAnsi="Calibri" w:cs="Calibri"/>
                <w:color w:val="000000" w:themeColor="text1"/>
                <w:szCs w:val="22"/>
                <w:lang w:eastAsia="fr-FR"/>
              </w:rPr>
              <w:t>BANQUE POPULAIRE</w:t>
            </w:r>
          </w:p>
        </w:tc>
        <w:tc>
          <w:tcPr>
            <w:tcW w:w="2127" w:type="dxa"/>
            <w:tcBorders>
              <w:top w:val="nil"/>
              <w:left w:val="nil"/>
              <w:bottom w:val="dotted" w:sz="4" w:space="0" w:color="auto"/>
              <w:right w:val="dotted" w:sz="4" w:space="0" w:color="auto"/>
            </w:tcBorders>
            <w:shd w:val="clear" w:color="000000" w:fill="D9E1F2"/>
            <w:noWrap/>
            <w:vAlign w:val="bottom"/>
            <w:hideMark/>
          </w:tcPr>
          <w:p w14:paraId="1EB154A8" w14:textId="77777777" w:rsidR="00B94361" w:rsidRPr="00B66810" w:rsidRDefault="00B94361" w:rsidP="009206BF">
            <w:pPr>
              <w:jc w:val="center"/>
              <w:rPr>
                <w:rFonts w:ascii="Calibri" w:eastAsia="Times New Roman" w:hAnsi="Calibri" w:cs="Calibri"/>
                <w:color w:val="000000" w:themeColor="text1"/>
                <w:szCs w:val="22"/>
                <w:lang w:eastAsia="fr-FR"/>
              </w:rPr>
            </w:pPr>
            <w:r w:rsidRPr="00B66810">
              <w:rPr>
                <w:rFonts w:ascii="Calibri" w:eastAsia="Times New Roman" w:hAnsi="Calibri" w:cs="Calibri"/>
                <w:color w:val="000000" w:themeColor="text1"/>
                <w:szCs w:val="22"/>
                <w:lang w:eastAsia="fr-FR"/>
              </w:rPr>
              <w:t xml:space="preserve">                11 946,66 € </w:t>
            </w:r>
          </w:p>
        </w:tc>
        <w:tc>
          <w:tcPr>
            <w:tcW w:w="1171" w:type="dxa"/>
            <w:tcBorders>
              <w:top w:val="nil"/>
              <w:left w:val="nil"/>
              <w:bottom w:val="dotted" w:sz="4" w:space="0" w:color="auto"/>
              <w:right w:val="dotted" w:sz="4" w:space="0" w:color="auto"/>
            </w:tcBorders>
            <w:shd w:val="clear" w:color="000000" w:fill="D9E1F2"/>
            <w:noWrap/>
            <w:vAlign w:val="bottom"/>
            <w:hideMark/>
          </w:tcPr>
          <w:p w14:paraId="14096DF3" w14:textId="77777777" w:rsidR="00B94361" w:rsidRPr="00B66810" w:rsidRDefault="00B94361" w:rsidP="009206BF">
            <w:pPr>
              <w:jc w:val="center"/>
              <w:rPr>
                <w:rFonts w:ascii="Calibri" w:eastAsia="Times New Roman" w:hAnsi="Calibri" w:cs="Calibri"/>
                <w:color w:val="000000" w:themeColor="text1"/>
                <w:szCs w:val="22"/>
                <w:lang w:eastAsia="fr-FR"/>
              </w:rPr>
            </w:pPr>
            <w:r w:rsidRPr="00B66810">
              <w:rPr>
                <w:rFonts w:ascii="Calibri" w:eastAsia="Times New Roman" w:hAnsi="Calibri" w:cs="Calibri"/>
                <w:color w:val="000000" w:themeColor="text1"/>
                <w:szCs w:val="22"/>
                <w:lang w:eastAsia="fr-FR"/>
              </w:rPr>
              <w:t>11/03/2026</w:t>
            </w:r>
          </w:p>
        </w:tc>
        <w:tc>
          <w:tcPr>
            <w:tcW w:w="1197" w:type="dxa"/>
            <w:tcBorders>
              <w:top w:val="nil"/>
              <w:left w:val="nil"/>
              <w:bottom w:val="dotted" w:sz="4" w:space="0" w:color="auto"/>
              <w:right w:val="dotted" w:sz="4" w:space="0" w:color="auto"/>
            </w:tcBorders>
            <w:shd w:val="clear" w:color="000000" w:fill="D9E1F2"/>
            <w:noWrap/>
            <w:vAlign w:val="bottom"/>
            <w:hideMark/>
          </w:tcPr>
          <w:p w14:paraId="48CBD09A" w14:textId="77777777" w:rsidR="00B94361" w:rsidRPr="00B66810" w:rsidRDefault="00B94361" w:rsidP="009206BF">
            <w:pPr>
              <w:jc w:val="center"/>
              <w:rPr>
                <w:rFonts w:ascii="Calibri" w:eastAsia="Times New Roman" w:hAnsi="Calibri" w:cs="Calibri"/>
                <w:color w:val="000000" w:themeColor="text1"/>
                <w:szCs w:val="22"/>
                <w:lang w:eastAsia="fr-FR"/>
              </w:rPr>
            </w:pPr>
            <w:r w:rsidRPr="00B66810">
              <w:rPr>
                <w:rFonts w:ascii="Calibri" w:eastAsia="Times New Roman" w:hAnsi="Calibri" w:cs="Calibri"/>
                <w:color w:val="000000" w:themeColor="text1"/>
                <w:szCs w:val="22"/>
                <w:lang w:eastAsia="fr-FR"/>
              </w:rPr>
              <w:t>1,7615%</w:t>
            </w:r>
          </w:p>
        </w:tc>
        <w:tc>
          <w:tcPr>
            <w:tcW w:w="1953" w:type="dxa"/>
            <w:tcBorders>
              <w:top w:val="nil"/>
              <w:left w:val="nil"/>
              <w:bottom w:val="dotted" w:sz="4" w:space="0" w:color="auto"/>
              <w:right w:val="dotted" w:sz="4" w:space="0" w:color="auto"/>
            </w:tcBorders>
            <w:shd w:val="clear" w:color="000000" w:fill="D9E1F2"/>
            <w:noWrap/>
            <w:vAlign w:val="bottom"/>
            <w:hideMark/>
          </w:tcPr>
          <w:p w14:paraId="4E0E8F2B" w14:textId="77777777" w:rsidR="00B94361" w:rsidRPr="00B66810" w:rsidRDefault="00B94361" w:rsidP="009206BF">
            <w:pPr>
              <w:jc w:val="center"/>
              <w:rPr>
                <w:rFonts w:ascii="Calibri" w:eastAsia="Times New Roman" w:hAnsi="Calibri" w:cs="Calibri"/>
                <w:color w:val="000000" w:themeColor="text1"/>
                <w:szCs w:val="22"/>
                <w:lang w:eastAsia="fr-FR"/>
              </w:rPr>
            </w:pPr>
            <w:r w:rsidRPr="00B66810">
              <w:rPr>
                <w:rFonts w:ascii="Calibri" w:eastAsia="Times New Roman" w:hAnsi="Calibri" w:cs="Calibri"/>
                <w:color w:val="000000" w:themeColor="text1"/>
                <w:szCs w:val="22"/>
                <w:lang w:eastAsia="fr-FR"/>
              </w:rPr>
              <w:t>Fixe</w:t>
            </w:r>
          </w:p>
        </w:tc>
        <w:tc>
          <w:tcPr>
            <w:tcW w:w="1197" w:type="dxa"/>
            <w:tcBorders>
              <w:top w:val="nil"/>
              <w:left w:val="nil"/>
              <w:bottom w:val="dotted" w:sz="4" w:space="0" w:color="auto"/>
              <w:right w:val="single" w:sz="8" w:space="0" w:color="auto"/>
            </w:tcBorders>
            <w:shd w:val="clear" w:color="000000" w:fill="D9E1F2"/>
            <w:noWrap/>
            <w:vAlign w:val="bottom"/>
            <w:hideMark/>
          </w:tcPr>
          <w:p w14:paraId="1F973BB1" w14:textId="77777777" w:rsidR="00B94361" w:rsidRPr="00B66810" w:rsidRDefault="00B94361" w:rsidP="009206BF">
            <w:pPr>
              <w:jc w:val="center"/>
              <w:rPr>
                <w:rFonts w:ascii="Calibri" w:eastAsia="Times New Roman" w:hAnsi="Calibri" w:cs="Calibri"/>
                <w:color w:val="000000" w:themeColor="text1"/>
                <w:szCs w:val="22"/>
                <w:lang w:eastAsia="fr-FR"/>
              </w:rPr>
            </w:pPr>
            <w:r w:rsidRPr="00B66810">
              <w:rPr>
                <w:rFonts w:ascii="Calibri" w:eastAsia="Times New Roman" w:hAnsi="Calibri" w:cs="Calibri"/>
                <w:color w:val="000000" w:themeColor="text1"/>
                <w:szCs w:val="22"/>
                <w:lang w:eastAsia="fr-FR"/>
              </w:rPr>
              <w:t>0,37</w:t>
            </w:r>
          </w:p>
        </w:tc>
      </w:tr>
      <w:tr w:rsidR="00B66810" w:rsidRPr="00B66810" w14:paraId="6475661D" w14:textId="77777777" w:rsidTr="009206BF">
        <w:trPr>
          <w:trHeight w:val="330"/>
        </w:trPr>
        <w:tc>
          <w:tcPr>
            <w:tcW w:w="2258" w:type="dxa"/>
            <w:vMerge/>
            <w:tcBorders>
              <w:top w:val="nil"/>
              <w:left w:val="single" w:sz="8" w:space="0" w:color="auto"/>
              <w:bottom w:val="dotted" w:sz="4" w:space="0" w:color="auto"/>
              <w:right w:val="dotted" w:sz="4" w:space="0" w:color="auto"/>
            </w:tcBorders>
            <w:vAlign w:val="center"/>
            <w:hideMark/>
          </w:tcPr>
          <w:p w14:paraId="448E6791" w14:textId="77777777" w:rsidR="00B94361" w:rsidRPr="00B66810" w:rsidRDefault="00B94361" w:rsidP="009206BF">
            <w:pPr>
              <w:rPr>
                <w:rFonts w:ascii="Calibri" w:eastAsia="Times New Roman" w:hAnsi="Calibri" w:cs="Calibri"/>
                <w:color w:val="000000" w:themeColor="text1"/>
                <w:szCs w:val="22"/>
                <w:lang w:eastAsia="fr-FR"/>
              </w:rPr>
            </w:pPr>
          </w:p>
        </w:tc>
        <w:tc>
          <w:tcPr>
            <w:tcW w:w="2127" w:type="dxa"/>
            <w:tcBorders>
              <w:top w:val="nil"/>
              <w:left w:val="nil"/>
              <w:bottom w:val="dotted" w:sz="4" w:space="0" w:color="auto"/>
              <w:right w:val="dotted" w:sz="4" w:space="0" w:color="auto"/>
            </w:tcBorders>
            <w:shd w:val="clear" w:color="000000" w:fill="D9E1F2"/>
            <w:noWrap/>
            <w:vAlign w:val="bottom"/>
            <w:hideMark/>
          </w:tcPr>
          <w:p w14:paraId="26280C68" w14:textId="77777777" w:rsidR="00B94361" w:rsidRPr="00B66810" w:rsidRDefault="00B94361" w:rsidP="009206BF">
            <w:pPr>
              <w:jc w:val="center"/>
              <w:rPr>
                <w:rFonts w:ascii="Calibri" w:eastAsia="Times New Roman" w:hAnsi="Calibri" w:cs="Calibri"/>
                <w:color w:val="000000" w:themeColor="text1"/>
                <w:szCs w:val="22"/>
                <w:lang w:eastAsia="fr-FR"/>
              </w:rPr>
            </w:pPr>
            <w:r w:rsidRPr="00B66810">
              <w:rPr>
                <w:rFonts w:ascii="Calibri" w:eastAsia="Times New Roman" w:hAnsi="Calibri" w:cs="Calibri"/>
                <w:color w:val="000000" w:themeColor="text1"/>
                <w:szCs w:val="22"/>
                <w:lang w:eastAsia="fr-FR"/>
              </w:rPr>
              <w:t xml:space="preserve">              155 399,83 € </w:t>
            </w:r>
          </w:p>
        </w:tc>
        <w:tc>
          <w:tcPr>
            <w:tcW w:w="1171" w:type="dxa"/>
            <w:tcBorders>
              <w:top w:val="nil"/>
              <w:left w:val="nil"/>
              <w:bottom w:val="dotted" w:sz="4" w:space="0" w:color="auto"/>
              <w:right w:val="dotted" w:sz="4" w:space="0" w:color="auto"/>
            </w:tcBorders>
            <w:shd w:val="clear" w:color="000000" w:fill="D9E1F2"/>
            <w:noWrap/>
            <w:vAlign w:val="bottom"/>
            <w:hideMark/>
          </w:tcPr>
          <w:p w14:paraId="6970A661" w14:textId="77777777" w:rsidR="00B94361" w:rsidRPr="00B66810" w:rsidRDefault="00B94361" w:rsidP="009206BF">
            <w:pPr>
              <w:jc w:val="center"/>
              <w:rPr>
                <w:rFonts w:ascii="Calibri" w:eastAsia="Times New Roman" w:hAnsi="Calibri" w:cs="Calibri"/>
                <w:color w:val="000000" w:themeColor="text1"/>
                <w:szCs w:val="22"/>
                <w:lang w:eastAsia="fr-FR"/>
              </w:rPr>
            </w:pPr>
            <w:r w:rsidRPr="00B66810">
              <w:rPr>
                <w:rFonts w:ascii="Calibri" w:eastAsia="Times New Roman" w:hAnsi="Calibri" w:cs="Calibri"/>
                <w:color w:val="000000" w:themeColor="text1"/>
                <w:szCs w:val="22"/>
                <w:lang w:eastAsia="fr-FR"/>
              </w:rPr>
              <w:t>30/01/2028</w:t>
            </w:r>
          </w:p>
        </w:tc>
        <w:tc>
          <w:tcPr>
            <w:tcW w:w="1197" w:type="dxa"/>
            <w:tcBorders>
              <w:top w:val="nil"/>
              <w:left w:val="nil"/>
              <w:bottom w:val="dotted" w:sz="4" w:space="0" w:color="auto"/>
              <w:right w:val="dotted" w:sz="4" w:space="0" w:color="auto"/>
            </w:tcBorders>
            <w:shd w:val="clear" w:color="000000" w:fill="D9E1F2"/>
            <w:noWrap/>
            <w:vAlign w:val="bottom"/>
            <w:hideMark/>
          </w:tcPr>
          <w:p w14:paraId="21ABC4B6" w14:textId="77777777" w:rsidR="00B94361" w:rsidRPr="00B66810" w:rsidRDefault="00B94361" w:rsidP="009206BF">
            <w:pPr>
              <w:jc w:val="center"/>
              <w:rPr>
                <w:rFonts w:ascii="Calibri" w:eastAsia="Times New Roman" w:hAnsi="Calibri" w:cs="Calibri"/>
                <w:color w:val="000000" w:themeColor="text1"/>
                <w:szCs w:val="22"/>
                <w:lang w:eastAsia="fr-FR"/>
              </w:rPr>
            </w:pPr>
            <w:r w:rsidRPr="00B66810">
              <w:rPr>
                <w:rFonts w:ascii="Calibri" w:eastAsia="Times New Roman" w:hAnsi="Calibri" w:cs="Calibri"/>
                <w:color w:val="000000" w:themeColor="text1"/>
                <w:szCs w:val="22"/>
                <w:lang w:eastAsia="fr-FR"/>
              </w:rPr>
              <w:t>1,9643%</w:t>
            </w:r>
          </w:p>
        </w:tc>
        <w:tc>
          <w:tcPr>
            <w:tcW w:w="1953" w:type="dxa"/>
            <w:tcBorders>
              <w:top w:val="nil"/>
              <w:left w:val="nil"/>
              <w:bottom w:val="dotted" w:sz="4" w:space="0" w:color="auto"/>
              <w:right w:val="dotted" w:sz="4" w:space="0" w:color="auto"/>
            </w:tcBorders>
            <w:shd w:val="clear" w:color="000000" w:fill="D9E1F2"/>
            <w:noWrap/>
            <w:vAlign w:val="bottom"/>
            <w:hideMark/>
          </w:tcPr>
          <w:p w14:paraId="55A63C0E" w14:textId="77777777" w:rsidR="00B94361" w:rsidRPr="00B66810" w:rsidRDefault="00B94361" w:rsidP="009206BF">
            <w:pPr>
              <w:jc w:val="center"/>
              <w:rPr>
                <w:rFonts w:ascii="Calibri" w:eastAsia="Times New Roman" w:hAnsi="Calibri" w:cs="Calibri"/>
                <w:color w:val="000000" w:themeColor="text1"/>
                <w:szCs w:val="22"/>
                <w:lang w:eastAsia="fr-FR"/>
              </w:rPr>
            </w:pPr>
            <w:r w:rsidRPr="00B66810">
              <w:rPr>
                <w:rFonts w:ascii="Calibri" w:eastAsia="Times New Roman" w:hAnsi="Calibri" w:cs="Calibri"/>
                <w:color w:val="000000" w:themeColor="text1"/>
                <w:szCs w:val="22"/>
                <w:lang w:eastAsia="fr-FR"/>
              </w:rPr>
              <w:t>Fixe</w:t>
            </w:r>
          </w:p>
        </w:tc>
        <w:tc>
          <w:tcPr>
            <w:tcW w:w="1197" w:type="dxa"/>
            <w:tcBorders>
              <w:top w:val="nil"/>
              <w:left w:val="nil"/>
              <w:bottom w:val="dotted" w:sz="4" w:space="0" w:color="auto"/>
              <w:right w:val="single" w:sz="8" w:space="0" w:color="auto"/>
            </w:tcBorders>
            <w:shd w:val="clear" w:color="000000" w:fill="D9E1F2"/>
            <w:noWrap/>
            <w:vAlign w:val="bottom"/>
            <w:hideMark/>
          </w:tcPr>
          <w:p w14:paraId="655AB8EE" w14:textId="77777777" w:rsidR="00B94361" w:rsidRPr="00B66810" w:rsidRDefault="00B94361" w:rsidP="009206BF">
            <w:pPr>
              <w:jc w:val="center"/>
              <w:rPr>
                <w:rFonts w:ascii="Calibri" w:eastAsia="Times New Roman" w:hAnsi="Calibri" w:cs="Calibri"/>
                <w:color w:val="000000" w:themeColor="text1"/>
                <w:szCs w:val="22"/>
                <w:lang w:eastAsia="fr-FR"/>
              </w:rPr>
            </w:pPr>
            <w:r w:rsidRPr="00B66810">
              <w:rPr>
                <w:rFonts w:ascii="Calibri" w:eastAsia="Times New Roman" w:hAnsi="Calibri" w:cs="Calibri"/>
                <w:color w:val="000000" w:themeColor="text1"/>
                <w:szCs w:val="22"/>
                <w:lang w:eastAsia="fr-FR"/>
              </w:rPr>
              <w:t>4,80</w:t>
            </w:r>
          </w:p>
        </w:tc>
      </w:tr>
      <w:tr w:rsidR="00B66810" w:rsidRPr="00B66810" w14:paraId="3391FFA6" w14:textId="77777777" w:rsidTr="009206BF">
        <w:trPr>
          <w:trHeight w:val="690"/>
        </w:trPr>
        <w:tc>
          <w:tcPr>
            <w:tcW w:w="2258" w:type="dxa"/>
            <w:vMerge w:val="restart"/>
            <w:tcBorders>
              <w:top w:val="nil"/>
              <w:left w:val="single" w:sz="8" w:space="0" w:color="auto"/>
              <w:bottom w:val="dotted" w:sz="4" w:space="0" w:color="auto"/>
              <w:right w:val="dotted" w:sz="4" w:space="0" w:color="auto"/>
            </w:tcBorders>
            <w:shd w:val="clear" w:color="000000" w:fill="F8CBAD"/>
            <w:noWrap/>
            <w:vAlign w:val="center"/>
            <w:hideMark/>
          </w:tcPr>
          <w:p w14:paraId="06DB56B5" w14:textId="77777777" w:rsidR="00B94361" w:rsidRPr="00B66810" w:rsidRDefault="00B94361" w:rsidP="009206BF">
            <w:pPr>
              <w:jc w:val="center"/>
              <w:rPr>
                <w:rFonts w:ascii="Calibri" w:eastAsia="Times New Roman" w:hAnsi="Calibri" w:cs="Calibri"/>
                <w:color w:val="000000" w:themeColor="text1"/>
                <w:szCs w:val="22"/>
                <w:lang w:eastAsia="fr-FR"/>
              </w:rPr>
            </w:pPr>
            <w:r w:rsidRPr="00B66810">
              <w:rPr>
                <w:rFonts w:ascii="Calibri" w:eastAsia="Times New Roman" w:hAnsi="Calibri" w:cs="Calibri"/>
                <w:color w:val="000000" w:themeColor="text1"/>
                <w:szCs w:val="22"/>
                <w:lang w:eastAsia="fr-FR"/>
              </w:rPr>
              <w:t>CAISSE D'EPARGNE</w:t>
            </w:r>
          </w:p>
        </w:tc>
        <w:tc>
          <w:tcPr>
            <w:tcW w:w="2127" w:type="dxa"/>
            <w:tcBorders>
              <w:top w:val="nil"/>
              <w:left w:val="nil"/>
              <w:bottom w:val="dotted" w:sz="4" w:space="0" w:color="auto"/>
              <w:right w:val="dotted" w:sz="4" w:space="0" w:color="auto"/>
            </w:tcBorders>
            <w:shd w:val="clear" w:color="000000" w:fill="F8CBAD"/>
            <w:noWrap/>
            <w:vAlign w:val="bottom"/>
            <w:hideMark/>
          </w:tcPr>
          <w:p w14:paraId="279A0E02" w14:textId="77777777" w:rsidR="00B94361" w:rsidRPr="00B66810" w:rsidRDefault="00B94361" w:rsidP="009206BF">
            <w:pPr>
              <w:jc w:val="center"/>
              <w:rPr>
                <w:rFonts w:ascii="Calibri" w:eastAsia="Times New Roman" w:hAnsi="Calibri" w:cs="Calibri"/>
                <w:color w:val="000000" w:themeColor="text1"/>
                <w:szCs w:val="22"/>
                <w:lang w:eastAsia="fr-FR"/>
              </w:rPr>
            </w:pPr>
            <w:r w:rsidRPr="00B66810">
              <w:rPr>
                <w:rFonts w:ascii="Calibri" w:eastAsia="Times New Roman" w:hAnsi="Calibri" w:cs="Calibri"/>
                <w:color w:val="000000" w:themeColor="text1"/>
                <w:szCs w:val="22"/>
                <w:lang w:eastAsia="fr-FR"/>
              </w:rPr>
              <w:t xml:space="preserve">              150 532,14 € </w:t>
            </w:r>
          </w:p>
        </w:tc>
        <w:tc>
          <w:tcPr>
            <w:tcW w:w="1171" w:type="dxa"/>
            <w:tcBorders>
              <w:top w:val="nil"/>
              <w:left w:val="nil"/>
              <w:bottom w:val="dotted" w:sz="4" w:space="0" w:color="auto"/>
              <w:right w:val="dotted" w:sz="4" w:space="0" w:color="auto"/>
            </w:tcBorders>
            <w:shd w:val="clear" w:color="000000" w:fill="F8CBAD"/>
            <w:noWrap/>
            <w:vAlign w:val="bottom"/>
            <w:hideMark/>
          </w:tcPr>
          <w:p w14:paraId="5C183BAA" w14:textId="77777777" w:rsidR="00B94361" w:rsidRPr="00B66810" w:rsidRDefault="00B94361" w:rsidP="009206BF">
            <w:pPr>
              <w:jc w:val="center"/>
              <w:rPr>
                <w:rFonts w:ascii="Calibri" w:eastAsia="Times New Roman" w:hAnsi="Calibri" w:cs="Calibri"/>
                <w:color w:val="000000" w:themeColor="text1"/>
                <w:szCs w:val="22"/>
                <w:lang w:eastAsia="fr-FR"/>
              </w:rPr>
            </w:pPr>
            <w:r w:rsidRPr="00B66810">
              <w:rPr>
                <w:rFonts w:ascii="Calibri" w:eastAsia="Times New Roman" w:hAnsi="Calibri" w:cs="Calibri"/>
                <w:color w:val="000000" w:themeColor="text1"/>
                <w:szCs w:val="22"/>
                <w:lang w:eastAsia="fr-FR"/>
              </w:rPr>
              <w:t>25/03/2029</w:t>
            </w:r>
          </w:p>
        </w:tc>
        <w:tc>
          <w:tcPr>
            <w:tcW w:w="1197" w:type="dxa"/>
            <w:tcBorders>
              <w:top w:val="nil"/>
              <w:left w:val="nil"/>
              <w:bottom w:val="dotted" w:sz="4" w:space="0" w:color="auto"/>
              <w:right w:val="dotted" w:sz="4" w:space="0" w:color="auto"/>
            </w:tcBorders>
            <w:shd w:val="clear" w:color="000000" w:fill="F8CBAD"/>
            <w:noWrap/>
            <w:vAlign w:val="bottom"/>
            <w:hideMark/>
          </w:tcPr>
          <w:p w14:paraId="28B5D9E7" w14:textId="77777777" w:rsidR="00B94361" w:rsidRPr="00B66810" w:rsidRDefault="00B94361" w:rsidP="009206BF">
            <w:pPr>
              <w:jc w:val="center"/>
              <w:rPr>
                <w:rFonts w:ascii="Calibri" w:eastAsia="Times New Roman" w:hAnsi="Calibri" w:cs="Calibri"/>
                <w:color w:val="000000" w:themeColor="text1"/>
                <w:szCs w:val="22"/>
                <w:lang w:eastAsia="fr-FR"/>
              </w:rPr>
            </w:pPr>
            <w:r w:rsidRPr="00B66810">
              <w:rPr>
                <w:rFonts w:ascii="Calibri" w:eastAsia="Times New Roman" w:hAnsi="Calibri" w:cs="Calibri"/>
                <w:color w:val="000000" w:themeColor="text1"/>
                <w:szCs w:val="22"/>
                <w:lang w:eastAsia="fr-FR"/>
              </w:rPr>
              <w:t>2,4988%</w:t>
            </w:r>
          </w:p>
        </w:tc>
        <w:tc>
          <w:tcPr>
            <w:tcW w:w="1953" w:type="dxa"/>
            <w:tcBorders>
              <w:top w:val="nil"/>
              <w:left w:val="nil"/>
              <w:bottom w:val="dotted" w:sz="4" w:space="0" w:color="auto"/>
              <w:right w:val="dotted" w:sz="4" w:space="0" w:color="auto"/>
            </w:tcBorders>
            <w:shd w:val="clear" w:color="000000" w:fill="F8CBAD"/>
            <w:vAlign w:val="bottom"/>
            <w:hideMark/>
          </w:tcPr>
          <w:p w14:paraId="63753108" w14:textId="77777777" w:rsidR="00B94361" w:rsidRPr="00B66810" w:rsidRDefault="00B94361" w:rsidP="009206BF">
            <w:pPr>
              <w:jc w:val="center"/>
              <w:rPr>
                <w:rFonts w:ascii="Calibri" w:eastAsia="Times New Roman" w:hAnsi="Calibri" w:cs="Calibri"/>
                <w:color w:val="000000" w:themeColor="text1"/>
                <w:szCs w:val="22"/>
                <w:lang w:eastAsia="fr-FR"/>
              </w:rPr>
            </w:pPr>
            <w:r w:rsidRPr="00B66810">
              <w:rPr>
                <w:rFonts w:ascii="Calibri" w:eastAsia="Times New Roman" w:hAnsi="Calibri" w:cs="Calibri"/>
                <w:color w:val="000000" w:themeColor="text1"/>
                <w:szCs w:val="22"/>
                <w:lang w:eastAsia="fr-FR"/>
              </w:rPr>
              <w:t>Variable/ EURIBOR 3M+0,39</w:t>
            </w:r>
          </w:p>
        </w:tc>
        <w:tc>
          <w:tcPr>
            <w:tcW w:w="1197" w:type="dxa"/>
            <w:vMerge w:val="restart"/>
            <w:tcBorders>
              <w:top w:val="nil"/>
              <w:left w:val="dotted" w:sz="4" w:space="0" w:color="auto"/>
              <w:bottom w:val="dotted" w:sz="4" w:space="0" w:color="000000"/>
              <w:right w:val="single" w:sz="8" w:space="0" w:color="auto"/>
            </w:tcBorders>
            <w:shd w:val="clear" w:color="000000" w:fill="F8CBAD"/>
            <w:noWrap/>
            <w:vAlign w:val="center"/>
            <w:hideMark/>
          </w:tcPr>
          <w:p w14:paraId="21E6F000" w14:textId="77777777" w:rsidR="00B94361" w:rsidRPr="00B66810" w:rsidRDefault="00B94361" w:rsidP="009206BF">
            <w:pPr>
              <w:jc w:val="center"/>
              <w:rPr>
                <w:rFonts w:ascii="Calibri" w:eastAsia="Times New Roman" w:hAnsi="Calibri" w:cs="Calibri"/>
                <w:color w:val="000000" w:themeColor="text1"/>
                <w:szCs w:val="22"/>
                <w:lang w:eastAsia="fr-FR"/>
              </w:rPr>
            </w:pPr>
            <w:r w:rsidRPr="00B66810">
              <w:rPr>
                <w:rFonts w:ascii="Calibri" w:eastAsia="Times New Roman" w:hAnsi="Calibri" w:cs="Calibri"/>
                <w:color w:val="000000" w:themeColor="text1"/>
                <w:szCs w:val="22"/>
                <w:lang w:eastAsia="fr-FR"/>
              </w:rPr>
              <w:t>23,85</w:t>
            </w:r>
          </w:p>
        </w:tc>
      </w:tr>
      <w:tr w:rsidR="00B66810" w:rsidRPr="00B66810" w14:paraId="14A4A5C1" w14:textId="77777777" w:rsidTr="009206BF">
        <w:trPr>
          <w:trHeight w:val="330"/>
        </w:trPr>
        <w:tc>
          <w:tcPr>
            <w:tcW w:w="2258" w:type="dxa"/>
            <w:vMerge/>
            <w:tcBorders>
              <w:top w:val="nil"/>
              <w:left w:val="single" w:sz="8" w:space="0" w:color="auto"/>
              <w:bottom w:val="dotted" w:sz="4" w:space="0" w:color="auto"/>
              <w:right w:val="dotted" w:sz="4" w:space="0" w:color="auto"/>
            </w:tcBorders>
            <w:vAlign w:val="center"/>
            <w:hideMark/>
          </w:tcPr>
          <w:p w14:paraId="0309605F" w14:textId="77777777" w:rsidR="00B94361" w:rsidRPr="00B66810" w:rsidRDefault="00B94361" w:rsidP="009206BF">
            <w:pPr>
              <w:rPr>
                <w:rFonts w:ascii="Calibri" w:eastAsia="Times New Roman" w:hAnsi="Calibri" w:cs="Calibri"/>
                <w:color w:val="000000" w:themeColor="text1"/>
                <w:szCs w:val="22"/>
                <w:lang w:eastAsia="fr-FR"/>
              </w:rPr>
            </w:pPr>
          </w:p>
        </w:tc>
        <w:tc>
          <w:tcPr>
            <w:tcW w:w="2127" w:type="dxa"/>
            <w:tcBorders>
              <w:top w:val="nil"/>
              <w:left w:val="nil"/>
              <w:bottom w:val="dotted" w:sz="4" w:space="0" w:color="auto"/>
              <w:right w:val="dotted" w:sz="4" w:space="0" w:color="auto"/>
            </w:tcBorders>
            <w:shd w:val="clear" w:color="000000" w:fill="F8CBAD"/>
            <w:noWrap/>
            <w:vAlign w:val="bottom"/>
            <w:hideMark/>
          </w:tcPr>
          <w:p w14:paraId="19C2C08E" w14:textId="77777777" w:rsidR="00B94361" w:rsidRPr="00B66810" w:rsidRDefault="00B94361" w:rsidP="009206BF">
            <w:pPr>
              <w:jc w:val="center"/>
              <w:rPr>
                <w:rFonts w:ascii="Calibri" w:eastAsia="Times New Roman" w:hAnsi="Calibri" w:cs="Calibri"/>
                <w:color w:val="000000" w:themeColor="text1"/>
                <w:szCs w:val="22"/>
                <w:lang w:eastAsia="fr-FR"/>
              </w:rPr>
            </w:pPr>
            <w:r w:rsidRPr="00B66810">
              <w:rPr>
                <w:rFonts w:ascii="Calibri" w:eastAsia="Times New Roman" w:hAnsi="Calibri" w:cs="Calibri"/>
                <w:color w:val="000000" w:themeColor="text1"/>
                <w:szCs w:val="22"/>
                <w:lang w:eastAsia="fr-FR"/>
              </w:rPr>
              <w:t xml:space="preserve">              470 000,00 € </w:t>
            </w:r>
          </w:p>
        </w:tc>
        <w:tc>
          <w:tcPr>
            <w:tcW w:w="1171" w:type="dxa"/>
            <w:tcBorders>
              <w:top w:val="nil"/>
              <w:left w:val="nil"/>
              <w:bottom w:val="dotted" w:sz="4" w:space="0" w:color="auto"/>
              <w:right w:val="dotted" w:sz="4" w:space="0" w:color="auto"/>
            </w:tcBorders>
            <w:shd w:val="clear" w:color="000000" w:fill="F8CBAD"/>
            <w:noWrap/>
            <w:vAlign w:val="bottom"/>
            <w:hideMark/>
          </w:tcPr>
          <w:p w14:paraId="5F61C939" w14:textId="77777777" w:rsidR="00B94361" w:rsidRPr="00B66810" w:rsidRDefault="00B94361" w:rsidP="009206BF">
            <w:pPr>
              <w:jc w:val="center"/>
              <w:rPr>
                <w:rFonts w:ascii="Calibri" w:eastAsia="Times New Roman" w:hAnsi="Calibri" w:cs="Calibri"/>
                <w:color w:val="000000" w:themeColor="text1"/>
                <w:szCs w:val="22"/>
                <w:lang w:eastAsia="fr-FR"/>
              </w:rPr>
            </w:pPr>
            <w:r w:rsidRPr="00B66810">
              <w:rPr>
                <w:rFonts w:ascii="Calibri" w:eastAsia="Times New Roman" w:hAnsi="Calibri" w:cs="Calibri"/>
                <w:color w:val="000000" w:themeColor="text1"/>
                <w:szCs w:val="22"/>
                <w:lang w:eastAsia="fr-FR"/>
              </w:rPr>
              <w:t>25/08/2037</w:t>
            </w:r>
          </w:p>
        </w:tc>
        <w:tc>
          <w:tcPr>
            <w:tcW w:w="1197" w:type="dxa"/>
            <w:tcBorders>
              <w:top w:val="nil"/>
              <w:left w:val="nil"/>
              <w:bottom w:val="dotted" w:sz="4" w:space="0" w:color="auto"/>
              <w:right w:val="dotted" w:sz="4" w:space="0" w:color="auto"/>
            </w:tcBorders>
            <w:shd w:val="clear" w:color="000000" w:fill="F8CBAD"/>
            <w:noWrap/>
            <w:vAlign w:val="bottom"/>
            <w:hideMark/>
          </w:tcPr>
          <w:p w14:paraId="4571850B" w14:textId="77777777" w:rsidR="00B94361" w:rsidRPr="00B66810" w:rsidRDefault="00B94361" w:rsidP="009206BF">
            <w:pPr>
              <w:jc w:val="center"/>
              <w:rPr>
                <w:rFonts w:ascii="Calibri" w:eastAsia="Times New Roman" w:hAnsi="Calibri" w:cs="Calibri"/>
                <w:color w:val="000000" w:themeColor="text1"/>
                <w:szCs w:val="22"/>
                <w:lang w:eastAsia="fr-FR"/>
              </w:rPr>
            </w:pPr>
            <w:r w:rsidRPr="00B66810">
              <w:rPr>
                <w:rFonts w:ascii="Calibri" w:eastAsia="Times New Roman" w:hAnsi="Calibri" w:cs="Calibri"/>
                <w:color w:val="000000" w:themeColor="text1"/>
                <w:szCs w:val="22"/>
                <w:lang w:eastAsia="fr-FR"/>
              </w:rPr>
              <w:t>1,5186%</w:t>
            </w:r>
          </w:p>
        </w:tc>
        <w:tc>
          <w:tcPr>
            <w:tcW w:w="1953" w:type="dxa"/>
            <w:tcBorders>
              <w:top w:val="nil"/>
              <w:left w:val="nil"/>
              <w:bottom w:val="dotted" w:sz="4" w:space="0" w:color="auto"/>
              <w:right w:val="dotted" w:sz="4" w:space="0" w:color="auto"/>
            </w:tcBorders>
            <w:shd w:val="clear" w:color="000000" w:fill="F8CBAD"/>
            <w:noWrap/>
            <w:vAlign w:val="bottom"/>
            <w:hideMark/>
          </w:tcPr>
          <w:p w14:paraId="2F09E212" w14:textId="77777777" w:rsidR="00B94361" w:rsidRPr="00B66810" w:rsidRDefault="00B94361" w:rsidP="009206BF">
            <w:pPr>
              <w:jc w:val="center"/>
              <w:rPr>
                <w:rFonts w:ascii="Calibri" w:eastAsia="Times New Roman" w:hAnsi="Calibri" w:cs="Calibri"/>
                <w:color w:val="000000" w:themeColor="text1"/>
                <w:szCs w:val="22"/>
                <w:lang w:eastAsia="fr-FR"/>
              </w:rPr>
            </w:pPr>
            <w:r w:rsidRPr="00B66810">
              <w:rPr>
                <w:rFonts w:ascii="Calibri" w:eastAsia="Times New Roman" w:hAnsi="Calibri" w:cs="Calibri"/>
                <w:color w:val="000000" w:themeColor="text1"/>
                <w:szCs w:val="22"/>
                <w:lang w:eastAsia="fr-FR"/>
              </w:rPr>
              <w:t>Fixe</w:t>
            </w:r>
          </w:p>
        </w:tc>
        <w:tc>
          <w:tcPr>
            <w:tcW w:w="1197" w:type="dxa"/>
            <w:vMerge/>
            <w:tcBorders>
              <w:top w:val="nil"/>
              <w:left w:val="dotted" w:sz="4" w:space="0" w:color="auto"/>
              <w:bottom w:val="dotted" w:sz="4" w:space="0" w:color="000000"/>
              <w:right w:val="single" w:sz="8" w:space="0" w:color="auto"/>
            </w:tcBorders>
            <w:vAlign w:val="center"/>
            <w:hideMark/>
          </w:tcPr>
          <w:p w14:paraId="293295AC" w14:textId="77777777" w:rsidR="00B94361" w:rsidRPr="00B66810" w:rsidRDefault="00B94361" w:rsidP="009206BF">
            <w:pPr>
              <w:rPr>
                <w:rFonts w:ascii="Calibri" w:eastAsia="Times New Roman" w:hAnsi="Calibri" w:cs="Calibri"/>
                <w:color w:val="000000" w:themeColor="text1"/>
                <w:szCs w:val="22"/>
                <w:lang w:eastAsia="fr-FR"/>
              </w:rPr>
            </w:pPr>
          </w:p>
        </w:tc>
      </w:tr>
      <w:tr w:rsidR="00B66810" w:rsidRPr="00B66810" w14:paraId="5F5A7C67" w14:textId="77777777" w:rsidTr="009206BF">
        <w:trPr>
          <w:trHeight w:val="330"/>
        </w:trPr>
        <w:tc>
          <w:tcPr>
            <w:tcW w:w="2258" w:type="dxa"/>
            <w:vMerge/>
            <w:tcBorders>
              <w:top w:val="nil"/>
              <w:left w:val="single" w:sz="8" w:space="0" w:color="auto"/>
              <w:bottom w:val="dotted" w:sz="4" w:space="0" w:color="auto"/>
              <w:right w:val="dotted" w:sz="4" w:space="0" w:color="auto"/>
            </w:tcBorders>
            <w:vAlign w:val="center"/>
            <w:hideMark/>
          </w:tcPr>
          <w:p w14:paraId="0B778E6B" w14:textId="77777777" w:rsidR="00B94361" w:rsidRPr="00B66810" w:rsidRDefault="00B94361" w:rsidP="009206BF">
            <w:pPr>
              <w:rPr>
                <w:rFonts w:ascii="Calibri" w:eastAsia="Times New Roman" w:hAnsi="Calibri" w:cs="Calibri"/>
                <w:color w:val="000000" w:themeColor="text1"/>
                <w:szCs w:val="22"/>
                <w:lang w:eastAsia="fr-FR"/>
              </w:rPr>
            </w:pPr>
          </w:p>
        </w:tc>
        <w:tc>
          <w:tcPr>
            <w:tcW w:w="2127" w:type="dxa"/>
            <w:tcBorders>
              <w:top w:val="nil"/>
              <w:left w:val="nil"/>
              <w:bottom w:val="dotted" w:sz="4" w:space="0" w:color="auto"/>
              <w:right w:val="dotted" w:sz="4" w:space="0" w:color="auto"/>
            </w:tcBorders>
            <w:shd w:val="clear" w:color="000000" w:fill="F8CBAD"/>
            <w:noWrap/>
            <w:vAlign w:val="bottom"/>
            <w:hideMark/>
          </w:tcPr>
          <w:p w14:paraId="049F6648" w14:textId="77777777" w:rsidR="00B94361" w:rsidRPr="00B66810" w:rsidRDefault="00B94361" w:rsidP="009206BF">
            <w:pPr>
              <w:jc w:val="center"/>
              <w:rPr>
                <w:rFonts w:ascii="Calibri" w:eastAsia="Times New Roman" w:hAnsi="Calibri" w:cs="Calibri"/>
                <w:color w:val="000000" w:themeColor="text1"/>
                <w:szCs w:val="22"/>
                <w:lang w:eastAsia="fr-FR"/>
              </w:rPr>
            </w:pPr>
            <w:r w:rsidRPr="00B66810">
              <w:rPr>
                <w:rFonts w:ascii="Calibri" w:eastAsia="Times New Roman" w:hAnsi="Calibri" w:cs="Calibri"/>
                <w:color w:val="000000" w:themeColor="text1"/>
                <w:szCs w:val="22"/>
                <w:lang w:eastAsia="fr-FR"/>
              </w:rPr>
              <w:t xml:space="preserve">              151 666,67 € </w:t>
            </w:r>
          </w:p>
        </w:tc>
        <w:tc>
          <w:tcPr>
            <w:tcW w:w="1171" w:type="dxa"/>
            <w:tcBorders>
              <w:top w:val="nil"/>
              <w:left w:val="nil"/>
              <w:bottom w:val="dotted" w:sz="4" w:space="0" w:color="auto"/>
              <w:right w:val="dotted" w:sz="4" w:space="0" w:color="auto"/>
            </w:tcBorders>
            <w:shd w:val="clear" w:color="000000" w:fill="F8CBAD"/>
            <w:noWrap/>
            <w:vAlign w:val="bottom"/>
            <w:hideMark/>
          </w:tcPr>
          <w:p w14:paraId="72238F9A" w14:textId="77777777" w:rsidR="00B94361" w:rsidRPr="00B66810" w:rsidRDefault="00B94361" w:rsidP="009206BF">
            <w:pPr>
              <w:jc w:val="center"/>
              <w:rPr>
                <w:rFonts w:ascii="Calibri" w:eastAsia="Times New Roman" w:hAnsi="Calibri" w:cs="Calibri"/>
                <w:color w:val="000000" w:themeColor="text1"/>
                <w:szCs w:val="22"/>
                <w:lang w:eastAsia="fr-FR"/>
              </w:rPr>
            </w:pPr>
            <w:r w:rsidRPr="00B66810">
              <w:rPr>
                <w:rFonts w:ascii="Calibri" w:eastAsia="Times New Roman" w:hAnsi="Calibri" w:cs="Calibri"/>
                <w:color w:val="000000" w:themeColor="text1"/>
                <w:szCs w:val="22"/>
                <w:lang w:eastAsia="fr-FR"/>
              </w:rPr>
              <w:t>25/04/2029</w:t>
            </w:r>
          </w:p>
        </w:tc>
        <w:tc>
          <w:tcPr>
            <w:tcW w:w="1197" w:type="dxa"/>
            <w:tcBorders>
              <w:top w:val="nil"/>
              <w:left w:val="nil"/>
              <w:bottom w:val="dotted" w:sz="4" w:space="0" w:color="auto"/>
              <w:right w:val="dotted" w:sz="4" w:space="0" w:color="auto"/>
            </w:tcBorders>
            <w:shd w:val="clear" w:color="000000" w:fill="F8CBAD"/>
            <w:noWrap/>
            <w:vAlign w:val="bottom"/>
            <w:hideMark/>
          </w:tcPr>
          <w:p w14:paraId="5948F0AB" w14:textId="77777777" w:rsidR="00B94361" w:rsidRPr="00B66810" w:rsidRDefault="00B94361" w:rsidP="009206BF">
            <w:pPr>
              <w:jc w:val="center"/>
              <w:rPr>
                <w:rFonts w:ascii="Calibri" w:eastAsia="Times New Roman" w:hAnsi="Calibri" w:cs="Calibri"/>
                <w:color w:val="000000" w:themeColor="text1"/>
                <w:szCs w:val="22"/>
                <w:lang w:eastAsia="fr-FR"/>
              </w:rPr>
            </w:pPr>
            <w:r w:rsidRPr="00B66810">
              <w:rPr>
                <w:rFonts w:ascii="Calibri" w:eastAsia="Times New Roman" w:hAnsi="Calibri" w:cs="Calibri"/>
                <w:color w:val="000000" w:themeColor="text1"/>
                <w:szCs w:val="22"/>
                <w:lang w:eastAsia="fr-FR"/>
              </w:rPr>
              <w:t>3,3308%</w:t>
            </w:r>
          </w:p>
        </w:tc>
        <w:tc>
          <w:tcPr>
            <w:tcW w:w="1953" w:type="dxa"/>
            <w:tcBorders>
              <w:top w:val="nil"/>
              <w:left w:val="nil"/>
              <w:bottom w:val="dotted" w:sz="4" w:space="0" w:color="auto"/>
              <w:right w:val="dotted" w:sz="4" w:space="0" w:color="auto"/>
            </w:tcBorders>
            <w:shd w:val="clear" w:color="000000" w:fill="F8CBAD"/>
            <w:noWrap/>
            <w:vAlign w:val="bottom"/>
            <w:hideMark/>
          </w:tcPr>
          <w:p w14:paraId="5E45B559" w14:textId="77777777" w:rsidR="00B94361" w:rsidRPr="00B66810" w:rsidRDefault="00B94361" w:rsidP="009206BF">
            <w:pPr>
              <w:jc w:val="center"/>
              <w:rPr>
                <w:rFonts w:ascii="Calibri" w:eastAsia="Times New Roman" w:hAnsi="Calibri" w:cs="Calibri"/>
                <w:color w:val="000000" w:themeColor="text1"/>
                <w:szCs w:val="22"/>
                <w:lang w:eastAsia="fr-FR"/>
              </w:rPr>
            </w:pPr>
            <w:r w:rsidRPr="00B66810">
              <w:rPr>
                <w:rFonts w:ascii="Calibri" w:eastAsia="Times New Roman" w:hAnsi="Calibri" w:cs="Calibri"/>
                <w:color w:val="000000" w:themeColor="text1"/>
                <w:szCs w:val="22"/>
                <w:lang w:eastAsia="fr-FR"/>
              </w:rPr>
              <w:t>Fixe</w:t>
            </w:r>
          </w:p>
        </w:tc>
        <w:tc>
          <w:tcPr>
            <w:tcW w:w="1197" w:type="dxa"/>
            <w:vMerge/>
            <w:tcBorders>
              <w:top w:val="nil"/>
              <w:left w:val="dotted" w:sz="4" w:space="0" w:color="auto"/>
              <w:bottom w:val="dotted" w:sz="4" w:space="0" w:color="000000"/>
              <w:right w:val="single" w:sz="8" w:space="0" w:color="auto"/>
            </w:tcBorders>
            <w:vAlign w:val="center"/>
            <w:hideMark/>
          </w:tcPr>
          <w:p w14:paraId="334B0062" w14:textId="77777777" w:rsidR="00B94361" w:rsidRPr="00B66810" w:rsidRDefault="00B94361" w:rsidP="009206BF">
            <w:pPr>
              <w:rPr>
                <w:rFonts w:ascii="Calibri" w:eastAsia="Times New Roman" w:hAnsi="Calibri" w:cs="Calibri"/>
                <w:color w:val="000000" w:themeColor="text1"/>
                <w:szCs w:val="22"/>
                <w:lang w:eastAsia="fr-FR"/>
              </w:rPr>
            </w:pPr>
          </w:p>
        </w:tc>
      </w:tr>
      <w:tr w:rsidR="00B66810" w:rsidRPr="00B66810" w14:paraId="699FCA0E" w14:textId="77777777" w:rsidTr="009206BF">
        <w:trPr>
          <w:trHeight w:val="300"/>
        </w:trPr>
        <w:tc>
          <w:tcPr>
            <w:tcW w:w="2258" w:type="dxa"/>
            <w:tcBorders>
              <w:top w:val="nil"/>
              <w:left w:val="single" w:sz="8" w:space="0" w:color="auto"/>
              <w:bottom w:val="dotted" w:sz="4" w:space="0" w:color="auto"/>
              <w:right w:val="dotted" w:sz="4" w:space="0" w:color="auto"/>
            </w:tcBorders>
            <w:shd w:val="clear" w:color="000000" w:fill="FFD966"/>
            <w:noWrap/>
            <w:vAlign w:val="bottom"/>
            <w:hideMark/>
          </w:tcPr>
          <w:p w14:paraId="2D635C3A" w14:textId="77777777" w:rsidR="00B94361" w:rsidRPr="00B66810" w:rsidRDefault="00B94361" w:rsidP="009206BF">
            <w:pPr>
              <w:jc w:val="center"/>
              <w:rPr>
                <w:rFonts w:ascii="Calibri" w:eastAsia="Times New Roman" w:hAnsi="Calibri" w:cs="Calibri"/>
                <w:color w:val="000000" w:themeColor="text1"/>
                <w:szCs w:val="22"/>
                <w:lang w:eastAsia="fr-FR"/>
              </w:rPr>
            </w:pPr>
            <w:r w:rsidRPr="00B66810">
              <w:rPr>
                <w:rFonts w:ascii="Calibri" w:eastAsia="Times New Roman" w:hAnsi="Calibri" w:cs="Calibri"/>
                <w:color w:val="000000" w:themeColor="text1"/>
                <w:szCs w:val="22"/>
                <w:lang w:eastAsia="fr-FR"/>
              </w:rPr>
              <w:t>CREDIT MUTUEL</w:t>
            </w:r>
          </w:p>
        </w:tc>
        <w:tc>
          <w:tcPr>
            <w:tcW w:w="2127" w:type="dxa"/>
            <w:tcBorders>
              <w:top w:val="nil"/>
              <w:left w:val="nil"/>
              <w:bottom w:val="dotted" w:sz="4" w:space="0" w:color="auto"/>
              <w:right w:val="dotted" w:sz="4" w:space="0" w:color="auto"/>
            </w:tcBorders>
            <w:shd w:val="clear" w:color="000000" w:fill="FFD966"/>
            <w:noWrap/>
            <w:vAlign w:val="bottom"/>
            <w:hideMark/>
          </w:tcPr>
          <w:p w14:paraId="57D5EA9F" w14:textId="77777777" w:rsidR="00B94361" w:rsidRPr="00B66810" w:rsidRDefault="00B94361" w:rsidP="009206BF">
            <w:pPr>
              <w:jc w:val="center"/>
              <w:rPr>
                <w:rFonts w:ascii="Calibri" w:eastAsia="Times New Roman" w:hAnsi="Calibri" w:cs="Calibri"/>
                <w:color w:val="000000" w:themeColor="text1"/>
                <w:szCs w:val="22"/>
                <w:lang w:eastAsia="fr-FR"/>
              </w:rPr>
            </w:pPr>
            <w:r w:rsidRPr="00B66810">
              <w:rPr>
                <w:rFonts w:ascii="Calibri" w:eastAsia="Times New Roman" w:hAnsi="Calibri" w:cs="Calibri"/>
                <w:color w:val="000000" w:themeColor="text1"/>
                <w:szCs w:val="22"/>
                <w:lang w:eastAsia="fr-FR"/>
              </w:rPr>
              <w:t xml:space="preserve">              731 053,91 € </w:t>
            </w:r>
          </w:p>
        </w:tc>
        <w:tc>
          <w:tcPr>
            <w:tcW w:w="1171" w:type="dxa"/>
            <w:tcBorders>
              <w:top w:val="nil"/>
              <w:left w:val="nil"/>
              <w:bottom w:val="dotted" w:sz="4" w:space="0" w:color="auto"/>
              <w:right w:val="dotted" w:sz="4" w:space="0" w:color="auto"/>
            </w:tcBorders>
            <w:shd w:val="clear" w:color="000000" w:fill="FFD966"/>
            <w:noWrap/>
            <w:vAlign w:val="bottom"/>
            <w:hideMark/>
          </w:tcPr>
          <w:p w14:paraId="4496AF87" w14:textId="77777777" w:rsidR="00B94361" w:rsidRPr="00B66810" w:rsidRDefault="00B94361" w:rsidP="009206BF">
            <w:pPr>
              <w:jc w:val="center"/>
              <w:rPr>
                <w:rFonts w:ascii="Calibri" w:eastAsia="Times New Roman" w:hAnsi="Calibri" w:cs="Calibri"/>
                <w:color w:val="000000" w:themeColor="text1"/>
                <w:szCs w:val="22"/>
                <w:lang w:eastAsia="fr-FR"/>
              </w:rPr>
            </w:pPr>
            <w:r w:rsidRPr="00B66810">
              <w:rPr>
                <w:rFonts w:ascii="Calibri" w:eastAsia="Times New Roman" w:hAnsi="Calibri" w:cs="Calibri"/>
                <w:color w:val="000000" w:themeColor="text1"/>
                <w:szCs w:val="22"/>
                <w:lang w:eastAsia="fr-FR"/>
              </w:rPr>
              <w:t>31/01/2041</w:t>
            </w:r>
          </w:p>
        </w:tc>
        <w:tc>
          <w:tcPr>
            <w:tcW w:w="1197" w:type="dxa"/>
            <w:tcBorders>
              <w:top w:val="nil"/>
              <w:left w:val="nil"/>
              <w:bottom w:val="dotted" w:sz="4" w:space="0" w:color="auto"/>
              <w:right w:val="dotted" w:sz="4" w:space="0" w:color="auto"/>
            </w:tcBorders>
            <w:shd w:val="clear" w:color="000000" w:fill="FFD966"/>
            <w:noWrap/>
            <w:vAlign w:val="bottom"/>
            <w:hideMark/>
          </w:tcPr>
          <w:p w14:paraId="63D898BF" w14:textId="77777777" w:rsidR="00B94361" w:rsidRPr="00B66810" w:rsidRDefault="00B94361" w:rsidP="009206BF">
            <w:pPr>
              <w:jc w:val="center"/>
              <w:rPr>
                <w:rFonts w:ascii="Calibri" w:eastAsia="Times New Roman" w:hAnsi="Calibri" w:cs="Calibri"/>
                <w:color w:val="000000" w:themeColor="text1"/>
                <w:szCs w:val="22"/>
                <w:lang w:eastAsia="fr-FR"/>
              </w:rPr>
            </w:pPr>
            <w:r w:rsidRPr="00B66810">
              <w:rPr>
                <w:rFonts w:ascii="Calibri" w:eastAsia="Times New Roman" w:hAnsi="Calibri" w:cs="Calibri"/>
                <w:color w:val="000000" w:themeColor="text1"/>
                <w:szCs w:val="22"/>
                <w:lang w:eastAsia="fr-FR"/>
              </w:rPr>
              <w:t>0,6516%</w:t>
            </w:r>
          </w:p>
        </w:tc>
        <w:tc>
          <w:tcPr>
            <w:tcW w:w="1953" w:type="dxa"/>
            <w:tcBorders>
              <w:top w:val="nil"/>
              <w:left w:val="nil"/>
              <w:bottom w:val="dotted" w:sz="4" w:space="0" w:color="auto"/>
              <w:right w:val="dotted" w:sz="4" w:space="0" w:color="auto"/>
            </w:tcBorders>
            <w:shd w:val="clear" w:color="000000" w:fill="FFD966"/>
            <w:noWrap/>
            <w:vAlign w:val="bottom"/>
            <w:hideMark/>
          </w:tcPr>
          <w:p w14:paraId="0768B4E7" w14:textId="77777777" w:rsidR="00B94361" w:rsidRPr="00B66810" w:rsidRDefault="00B94361" w:rsidP="009206BF">
            <w:pPr>
              <w:jc w:val="center"/>
              <w:rPr>
                <w:rFonts w:ascii="Calibri" w:eastAsia="Times New Roman" w:hAnsi="Calibri" w:cs="Calibri"/>
                <w:color w:val="000000" w:themeColor="text1"/>
                <w:szCs w:val="22"/>
                <w:lang w:eastAsia="fr-FR"/>
              </w:rPr>
            </w:pPr>
            <w:r w:rsidRPr="00B66810">
              <w:rPr>
                <w:rFonts w:ascii="Calibri" w:eastAsia="Times New Roman" w:hAnsi="Calibri" w:cs="Calibri"/>
                <w:color w:val="000000" w:themeColor="text1"/>
                <w:szCs w:val="22"/>
                <w:lang w:eastAsia="fr-FR"/>
              </w:rPr>
              <w:t>Fixe</w:t>
            </w:r>
          </w:p>
        </w:tc>
        <w:tc>
          <w:tcPr>
            <w:tcW w:w="1197" w:type="dxa"/>
            <w:tcBorders>
              <w:top w:val="nil"/>
              <w:left w:val="nil"/>
              <w:bottom w:val="dotted" w:sz="4" w:space="0" w:color="auto"/>
              <w:right w:val="single" w:sz="8" w:space="0" w:color="auto"/>
            </w:tcBorders>
            <w:shd w:val="clear" w:color="000000" w:fill="FFD966"/>
            <w:noWrap/>
            <w:vAlign w:val="bottom"/>
            <w:hideMark/>
          </w:tcPr>
          <w:p w14:paraId="56F0A967" w14:textId="77777777" w:rsidR="00B94361" w:rsidRPr="00B66810" w:rsidRDefault="00B94361" w:rsidP="009206BF">
            <w:pPr>
              <w:jc w:val="center"/>
              <w:rPr>
                <w:rFonts w:ascii="Calibri" w:eastAsia="Times New Roman" w:hAnsi="Calibri" w:cs="Calibri"/>
                <w:color w:val="000000" w:themeColor="text1"/>
                <w:szCs w:val="22"/>
                <w:lang w:eastAsia="fr-FR"/>
              </w:rPr>
            </w:pPr>
            <w:r w:rsidRPr="00B66810">
              <w:rPr>
                <w:rFonts w:ascii="Calibri" w:eastAsia="Times New Roman" w:hAnsi="Calibri" w:cs="Calibri"/>
                <w:color w:val="000000" w:themeColor="text1"/>
                <w:szCs w:val="22"/>
                <w:lang w:eastAsia="fr-FR"/>
              </w:rPr>
              <w:t>22,58</w:t>
            </w:r>
          </w:p>
        </w:tc>
      </w:tr>
      <w:tr w:rsidR="00B66810" w:rsidRPr="00B66810" w14:paraId="4587714B" w14:textId="77777777" w:rsidTr="009206BF">
        <w:trPr>
          <w:trHeight w:val="315"/>
        </w:trPr>
        <w:tc>
          <w:tcPr>
            <w:tcW w:w="2258" w:type="dxa"/>
            <w:tcBorders>
              <w:top w:val="nil"/>
              <w:left w:val="single" w:sz="8" w:space="0" w:color="auto"/>
              <w:bottom w:val="dotted" w:sz="4" w:space="0" w:color="auto"/>
              <w:right w:val="dotted" w:sz="4" w:space="0" w:color="auto"/>
            </w:tcBorders>
            <w:shd w:val="clear" w:color="000000" w:fill="A9D08E"/>
            <w:noWrap/>
            <w:vAlign w:val="bottom"/>
            <w:hideMark/>
          </w:tcPr>
          <w:p w14:paraId="32175BAB" w14:textId="77777777" w:rsidR="00B94361" w:rsidRPr="00B66810" w:rsidRDefault="00B94361" w:rsidP="009206BF">
            <w:pPr>
              <w:jc w:val="center"/>
              <w:rPr>
                <w:rFonts w:ascii="Calibri" w:eastAsia="Times New Roman" w:hAnsi="Calibri" w:cs="Calibri"/>
                <w:color w:val="000000" w:themeColor="text1"/>
                <w:szCs w:val="22"/>
                <w:lang w:eastAsia="fr-FR"/>
              </w:rPr>
            </w:pPr>
            <w:r w:rsidRPr="00B66810">
              <w:rPr>
                <w:rFonts w:ascii="Calibri" w:eastAsia="Times New Roman" w:hAnsi="Calibri" w:cs="Calibri"/>
                <w:color w:val="000000" w:themeColor="text1"/>
                <w:szCs w:val="22"/>
                <w:lang w:eastAsia="fr-FR"/>
              </w:rPr>
              <w:t>SFIL</w:t>
            </w:r>
          </w:p>
        </w:tc>
        <w:tc>
          <w:tcPr>
            <w:tcW w:w="2127" w:type="dxa"/>
            <w:tcBorders>
              <w:top w:val="nil"/>
              <w:left w:val="nil"/>
              <w:bottom w:val="dotted" w:sz="4" w:space="0" w:color="auto"/>
              <w:right w:val="dotted" w:sz="4" w:space="0" w:color="auto"/>
            </w:tcBorders>
            <w:shd w:val="clear" w:color="000000" w:fill="A9D08E"/>
            <w:noWrap/>
            <w:vAlign w:val="bottom"/>
            <w:hideMark/>
          </w:tcPr>
          <w:p w14:paraId="45248E21" w14:textId="77777777" w:rsidR="00B94361" w:rsidRPr="00B66810" w:rsidRDefault="00B94361" w:rsidP="009206BF">
            <w:pPr>
              <w:jc w:val="center"/>
              <w:rPr>
                <w:rFonts w:ascii="Calibri" w:eastAsia="Times New Roman" w:hAnsi="Calibri" w:cs="Calibri"/>
                <w:color w:val="000000" w:themeColor="text1"/>
                <w:szCs w:val="22"/>
                <w:lang w:eastAsia="fr-FR"/>
              </w:rPr>
            </w:pPr>
            <w:r w:rsidRPr="00B66810">
              <w:rPr>
                <w:rFonts w:ascii="Calibri" w:eastAsia="Times New Roman" w:hAnsi="Calibri" w:cs="Calibri"/>
                <w:color w:val="000000" w:themeColor="text1"/>
                <w:szCs w:val="22"/>
                <w:lang w:eastAsia="fr-FR"/>
              </w:rPr>
              <w:t xml:space="preserve">           1 566 666,71 € </w:t>
            </w:r>
          </w:p>
        </w:tc>
        <w:tc>
          <w:tcPr>
            <w:tcW w:w="1171" w:type="dxa"/>
            <w:tcBorders>
              <w:top w:val="nil"/>
              <w:left w:val="nil"/>
              <w:bottom w:val="dotted" w:sz="4" w:space="0" w:color="auto"/>
              <w:right w:val="dotted" w:sz="4" w:space="0" w:color="auto"/>
            </w:tcBorders>
            <w:shd w:val="clear" w:color="000000" w:fill="A9D08E"/>
            <w:noWrap/>
            <w:vAlign w:val="bottom"/>
            <w:hideMark/>
          </w:tcPr>
          <w:p w14:paraId="266D6E1E" w14:textId="77777777" w:rsidR="00B94361" w:rsidRPr="00B66810" w:rsidRDefault="00B94361" w:rsidP="009206BF">
            <w:pPr>
              <w:jc w:val="center"/>
              <w:rPr>
                <w:rFonts w:ascii="Calibri" w:eastAsia="Times New Roman" w:hAnsi="Calibri" w:cs="Calibri"/>
                <w:color w:val="000000" w:themeColor="text1"/>
                <w:szCs w:val="22"/>
                <w:lang w:eastAsia="fr-FR"/>
              </w:rPr>
            </w:pPr>
            <w:r w:rsidRPr="00B66810">
              <w:rPr>
                <w:rFonts w:ascii="Calibri" w:eastAsia="Times New Roman" w:hAnsi="Calibri" w:cs="Calibri"/>
                <w:color w:val="000000" w:themeColor="text1"/>
                <w:szCs w:val="22"/>
                <w:lang w:eastAsia="fr-FR"/>
              </w:rPr>
              <w:t>01/10/2037</w:t>
            </w:r>
          </w:p>
        </w:tc>
        <w:tc>
          <w:tcPr>
            <w:tcW w:w="1197" w:type="dxa"/>
            <w:tcBorders>
              <w:top w:val="nil"/>
              <w:left w:val="nil"/>
              <w:bottom w:val="dotted" w:sz="4" w:space="0" w:color="auto"/>
              <w:right w:val="dotted" w:sz="4" w:space="0" w:color="auto"/>
            </w:tcBorders>
            <w:shd w:val="clear" w:color="000000" w:fill="A9D08E"/>
            <w:noWrap/>
            <w:vAlign w:val="bottom"/>
            <w:hideMark/>
          </w:tcPr>
          <w:p w14:paraId="4F263E7A" w14:textId="77777777" w:rsidR="00B94361" w:rsidRPr="00B66810" w:rsidRDefault="00B94361" w:rsidP="009206BF">
            <w:pPr>
              <w:jc w:val="center"/>
              <w:rPr>
                <w:rFonts w:ascii="Calibri" w:eastAsia="Times New Roman" w:hAnsi="Calibri" w:cs="Calibri"/>
                <w:color w:val="000000" w:themeColor="text1"/>
                <w:szCs w:val="22"/>
                <w:lang w:eastAsia="fr-FR"/>
              </w:rPr>
            </w:pPr>
            <w:r w:rsidRPr="00B66810">
              <w:rPr>
                <w:rFonts w:ascii="Calibri" w:eastAsia="Times New Roman" w:hAnsi="Calibri" w:cs="Calibri"/>
                <w:color w:val="000000" w:themeColor="text1"/>
                <w:szCs w:val="22"/>
                <w:lang w:eastAsia="fr-FR"/>
              </w:rPr>
              <w:t>2,2589%</w:t>
            </w:r>
          </w:p>
        </w:tc>
        <w:tc>
          <w:tcPr>
            <w:tcW w:w="1953" w:type="dxa"/>
            <w:tcBorders>
              <w:top w:val="nil"/>
              <w:left w:val="nil"/>
              <w:bottom w:val="dotted" w:sz="4" w:space="0" w:color="auto"/>
              <w:right w:val="dotted" w:sz="4" w:space="0" w:color="auto"/>
            </w:tcBorders>
            <w:shd w:val="clear" w:color="000000" w:fill="A9D08E"/>
            <w:noWrap/>
            <w:vAlign w:val="bottom"/>
            <w:hideMark/>
          </w:tcPr>
          <w:p w14:paraId="0937B666" w14:textId="77777777" w:rsidR="00B94361" w:rsidRPr="00B66810" w:rsidRDefault="00B94361" w:rsidP="009206BF">
            <w:pPr>
              <w:jc w:val="center"/>
              <w:rPr>
                <w:rFonts w:ascii="Calibri" w:eastAsia="Times New Roman" w:hAnsi="Calibri" w:cs="Calibri"/>
                <w:color w:val="000000" w:themeColor="text1"/>
                <w:szCs w:val="22"/>
                <w:lang w:eastAsia="fr-FR"/>
              </w:rPr>
            </w:pPr>
            <w:r w:rsidRPr="00B66810">
              <w:rPr>
                <w:rFonts w:ascii="Calibri" w:eastAsia="Times New Roman" w:hAnsi="Calibri" w:cs="Calibri"/>
                <w:color w:val="000000" w:themeColor="text1"/>
                <w:szCs w:val="22"/>
                <w:lang w:eastAsia="fr-FR"/>
              </w:rPr>
              <w:t>Fixe</w:t>
            </w:r>
          </w:p>
        </w:tc>
        <w:tc>
          <w:tcPr>
            <w:tcW w:w="1197" w:type="dxa"/>
            <w:tcBorders>
              <w:top w:val="nil"/>
              <w:left w:val="nil"/>
              <w:bottom w:val="dotted" w:sz="4" w:space="0" w:color="auto"/>
              <w:right w:val="single" w:sz="8" w:space="0" w:color="auto"/>
            </w:tcBorders>
            <w:shd w:val="clear" w:color="000000" w:fill="A9D08E"/>
            <w:noWrap/>
            <w:vAlign w:val="bottom"/>
            <w:hideMark/>
          </w:tcPr>
          <w:p w14:paraId="395D25FF" w14:textId="77777777" w:rsidR="00B94361" w:rsidRPr="00B66810" w:rsidRDefault="00B94361" w:rsidP="009206BF">
            <w:pPr>
              <w:jc w:val="center"/>
              <w:rPr>
                <w:rFonts w:ascii="Calibri" w:eastAsia="Times New Roman" w:hAnsi="Calibri" w:cs="Calibri"/>
                <w:color w:val="000000" w:themeColor="text1"/>
                <w:szCs w:val="22"/>
                <w:lang w:eastAsia="fr-FR"/>
              </w:rPr>
            </w:pPr>
            <w:r w:rsidRPr="00B66810">
              <w:rPr>
                <w:rFonts w:ascii="Calibri" w:eastAsia="Times New Roman" w:hAnsi="Calibri" w:cs="Calibri"/>
                <w:color w:val="000000" w:themeColor="text1"/>
                <w:szCs w:val="22"/>
                <w:lang w:eastAsia="fr-FR"/>
              </w:rPr>
              <w:t>48,39</w:t>
            </w:r>
          </w:p>
        </w:tc>
      </w:tr>
      <w:tr w:rsidR="00B94361" w:rsidRPr="00B66810" w14:paraId="57696264" w14:textId="77777777" w:rsidTr="009206BF">
        <w:trPr>
          <w:trHeight w:val="330"/>
        </w:trPr>
        <w:tc>
          <w:tcPr>
            <w:tcW w:w="2258" w:type="dxa"/>
            <w:tcBorders>
              <w:top w:val="nil"/>
              <w:left w:val="single" w:sz="8" w:space="0" w:color="auto"/>
              <w:bottom w:val="single" w:sz="8" w:space="0" w:color="auto"/>
              <w:right w:val="dotted" w:sz="4" w:space="0" w:color="auto"/>
            </w:tcBorders>
            <w:noWrap/>
            <w:vAlign w:val="bottom"/>
            <w:hideMark/>
          </w:tcPr>
          <w:p w14:paraId="781212EC" w14:textId="77777777" w:rsidR="00B94361" w:rsidRPr="00B66810" w:rsidRDefault="00B94361" w:rsidP="009206BF">
            <w:pPr>
              <w:jc w:val="center"/>
              <w:rPr>
                <w:rFonts w:eastAsia="Times New Roman" w:cs="Arial"/>
                <w:b/>
                <w:bCs/>
                <w:color w:val="000000" w:themeColor="text1"/>
                <w:sz w:val="20"/>
                <w:szCs w:val="20"/>
                <w:lang w:eastAsia="fr-FR"/>
              </w:rPr>
            </w:pPr>
            <w:r w:rsidRPr="00B66810">
              <w:rPr>
                <w:rFonts w:eastAsia="Times New Roman" w:cs="Arial"/>
                <w:b/>
                <w:bCs/>
                <w:color w:val="000000" w:themeColor="text1"/>
                <w:sz w:val="20"/>
                <w:szCs w:val="20"/>
                <w:lang w:eastAsia="fr-FR"/>
              </w:rPr>
              <w:t>TOTAL</w:t>
            </w:r>
          </w:p>
        </w:tc>
        <w:tc>
          <w:tcPr>
            <w:tcW w:w="2127" w:type="dxa"/>
            <w:tcBorders>
              <w:top w:val="nil"/>
              <w:left w:val="nil"/>
              <w:bottom w:val="single" w:sz="8" w:space="0" w:color="auto"/>
              <w:right w:val="dotted" w:sz="4" w:space="0" w:color="auto"/>
            </w:tcBorders>
            <w:noWrap/>
            <w:vAlign w:val="bottom"/>
            <w:hideMark/>
          </w:tcPr>
          <w:p w14:paraId="686CEF47" w14:textId="77777777" w:rsidR="00B94361" w:rsidRPr="00B66810" w:rsidRDefault="00B94361" w:rsidP="009206BF">
            <w:pPr>
              <w:jc w:val="center"/>
              <w:rPr>
                <w:rFonts w:eastAsia="Times New Roman" w:cs="Arial"/>
                <w:b/>
                <w:bCs/>
                <w:color w:val="000000" w:themeColor="text1"/>
                <w:sz w:val="20"/>
                <w:szCs w:val="20"/>
                <w:lang w:eastAsia="fr-FR"/>
              </w:rPr>
            </w:pPr>
            <w:r w:rsidRPr="00B66810">
              <w:rPr>
                <w:rFonts w:eastAsia="Times New Roman" w:cs="Arial"/>
                <w:b/>
                <w:bCs/>
                <w:color w:val="000000" w:themeColor="text1"/>
                <w:sz w:val="20"/>
                <w:szCs w:val="20"/>
                <w:lang w:eastAsia="fr-FR"/>
              </w:rPr>
              <w:t xml:space="preserve">       3 237 265,92 € </w:t>
            </w:r>
          </w:p>
        </w:tc>
        <w:tc>
          <w:tcPr>
            <w:tcW w:w="1171" w:type="dxa"/>
            <w:tcBorders>
              <w:top w:val="nil"/>
              <w:left w:val="nil"/>
              <w:bottom w:val="single" w:sz="8" w:space="0" w:color="auto"/>
              <w:right w:val="dotted" w:sz="4" w:space="0" w:color="auto"/>
            </w:tcBorders>
            <w:noWrap/>
            <w:vAlign w:val="bottom"/>
            <w:hideMark/>
          </w:tcPr>
          <w:p w14:paraId="36246743" w14:textId="77777777" w:rsidR="00B94361" w:rsidRPr="00B66810" w:rsidRDefault="00B94361" w:rsidP="009206BF">
            <w:pPr>
              <w:jc w:val="center"/>
              <w:rPr>
                <w:rFonts w:eastAsia="Times New Roman" w:cs="Arial"/>
                <w:b/>
                <w:bCs/>
                <w:color w:val="000000" w:themeColor="text1"/>
                <w:sz w:val="20"/>
                <w:szCs w:val="20"/>
                <w:lang w:eastAsia="fr-FR"/>
              </w:rPr>
            </w:pPr>
            <w:r w:rsidRPr="00B66810">
              <w:rPr>
                <w:rFonts w:eastAsia="Times New Roman" w:cs="Arial"/>
                <w:b/>
                <w:bCs/>
                <w:color w:val="000000" w:themeColor="text1"/>
                <w:sz w:val="20"/>
                <w:szCs w:val="20"/>
                <w:lang w:eastAsia="fr-FR"/>
              </w:rPr>
              <w:t> </w:t>
            </w:r>
          </w:p>
        </w:tc>
        <w:tc>
          <w:tcPr>
            <w:tcW w:w="1197" w:type="dxa"/>
            <w:tcBorders>
              <w:top w:val="nil"/>
              <w:left w:val="nil"/>
              <w:bottom w:val="single" w:sz="8" w:space="0" w:color="auto"/>
              <w:right w:val="dotted" w:sz="4" w:space="0" w:color="auto"/>
            </w:tcBorders>
            <w:noWrap/>
            <w:vAlign w:val="bottom"/>
            <w:hideMark/>
          </w:tcPr>
          <w:p w14:paraId="2D9A4178" w14:textId="77777777" w:rsidR="00B94361" w:rsidRPr="00B66810" w:rsidRDefault="00B94361" w:rsidP="009206BF">
            <w:pPr>
              <w:jc w:val="center"/>
              <w:rPr>
                <w:rFonts w:eastAsia="Times New Roman" w:cs="Arial"/>
                <w:b/>
                <w:bCs/>
                <w:color w:val="000000" w:themeColor="text1"/>
                <w:sz w:val="20"/>
                <w:szCs w:val="20"/>
                <w:lang w:eastAsia="fr-FR"/>
              </w:rPr>
            </w:pPr>
            <w:r w:rsidRPr="00B66810">
              <w:rPr>
                <w:rFonts w:eastAsia="Times New Roman" w:cs="Arial"/>
                <w:b/>
                <w:bCs/>
                <w:color w:val="000000" w:themeColor="text1"/>
                <w:sz w:val="20"/>
                <w:szCs w:val="20"/>
                <w:lang w:eastAsia="fr-FR"/>
              </w:rPr>
              <w:t> </w:t>
            </w:r>
          </w:p>
        </w:tc>
        <w:tc>
          <w:tcPr>
            <w:tcW w:w="1953" w:type="dxa"/>
            <w:tcBorders>
              <w:top w:val="nil"/>
              <w:left w:val="nil"/>
              <w:bottom w:val="single" w:sz="8" w:space="0" w:color="auto"/>
              <w:right w:val="dotted" w:sz="4" w:space="0" w:color="auto"/>
            </w:tcBorders>
            <w:noWrap/>
            <w:vAlign w:val="bottom"/>
            <w:hideMark/>
          </w:tcPr>
          <w:p w14:paraId="11CE610D" w14:textId="77777777" w:rsidR="00B94361" w:rsidRPr="00B66810" w:rsidRDefault="00B94361" w:rsidP="009206BF">
            <w:pPr>
              <w:jc w:val="center"/>
              <w:rPr>
                <w:rFonts w:eastAsia="Times New Roman" w:cs="Arial"/>
                <w:b/>
                <w:bCs/>
                <w:color w:val="000000" w:themeColor="text1"/>
                <w:sz w:val="20"/>
                <w:szCs w:val="20"/>
                <w:lang w:eastAsia="fr-FR"/>
              </w:rPr>
            </w:pPr>
            <w:r w:rsidRPr="00B66810">
              <w:rPr>
                <w:rFonts w:eastAsia="Times New Roman" w:cs="Arial"/>
                <w:b/>
                <w:bCs/>
                <w:color w:val="000000" w:themeColor="text1"/>
                <w:sz w:val="20"/>
                <w:szCs w:val="20"/>
                <w:lang w:eastAsia="fr-FR"/>
              </w:rPr>
              <w:t> </w:t>
            </w:r>
          </w:p>
        </w:tc>
        <w:tc>
          <w:tcPr>
            <w:tcW w:w="1197" w:type="dxa"/>
            <w:tcBorders>
              <w:top w:val="nil"/>
              <w:left w:val="nil"/>
              <w:bottom w:val="single" w:sz="8" w:space="0" w:color="auto"/>
              <w:right w:val="single" w:sz="8" w:space="0" w:color="auto"/>
            </w:tcBorders>
            <w:noWrap/>
            <w:vAlign w:val="bottom"/>
            <w:hideMark/>
          </w:tcPr>
          <w:p w14:paraId="356DFC00" w14:textId="77777777" w:rsidR="00B94361" w:rsidRPr="00B66810" w:rsidRDefault="00B94361" w:rsidP="009206BF">
            <w:pPr>
              <w:jc w:val="center"/>
              <w:rPr>
                <w:rFonts w:eastAsia="Times New Roman" w:cs="Arial"/>
                <w:b/>
                <w:bCs/>
                <w:color w:val="000000" w:themeColor="text1"/>
                <w:sz w:val="20"/>
                <w:szCs w:val="20"/>
                <w:lang w:eastAsia="fr-FR"/>
              </w:rPr>
            </w:pPr>
            <w:r w:rsidRPr="00B66810">
              <w:rPr>
                <w:rFonts w:eastAsia="Times New Roman" w:cs="Arial"/>
                <w:b/>
                <w:bCs/>
                <w:color w:val="000000" w:themeColor="text1"/>
                <w:sz w:val="20"/>
                <w:szCs w:val="20"/>
                <w:lang w:eastAsia="fr-FR"/>
              </w:rPr>
              <w:t>100,00</w:t>
            </w:r>
          </w:p>
        </w:tc>
      </w:tr>
    </w:tbl>
    <w:p w14:paraId="43BF273A" w14:textId="77777777" w:rsidR="00E256DA" w:rsidRPr="00B94361" w:rsidRDefault="00E256DA">
      <w:pPr>
        <w:pStyle w:val="CorpsdetexteMsoNormal"/>
        <w:spacing w:after="0"/>
        <w:rPr>
          <w:rStyle w:val="lev"/>
          <w:rFonts w:asciiTheme="minorHAnsi" w:hAnsiTheme="minorHAnsi" w:cstheme="minorHAnsi"/>
          <w:color w:val="00B050"/>
          <w:sz w:val="24"/>
        </w:rPr>
      </w:pPr>
    </w:p>
    <w:p w14:paraId="321A6D0F" w14:textId="77777777" w:rsidR="00B94361" w:rsidRPr="00B66810" w:rsidRDefault="00B94361" w:rsidP="00B94361">
      <w:pPr>
        <w:pStyle w:val="Paragraphedeliste"/>
        <w:spacing w:after="120"/>
        <w:ind w:left="0" w:right="-2"/>
        <w:jc w:val="both"/>
        <w:textAlignment w:val="baseline"/>
        <w:rPr>
          <w:rFonts w:asciiTheme="minorHAnsi" w:hAnsiTheme="minorHAnsi" w:cstheme="minorHAnsi"/>
          <w:bCs/>
          <w:color w:val="000000" w:themeColor="text1"/>
          <w:sz w:val="24"/>
        </w:rPr>
      </w:pPr>
      <w:r w:rsidRPr="00B66810">
        <w:rPr>
          <w:rFonts w:asciiTheme="minorHAnsi" w:hAnsiTheme="minorHAnsi" w:cstheme="minorHAnsi"/>
          <w:bCs/>
          <w:color w:val="000000" w:themeColor="text1"/>
          <w:sz w:val="24"/>
        </w:rPr>
        <w:t>Le taux moyen annuel actuel est de 1,83 % et l’échéance d’extinction de la dette actuelle est en 2041 :</w:t>
      </w:r>
    </w:p>
    <w:p w14:paraId="654A3970" w14:textId="6A8D1E6B" w:rsidR="004660CB" w:rsidRPr="00B66810" w:rsidRDefault="00B94361" w:rsidP="004660CB">
      <w:pPr>
        <w:pStyle w:val="Paragraphedeliste"/>
        <w:spacing w:after="120"/>
        <w:ind w:left="0" w:right="-2"/>
        <w:jc w:val="both"/>
        <w:textAlignment w:val="baseline"/>
        <w:rPr>
          <w:rFonts w:asciiTheme="minorHAnsi" w:hAnsiTheme="minorHAnsi" w:cstheme="minorHAnsi"/>
          <w:bCs/>
          <w:color w:val="000000" w:themeColor="text1"/>
          <w:sz w:val="24"/>
        </w:rPr>
      </w:pPr>
      <w:r w:rsidRPr="00B66810">
        <w:rPr>
          <w:rFonts w:cstheme="minorHAnsi"/>
          <w:bCs/>
          <w:noProof/>
          <w:color w:val="000000" w:themeColor="text1"/>
          <w:sz w:val="24"/>
        </w:rPr>
        <w:lastRenderedPageBreak/>
        <w:drawing>
          <wp:inline distT="0" distB="0" distL="0" distR="0" wp14:anchorId="42D4DEE4" wp14:editId="7B779981">
            <wp:extent cx="5669915" cy="1553845"/>
            <wp:effectExtent l="0" t="0" r="6985" b="8255"/>
            <wp:docPr id="1385898955" name="Image 1" descr="Une image contenant texte, Police, ligne, Trac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898955" name="Image 1" descr="Une image contenant texte, Police, ligne, Tracé&#10;&#10;Le contenu généré par l’IA peut être incorrect."/>
                    <pic:cNvPicPr/>
                  </pic:nvPicPr>
                  <pic:blipFill>
                    <a:blip r:embed="rId12"/>
                    <a:stretch>
                      <a:fillRect/>
                    </a:stretch>
                  </pic:blipFill>
                  <pic:spPr>
                    <a:xfrm>
                      <a:off x="0" y="0"/>
                      <a:ext cx="5669915" cy="1553845"/>
                    </a:xfrm>
                    <a:prstGeom prst="rect">
                      <a:avLst/>
                    </a:prstGeom>
                  </pic:spPr>
                </pic:pic>
              </a:graphicData>
            </a:graphic>
          </wp:inline>
        </w:drawing>
      </w:r>
    </w:p>
    <w:p w14:paraId="6B8A6037" w14:textId="77777777" w:rsidR="004660CB" w:rsidRPr="00B66810" w:rsidRDefault="004660CB" w:rsidP="004660CB">
      <w:pPr>
        <w:spacing w:after="120"/>
        <w:ind w:right="255"/>
        <w:jc w:val="both"/>
        <w:textAlignment w:val="baseline"/>
        <w:rPr>
          <w:rFonts w:asciiTheme="minorHAnsi" w:hAnsiTheme="minorHAnsi" w:cstheme="minorHAnsi"/>
          <w:bCs/>
          <w:color w:val="000000" w:themeColor="text1"/>
          <w:sz w:val="24"/>
        </w:rPr>
      </w:pPr>
    </w:p>
    <w:p w14:paraId="369A18B7" w14:textId="2A97A3A1" w:rsidR="004660CB" w:rsidRPr="00B66810" w:rsidRDefault="004660CB" w:rsidP="004660CB">
      <w:pPr>
        <w:pStyle w:val="Paragraphedeliste"/>
        <w:ind w:left="0"/>
        <w:contextualSpacing w:val="0"/>
        <w:jc w:val="both"/>
        <w:rPr>
          <w:rFonts w:asciiTheme="minorHAnsi" w:hAnsiTheme="minorHAnsi" w:cstheme="minorHAnsi"/>
          <w:color w:val="000000" w:themeColor="text1"/>
          <w:sz w:val="24"/>
        </w:rPr>
      </w:pPr>
      <w:r w:rsidRPr="00B66810">
        <w:rPr>
          <w:rFonts w:asciiTheme="minorHAnsi" w:hAnsiTheme="minorHAnsi" w:cstheme="minorHAnsi"/>
          <w:color w:val="000000" w:themeColor="text1"/>
          <w:sz w:val="24"/>
        </w:rPr>
        <w:t>L’équilibre du Budget Primitif de 202</w:t>
      </w:r>
      <w:r w:rsidR="00B94361" w:rsidRPr="00B66810">
        <w:rPr>
          <w:rFonts w:asciiTheme="minorHAnsi" w:hAnsiTheme="minorHAnsi" w:cstheme="minorHAnsi"/>
          <w:color w:val="000000" w:themeColor="text1"/>
          <w:sz w:val="24"/>
        </w:rPr>
        <w:t>6</w:t>
      </w:r>
      <w:r w:rsidRPr="00B66810">
        <w:rPr>
          <w:rFonts w:asciiTheme="minorHAnsi" w:hAnsiTheme="minorHAnsi" w:cstheme="minorHAnsi"/>
          <w:color w:val="000000" w:themeColor="text1"/>
          <w:sz w:val="24"/>
        </w:rPr>
        <w:t xml:space="preserve"> ne nécessite pas d’emprunt ; le financement des investissements se réalisant à partir du résultat</w:t>
      </w:r>
      <w:r w:rsidR="00B94361" w:rsidRPr="00B66810">
        <w:rPr>
          <w:rFonts w:asciiTheme="minorHAnsi" w:hAnsiTheme="minorHAnsi" w:cstheme="minorHAnsi"/>
          <w:color w:val="000000" w:themeColor="text1"/>
          <w:sz w:val="24"/>
        </w:rPr>
        <w:t xml:space="preserve"> provisoire</w:t>
      </w:r>
      <w:r w:rsidRPr="00B66810">
        <w:rPr>
          <w:rFonts w:asciiTheme="minorHAnsi" w:hAnsiTheme="minorHAnsi" w:cstheme="minorHAnsi"/>
          <w:color w:val="000000" w:themeColor="text1"/>
          <w:sz w:val="24"/>
        </w:rPr>
        <w:t xml:space="preserve"> dégagé à la clôture de l’exercice 202</w:t>
      </w:r>
      <w:r w:rsidR="00B94361" w:rsidRPr="00B66810">
        <w:rPr>
          <w:rFonts w:asciiTheme="minorHAnsi" w:hAnsiTheme="minorHAnsi" w:cstheme="minorHAnsi"/>
          <w:color w:val="000000" w:themeColor="text1"/>
          <w:sz w:val="24"/>
        </w:rPr>
        <w:t>5</w:t>
      </w:r>
      <w:r w:rsidRPr="00B66810">
        <w:rPr>
          <w:rFonts w:asciiTheme="minorHAnsi" w:hAnsiTheme="minorHAnsi" w:cstheme="minorHAnsi"/>
          <w:color w:val="000000" w:themeColor="text1"/>
          <w:sz w:val="24"/>
        </w:rPr>
        <w:t>.</w:t>
      </w:r>
    </w:p>
    <w:p w14:paraId="4C414859" w14:textId="05E5C569" w:rsidR="00CD5602" w:rsidRPr="007F397E" w:rsidRDefault="005A34D1">
      <w:pPr>
        <w:pStyle w:val="CorpsdetexteMsoNormal"/>
        <w:spacing w:after="0"/>
        <w:rPr>
          <w:rFonts w:hint="eastAsia"/>
          <w:color w:val="000000" w:themeColor="text1"/>
        </w:rPr>
      </w:pPr>
      <w:r w:rsidRPr="00B66810">
        <w:rPr>
          <w:color w:val="000000" w:themeColor="text1"/>
        </w:rPr>
        <w:t> </w:t>
      </w:r>
    </w:p>
    <w:p w14:paraId="5E76EF33" w14:textId="5B688011" w:rsidR="00306E95" w:rsidRPr="00B66810" w:rsidRDefault="00306E95" w:rsidP="005D0747">
      <w:pPr>
        <w:pStyle w:val="CorpsdetexteMsoNormal"/>
        <w:pBdr>
          <w:top w:val="single" w:sz="4" w:space="1" w:color="auto"/>
          <w:left w:val="single" w:sz="4" w:space="4" w:color="auto"/>
          <w:bottom w:val="single" w:sz="4" w:space="1" w:color="auto"/>
          <w:right w:val="single" w:sz="4" w:space="4" w:color="auto"/>
        </w:pBdr>
        <w:spacing w:after="0"/>
        <w:jc w:val="center"/>
        <w:rPr>
          <w:rFonts w:ascii="Calibri" w:hAnsi="Calibri" w:cs="Calibri"/>
          <w:color w:val="000000" w:themeColor="text1"/>
          <w:sz w:val="24"/>
        </w:rPr>
      </w:pPr>
      <w:r w:rsidRPr="00B66810">
        <w:rPr>
          <w:rStyle w:val="lev"/>
          <w:rFonts w:ascii="Calibri" w:hAnsi="Calibri" w:cs="Calibri"/>
          <w:color w:val="000000" w:themeColor="text1"/>
          <w:sz w:val="24"/>
        </w:rPr>
        <w:t xml:space="preserve">V. Le budget annexe </w:t>
      </w:r>
      <w:r w:rsidR="00B3285B" w:rsidRPr="00B66810">
        <w:rPr>
          <w:rStyle w:val="lev"/>
          <w:rFonts w:ascii="Calibri" w:hAnsi="Calibri" w:cs="Calibri"/>
          <w:color w:val="000000" w:themeColor="text1"/>
          <w:sz w:val="24"/>
        </w:rPr>
        <w:t>du Restaurant scolaire</w:t>
      </w:r>
    </w:p>
    <w:p w14:paraId="63C27A84" w14:textId="1D2D8195" w:rsidR="005A34D1" w:rsidRPr="00B66810" w:rsidRDefault="005A34D1">
      <w:pPr>
        <w:pStyle w:val="CorpsdetexteMsoNormal"/>
        <w:spacing w:after="0"/>
        <w:jc w:val="both"/>
        <w:rPr>
          <w:rFonts w:ascii="Calibri" w:hAnsi="Calibri" w:cs="Calibri"/>
          <w:color w:val="000000" w:themeColor="text1"/>
          <w:sz w:val="20"/>
        </w:rPr>
      </w:pPr>
      <w:r w:rsidRPr="00B66810">
        <w:rPr>
          <w:rFonts w:ascii="Calibri" w:hAnsi="Calibri" w:cs="Calibri"/>
          <w:color w:val="000000" w:themeColor="text1"/>
          <w:sz w:val="20"/>
        </w:rPr>
        <w:t xml:space="preserve"> </w:t>
      </w:r>
    </w:p>
    <w:p w14:paraId="4FB970D4" w14:textId="77777777" w:rsidR="00E1237E" w:rsidRPr="00B66810" w:rsidRDefault="00E1237E">
      <w:pPr>
        <w:pStyle w:val="CorpsdetexteMsoNormal"/>
        <w:spacing w:after="0"/>
        <w:jc w:val="both"/>
        <w:rPr>
          <w:rFonts w:ascii="Calibri" w:hAnsi="Calibri" w:cs="Calibri"/>
          <w:b/>
          <w:bCs/>
          <w:color w:val="000000" w:themeColor="text1"/>
          <w:sz w:val="24"/>
          <w:u w:val="single"/>
        </w:rPr>
      </w:pPr>
      <w:r w:rsidRPr="00B66810">
        <w:rPr>
          <w:rFonts w:ascii="Calibri" w:hAnsi="Calibri" w:cs="Calibri"/>
          <w:b/>
          <w:bCs/>
          <w:color w:val="000000" w:themeColor="text1"/>
          <w:sz w:val="24"/>
          <w:u w:val="single"/>
        </w:rPr>
        <w:t>LE BUDGET ANNEXE DU RESTAURANT SCOLAIRE</w:t>
      </w:r>
    </w:p>
    <w:p w14:paraId="29E39BF3" w14:textId="77777777" w:rsidR="00E1237E" w:rsidRPr="00B66810" w:rsidRDefault="00E1237E">
      <w:pPr>
        <w:pStyle w:val="CorpsdetexteMsoNormal"/>
        <w:spacing w:after="0"/>
        <w:jc w:val="both"/>
        <w:rPr>
          <w:rFonts w:ascii="Calibri" w:hAnsi="Calibri" w:cs="Calibri"/>
          <w:color w:val="000000" w:themeColor="text1"/>
          <w:sz w:val="24"/>
        </w:rPr>
      </w:pPr>
    </w:p>
    <w:p w14:paraId="6495EB3B" w14:textId="77777777" w:rsidR="006D0E4F" w:rsidRPr="00B66810" w:rsidRDefault="00E1237E">
      <w:pPr>
        <w:pStyle w:val="CorpsdetexteMsoNormal"/>
        <w:spacing w:after="0"/>
        <w:jc w:val="both"/>
        <w:rPr>
          <w:rFonts w:ascii="Calibri" w:hAnsi="Calibri" w:cs="Calibri"/>
          <w:color w:val="000000" w:themeColor="text1"/>
          <w:sz w:val="24"/>
        </w:rPr>
      </w:pPr>
      <w:r w:rsidRPr="00B66810">
        <w:rPr>
          <w:rFonts w:ascii="Calibri" w:hAnsi="Calibri" w:cs="Calibri"/>
          <w:color w:val="000000" w:themeColor="text1"/>
          <w:sz w:val="24"/>
        </w:rPr>
        <w:t>Parmi les services apportés à la population figure celui de la restauration dans les écoles maternelles et élémentaires de la ville. Afin d’en permettre le suivi financier, ce service fait l’objet d’un budget annexe qui en retrace l’ensemble des dépenses et recettes.</w:t>
      </w:r>
    </w:p>
    <w:p w14:paraId="724B0CC5" w14:textId="16B8471B" w:rsidR="00CB608B" w:rsidRPr="00B66810" w:rsidRDefault="00E1237E">
      <w:pPr>
        <w:pStyle w:val="CorpsdetexteMsoNormal"/>
        <w:spacing w:after="0"/>
        <w:jc w:val="both"/>
        <w:rPr>
          <w:rFonts w:ascii="Calibri" w:hAnsi="Calibri" w:cs="Calibri"/>
          <w:color w:val="000000" w:themeColor="text1"/>
          <w:sz w:val="24"/>
        </w:rPr>
      </w:pPr>
      <w:r w:rsidRPr="00B66810">
        <w:rPr>
          <w:rFonts w:ascii="Calibri" w:hAnsi="Calibri" w:cs="Calibri"/>
          <w:color w:val="000000" w:themeColor="text1"/>
          <w:sz w:val="24"/>
        </w:rPr>
        <w:t>S’agissant d’un service public administratif, il fait l’objet annuellement d’un financement par le budget principal à travers une subvention d’équilibre. Pour 202</w:t>
      </w:r>
      <w:r w:rsidR="00433E05" w:rsidRPr="00B66810">
        <w:rPr>
          <w:rFonts w:ascii="Calibri" w:hAnsi="Calibri" w:cs="Calibri"/>
          <w:color w:val="000000" w:themeColor="text1"/>
          <w:sz w:val="24"/>
        </w:rPr>
        <w:t>6</w:t>
      </w:r>
      <w:r w:rsidRPr="00B66810">
        <w:rPr>
          <w:rFonts w:ascii="Calibri" w:hAnsi="Calibri" w:cs="Calibri"/>
          <w:color w:val="000000" w:themeColor="text1"/>
          <w:sz w:val="24"/>
        </w:rPr>
        <w:t xml:space="preserve">, son montant prévisionnel est de </w:t>
      </w:r>
      <w:r w:rsidR="00433E05" w:rsidRPr="00B66810">
        <w:rPr>
          <w:rFonts w:ascii="Calibri" w:hAnsi="Calibri" w:cs="Calibri"/>
          <w:color w:val="000000" w:themeColor="text1"/>
          <w:sz w:val="24"/>
        </w:rPr>
        <w:t>256 397,68</w:t>
      </w:r>
      <w:r w:rsidRPr="00B66810">
        <w:rPr>
          <w:rFonts w:ascii="Calibri" w:hAnsi="Calibri" w:cs="Calibri"/>
          <w:color w:val="000000" w:themeColor="text1"/>
          <w:sz w:val="24"/>
        </w:rPr>
        <w:t xml:space="preserve"> euros contre </w:t>
      </w:r>
      <w:r w:rsidR="00433E05" w:rsidRPr="00B66810">
        <w:rPr>
          <w:rFonts w:ascii="Calibri" w:hAnsi="Calibri" w:cs="Calibri"/>
          <w:color w:val="000000" w:themeColor="text1"/>
          <w:sz w:val="24"/>
        </w:rPr>
        <w:t>175 000</w:t>
      </w:r>
      <w:r w:rsidRPr="00B66810">
        <w:rPr>
          <w:rFonts w:ascii="Calibri" w:hAnsi="Calibri" w:cs="Calibri"/>
          <w:color w:val="000000" w:themeColor="text1"/>
          <w:sz w:val="24"/>
        </w:rPr>
        <w:t xml:space="preserve"> euros versée en 202</w:t>
      </w:r>
      <w:r w:rsidR="00433E05" w:rsidRPr="00B66810">
        <w:rPr>
          <w:rFonts w:ascii="Calibri" w:hAnsi="Calibri" w:cs="Calibri"/>
          <w:color w:val="000000" w:themeColor="text1"/>
          <w:sz w:val="24"/>
        </w:rPr>
        <w:t>5</w:t>
      </w:r>
      <w:r w:rsidRPr="00B66810">
        <w:rPr>
          <w:rFonts w:ascii="Calibri" w:hAnsi="Calibri" w:cs="Calibri"/>
          <w:color w:val="000000" w:themeColor="text1"/>
          <w:sz w:val="24"/>
        </w:rPr>
        <w:t>.</w:t>
      </w:r>
    </w:p>
    <w:p w14:paraId="23EFDE52" w14:textId="77777777" w:rsidR="003F2E83" w:rsidRDefault="003F2E83">
      <w:pPr>
        <w:pStyle w:val="CorpsdetexteMsoNormal"/>
        <w:spacing w:after="0"/>
        <w:jc w:val="both"/>
        <w:rPr>
          <w:rFonts w:ascii="Calibri" w:hAnsi="Calibri" w:cs="Calibri"/>
          <w:color w:val="00B050"/>
          <w:sz w:val="24"/>
        </w:rPr>
      </w:pPr>
    </w:p>
    <w:tbl>
      <w:tblPr>
        <w:tblW w:w="10055" w:type="dxa"/>
        <w:tblCellMar>
          <w:left w:w="70" w:type="dxa"/>
          <w:right w:w="70" w:type="dxa"/>
        </w:tblCellMar>
        <w:tblLook w:val="04A0" w:firstRow="1" w:lastRow="0" w:firstColumn="1" w:lastColumn="0" w:noHBand="0" w:noVBand="1"/>
      </w:tblPr>
      <w:tblGrid>
        <w:gridCol w:w="2117"/>
        <w:gridCol w:w="1134"/>
        <w:gridCol w:w="992"/>
        <w:gridCol w:w="992"/>
        <w:gridCol w:w="1701"/>
        <w:gridCol w:w="1134"/>
        <w:gridCol w:w="992"/>
        <w:gridCol w:w="993"/>
      </w:tblGrid>
      <w:tr w:rsidR="003F2E83" w:rsidRPr="003F2E83" w14:paraId="0F02079D" w14:textId="77777777" w:rsidTr="00697D7D">
        <w:trPr>
          <w:trHeight w:val="315"/>
        </w:trPr>
        <w:tc>
          <w:tcPr>
            <w:tcW w:w="10055" w:type="dxa"/>
            <w:gridSpan w:val="8"/>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63FA28F4" w14:textId="77777777" w:rsidR="003F2E83" w:rsidRPr="003F2E83" w:rsidRDefault="003F2E83" w:rsidP="003F2E83">
            <w:pPr>
              <w:widowControl/>
              <w:suppressAutoHyphens w:val="0"/>
              <w:jc w:val="center"/>
              <w:rPr>
                <w:rFonts w:asciiTheme="minorHAnsi" w:eastAsia="Times New Roman" w:hAnsiTheme="minorHAnsi" w:cstheme="minorHAnsi"/>
                <w:b/>
                <w:bCs/>
                <w:color w:val="FFFFFF"/>
                <w:kern w:val="0"/>
                <w:sz w:val="16"/>
                <w:szCs w:val="16"/>
                <w:lang w:eastAsia="fr-FR" w:bidi="ar-SA"/>
              </w:rPr>
            </w:pPr>
            <w:r w:rsidRPr="003F2E83">
              <w:rPr>
                <w:rFonts w:asciiTheme="minorHAnsi" w:eastAsia="Times New Roman" w:hAnsiTheme="minorHAnsi" w:cstheme="minorHAnsi"/>
                <w:b/>
                <w:bCs/>
                <w:color w:val="FFFFFF"/>
                <w:kern w:val="0"/>
                <w:sz w:val="16"/>
                <w:szCs w:val="16"/>
                <w:lang w:eastAsia="fr-FR" w:bidi="ar-SA"/>
              </w:rPr>
              <w:t>FONCTIONNEMENT RESTAURANT SCOLAIRE</w:t>
            </w:r>
          </w:p>
        </w:tc>
      </w:tr>
      <w:tr w:rsidR="00697D7D" w:rsidRPr="003F2E83" w14:paraId="42F96AB1" w14:textId="77777777" w:rsidTr="00697D7D">
        <w:trPr>
          <w:trHeight w:val="795"/>
        </w:trPr>
        <w:tc>
          <w:tcPr>
            <w:tcW w:w="2117" w:type="dxa"/>
            <w:tcBorders>
              <w:top w:val="nil"/>
              <w:left w:val="single" w:sz="8" w:space="0" w:color="auto"/>
              <w:bottom w:val="nil"/>
              <w:right w:val="single" w:sz="8" w:space="0" w:color="auto"/>
            </w:tcBorders>
            <w:shd w:val="clear" w:color="000000" w:fill="D9D9D9"/>
            <w:vAlign w:val="center"/>
            <w:hideMark/>
          </w:tcPr>
          <w:p w14:paraId="5BEAC5E2" w14:textId="77777777" w:rsidR="003F2E83" w:rsidRPr="003F2E83" w:rsidRDefault="003F2E83" w:rsidP="003F2E83">
            <w:pPr>
              <w:widowControl/>
              <w:suppressAutoHyphens w:val="0"/>
              <w:jc w:val="center"/>
              <w:rPr>
                <w:rFonts w:asciiTheme="minorHAnsi" w:eastAsia="Times New Roman" w:hAnsiTheme="minorHAnsi" w:cstheme="minorHAnsi"/>
                <w:b/>
                <w:bCs/>
                <w:color w:val="000000"/>
                <w:kern w:val="0"/>
                <w:sz w:val="16"/>
                <w:szCs w:val="16"/>
                <w:lang w:eastAsia="fr-FR" w:bidi="ar-SA"/>
              </w:rPr>
            </w:pPr>
            <w:r w:rsidRPr="003F2E83">
              <w:rPr>
                <w:rFonts w:asciiTheme="minorHAnsi" w:eastAsia="Times New Roman" w:hAnsiTheme="minorHAnsi" w:cstheme="minorHAnsi"/>
                <w:b/>
                <w:bCs/>
                <w:color w:val="000000"/>
                <w:kern w:val="0"/>
                <w:sz w:val="16"/>
                <w:szCs w:val="16"/>
                <w:lang w:eastAsia="fr-FR" w:bidi="ar-SA"/>
              </w:rPr>
              <w:t>DEPENSES</w:t>
            </w:r>
          </w:p>
        </w:tc>
        <w:tc>
          <w:tcPr>
            <w:tcW w:w="1134" w:type="dxa"/>
            <w:tcBorders>
              <w:top w:val="nil"/>
              <w:left w:val="nil"/>
              <w:bottom w:val="nil"/>
              <w:right w:val="single" w:sz="8" w:space="0" w:color="auto"/>
            </w:tcBorders>
            <w:shd w:val="clear" w:color="000000" w:fill="D9D9D9"/>
            <w:vAlign w:val="center"/>
            <w:hideMark/>
          </w:tcPr>
          <w:p w14:paraId="58B6639D" w14:textId="77777777" w:rsidR="003F2E83" w:rsidRPr="003F2E83" w:rsidRDefault="003F2E83" w:rsidP="003F2E83">
            <w:pPr>
              <w:widowControl/>
              <w:suppressAutoHyphens w:val="0"/>
              <w:jc w:val="center"/>
              <w:rPr>
                <w:rFonts w:asciiTheme="minorHAnsi" w:eastAsia="Times New Roman" w:hAnsiTheme="minorHAnsi" w:cstheme="minorHAnsi"/>
                <w:b/>
                <w:bCs/>
                <w:color w:val="000000"/>
                <w:kern w:val="0"/>
                <w:sz w:val="16"/>
                <w:szCs w:val="16"/>
                <w:lang w:eastAsia="fr-FR" w:bidi="ar-SA"/>
              </w:rPr>
            </w:pPr>
            <w:r w:rsidRPr="003F2E83">
              <w:rPr>
                <w:rFonts w:asciiTheme="minorHAnsi" w:eastAsia="Times New Roman" w:hAnsiTheme="minorHAnsi" w:cstheme="minorHAnsi"/>
                <w:b/>
                <w:bCs/>
                <w:color w:val="000000"/>
                <w:kern w:val="0"/>
                <w:sz w:val="16"/>
                <w:szCs w:val="16"/>
                <w:lang w:eastAsia="fr-FR" w:bidi="ar-SA"/>
              </w:rPr>
              <w:t>BP 2025</w:t>
            </w:r>
          </w:p>
        </w:tc>
        <w:tc>
          <w:tcPr>
            <w:tcW w:w="992" w:type="dxa"/>
            <w:tcBorders>
              <w:top w:val="nil"/>
              <w:left w:val="nil"/>
              <w:bottom w:val="nil"/>
              <w:right w:val="single" w:sz="8" w:space="0" w:color="auto"/>
            </w:tcBorders>
            <w:shd w:val="clear" w:color="000000" w:fill="D9D9D9"/>
            <w:vAlign w:val="center"/>
            <w:hideMark/>
          </w:tcPr>
          <w:p w14:paraId="6818692E" w14:textId="77777777" w:rsidR="003F2E83" w:rsidRPr="003F2E83" w:rsidRDefault="003F2E83" w:rsidP="003F2E83">
            <w:pPr>
              <w:widowControl/>
              <w:suppressAutoHyphens w:val="0"/>
              <w:jc w:val="center"/>
              <w:rPr>
                <w:rFonts w:asciiTheme="minorHAnsi" w:eastAsia="Times New Roman" w:hAnsiTheme="minorHAnsi" w:cstheme="minorHAnsi"/>
                <w:b/>
                <w:bCs/>
                <w:color w:val="000000"/>
                <w:kern w:val="0"/>
                <w:sz w:val="16"/>
                <w:szCs w:val="16"/>
                <w:lang w:eastAsia="fr-FR" w:bidi="ar-SA"/>
              </w:rPr>
            </w:pPr>
            <w:r w:rsidRPr="003F2E83">
              <w:rPr>
                <w:rFonts w:asciiTheme="minorHAnsi" w:eastAsia="Times New Roman" w:hAnsiTheme="minorHAnsi" w:cstheme="minorHAnsi"/>
                <w:b/>
                <w:bCs/>
                <w:color w:val="000000"/>
                <w:kern w:val="0"/>
                <w:sz w:val="16"/>
                <w:szCs w:val="16"/>
                <w:lang w:eastAsia="fr-FR" w:bidi="ar-SA"/>
              </w:rPr>
              <w:t>CFU PROVISOIRE 2025</w:t>
            </w:r>
          </w:p>
        </w:tc>
        <w:tc>
          <w:tcPr>
            <w:tcW w:w="992" w:type="dxa"/>
            <w:tcBorders>
              <w:top w:val="nil"/>
              <w:left w:val="nil"/>
              <w:bottom w:val="nil"/>
              <w:right w:val="single" w:sz="8" w:space="0" w:color="auto"/>
            </w:tcBorders>
            <w:shd w:val="clear" w:color="000000" w:fill="D9D9D9"/>
            <w:vAlign w:val="center"/>
            <w:hideMark/>
          </w:tcPr>
          <w:p w14:paraId="0B88002D" w14:textId="77777777" w:rsidR="003F2E83" w:rsidRPr="003F2E83" w:rsidRDefault="003F2E83" w:rsidP="003F2E83">
            <w:pPr>
              <w:widowControl/>
              <w:suppressAutoHyphens w:val="0"/>
              <w:jc w:val="center"/>
              <w:rPr>
                <w:rFonts w:asciiTheme="minorHAnsi" w:eastAsia="Times New Roman" w:hAnsiTheme="minorHAnsi" w:cstheme="minorHAnsi"/>
                <w:b/>
                <w:bCs/>
                <w:color w:val="000000"/>
                <w:kern w:val="0"/>
                <w:sz w:val="16"/>
                <w:szCs w:val="16"/>
                <w:lang w:eastAsia="fr-FR" w:bidi="ar-SA"/>
              </w:rPr>
            </w:pPr>
            <w:r w:rsidRPr="003F2E83">
              <w:rPr>
                <w:rFonts w:asciiTheme="minorHAnsi" w:eastAsia="Times New Roman" w:hAnsiTheme="minorHAnsi" w:cstheme="minorHAnsi"/>
                <w:b/>
                <w:bCs/>
                <w:color w:val="000000"/>
                <w:kern w:val="0"/>
                <w:sz w:val="16"/>
                <w:szCs w:val="16"/>
                <w:lang w:eastAsia="fr-FR" w:bidi="ar-SA"/>
              </w:rPr>
              <w:t>BP 2026</w:t>
            </w:r>
          </w:p>
        </w:tc>
        <w:tc>
          <w:tcPr>
            <w:tcW w:w="1701" w:type="dxa"/>
            <w:tcBorders>
              <w:top w:val="nil"/>
              <w:left w:val="nil"/>
              <w:bottom w:val="nil"/>
              <w:right w:val="single" w:sz="8" w:space="0" w:color="auto"/>
            </w:tcBorders>
            <w:shd w:val="clear" w:color="000000" w:fill="D9D9D9"/>
            <w:vAlign w:val="center"/>
            <w:hideMark/>
          </w:tcPr>
          <w:p w14:paraId="7B7B787D" w14:textId="77777777" w:rsidR="003F2E83" w:rsidRPr="003F2E83" w:rsidRDefault="003F2E83" w:rsidP="003F2E83">
            <w:pPr>
              <w:widowControl/>
              <w:suppressAutoHyphens w:val="0"/>
              <w:jc w:val="center"/>
              <w:rPr>
                <w:rFonts w:asciiTheme="minorHAnsi" w:eastAsia="Times New Roman" w:hAnsiTheme="minorHAnsi" w:cstheme="minorHAnsi"/>
                <w:b/>
                <w:bCs/>
                <w:color w:val="000000"/>
                <w:kern w:val="0"/>
                <w:sz w:val="16"/>
                <w:szCs w:val="16"/>
                <w:lang w:eastAsia="fr-FR" w:bidi="ar-SA"/>
              </w:rPr>
            </w:pPr>
            <w:r w:rsidRPr="003F2E83">
              <w:rPr>
                <w:rFonts w:asciiTheme="minorHAnsi" w:eastAsia="Times New Roman" w:hAnsiTheme="minorHAnsi" w:cstheme="minorHAnsi"/>
                <w:b/>
                <w:bCs/>
                <w:color w:val="000000"/>
                <w:kern w:val="0"/>
                <w:sz w:val="16"/>
                <w:szCs w:val="16"/>
                <w:lang w:eastAsia="fr-FR" w:bidi="ar-SA"/>
              </w:rPr>
              <w:t>RECETTES</w:t>
            </w:r>
          </w:p>
        </w:tc>
        <w:tc>
          <w:tcPr>
            <w:tcW w:w="1134" w:type="dxa"/>
            <w:tcBorders>
              <w:top w:val="nil"/>
              <w:left w:val="nil"/>
              <w:bottom w:val="nil"/>
              <w:right w:val="single" w:sz="8" w:space="0" w:color="auto"/>
            </w:tcBorders>
            <w:shd w:val="clear" w:color="000000" w:fill="D9D9D9"/>
            <w:vAlign w:val="center"/>
            <w:hideMark/>
          </w:tcPr>
          <w:p w14:paraId="4ACA51D0" w14:textId="77777777" w:rsidR="003F2E83" w:rsidRPr="003F2E83" w:rsidRDefault="003F2E83" w:rsidP="003F2E83">
            <w:pPr>
              <w:widowControl/>
              <w:suppressAutoHyphens w:val="0"/>
              <w:jc w:val="center"/>
              <w:rPr>
                <w:rFonts w:asciiTheme="minorHAnsi" w:eastAsia="Times New Roman" w:hAnsiTheme="minorHAnsi" w:cstheme="minorHAnsi"/>
                <w:b/>
                <w:bCs/>
                <w:color w:val="000000"/>
                <w:kern w:val="0"/>
                <w:sz w:val="16"/>
                <w:szCs w:val="16"/>
                <w:lang w:eastAsia="fr-FR" w:bidi="ar-SA"/>
              </w:rPr>
            </w:pPr>
            <w:r w:rsidRPr="003F2E83">
              <w:rPr>
                <w:rFonts w:asciiTheme="minorHAnsi" w:eastAsia="Times New Roman" w:hAnsiTheme="minorHAnsi" w:cstheme="minorHAnsi"/>
                <w:b/>
                <w:bCs/>
                <w:color w:val="000000"/>
                <w:kern w:val="0"/>
                <w:sz w:val="16"/>
                <w:szCs w:val="16"/>
                <w:lang w:eastAsia="fr-FR" w:bidi="ar-SA"/>
              </w:rPr>
              <w:t>BP 2025</w:t>
            </w:r>
          </w:p>
        </w:tc>
        <w:tc>
          <w:tcPr>
            <w:tcW w:w="992" w:type="dxa"/>
            <w:tcBorders>
              <w:top w:val="nil"/>
              <w:left w:val="nil"/>
              <w:bottom w:val="nil"/>
              <w:right w:val="single" w:sz="8" w:space="0" w:color="auto"/>
            </w:tcBorders>
            <w:shd w:val="clear" w:color="000000" w:fill="D9D9D9"/>
            <w:vAlign w:val="center"/>
            <w:hideMark/>
          </w:tcPr>
          <w:p w14:paraId="4EB182E3" w14:textId="77777777" w:rsidR="003F2E83" w:rsidRPr="003F2E83" w:rsidRDefault="003F2E83" w:rsidP="003F2E83">
            <w:pPr>
              <w:widowControl/>
              <w:suppressAutoHyphens w:val="0"/>
              <w:jc w:val="center"/>
              <w:rPr>
                <w:rFonts w:asciiTheme="minorHAnsi" w:eastAsia="Times New Roman" w:hAnsiTheme="minorHAnsi" w:cstheme="minorHAnsi"/>
                <w:b/>
                <w:bCs/>
                <w:color w:val="000000"/>
                <w:kern w:val="0"/>
                <w:sz w:val="16"/>
                <w:szCs w:val="16"/>
                <w:lang w:eastAsia="fr-FR" w:bidi="ar-SA"/>
              </w:rPr>
            </w:pPr>
            <w:r w:rsidRPr="003F2E83">
              <w:rPr>
                <w:rFonts w:asciiTheme="minorHAnsi" w:eastAsia="Times New Roman" w:hAnsiTheme="minorHAnsi" w:cstheme="minorHAnsi"/>
                <w:b/>
                <w:bCs/>
                <w:color w:val="000000"/>
                <w:kern w:val="0"/>
                <w:sz w:val="16"/>
                <w:szCs w:val="16"/>
                <w:lang w:eastAsia="fr-FR" w:bidi="ar-SA"/>
              </w:rPr>
              <w:t>CFU PROVISOIRE 2025</w:t>
            </w:r>
          </w:p>
        </w:tc>
        <w:tc>
          <w:tcPr>
            <w:tcW w:w="993" w:type="dxa"/>
            <w:tcBorders>
              <w:top w:val="nil"/>
              <w:left w:val="nil"/>
              <w:bottom w:val="nil"/>
              <w:right w:val="single" w:sz="8" w:space="0" w:color="auto"/>
            </w:tcBorders>
            <w:shd w:val="clear" w:color="000000" w:fill="D9D9D9"/>
            <w:vAlign w:val="center"/>
            <w:hideMark/>
          </w:tcPr>
          <w:p w14:paraId="0AF70EA4" w14:textId="77777777" w:rsidR="003F2E83" w:rsidRPr="003F2E83" w:rsidRDefault="003F2E83" w:rsidP="003F2E83">
            <w:pPr>
              <w:widowControl/>
              <w:suppressAutoHyphens w:val="0"/>
              <w:jc w:val="center"/>
              <w:rPr>
                <w:rFonts w:asciiTheme="minorHAnsi" w:eastAsia="Times New Roman" w:hAnsiTheme="minorHAnsi" w:cstheme="minorHAnsi"/>
                <w:b/>
                <w:bCs/>
                <w:color w:val="000000"/>
                <w:kern w:val="0"/>
                <w:sz w:val="16"/>
                <w:szCs w:val="16"/>
                <w:lang w:eastAsia="fr-FR" w:bidi="ar-SA"/>
              </w:rPr>
            </w:pPr>
            <w:r w:rsidRPr="003F2E83">
              <w:rPr>
                <w:rFonts w:asciiTheme="minorHAnsi" w:eastAsia="Times New Roman" w:hAnsiTheme="minorHAnsi" w:cstheme="minorHAnsi"/>
                <w:b/>
                <w:bCs/>
                <w:color w:val="000000"/>
                <w:kern w:val="0"/>
                <w:sz w:val="16"/>
                <w:szCs w:val="16"/>
                <w:lang w:eastAsia="fr-FR" w:bidi="ar-SA"/>
              </w:rPr>
              <w:t>BP 2026</w:t>
            </w:r>
          </w:p>
        </w:tc>
      </w:tr>
      <w:tr w:rsidR="00697D7D" w:rsidRPr="003F2E83" w14:paraId="52933357" w14:textId="77777777" w:rsidTr="00697D7D">
        <w:trPr>
          <w:trHeight w:val="300"/>
        </w:trPr>
        <w:tc>
          <w:tcPr>
            <w:tcW w:w="2117" w:type="dxa"/>
            <w:tcBorders>
              <w:top w:val="single" w:sz="8" w:space="0" w:color="auto"/>
              <w:left w:val="single" w:sz="8" w:space="0" w:color="auto"/>
              <w:bottom w:val="single" w:sz="4" w:space="0" w:color="auto"/>
              <w:right w:val="single" w:sz="8" w:space="0" w:color="auto"/>
            </w:tcBorders>
            <w:shd w:val="clear" w:color="000000" w:fill="FFFFFF"/>
            <w:vAlign w:val="center"/>
            <w:hideMark/>
          </w:tcPr>
          <w:p w14:paraId="757EDC38" w14:textId="77777777" w:rsidR="003F2E83" w:rsidRPr="003F2E83" w:rsidRDefault="003F2E83" w:rsidP="003F2E83">
            <w:pPr>
              <w:widowControl/>
              <w:suppressAutoHyphens w:val="0"/>
              <w:rPr>
                <w:rFonts w:asciiTheme="minorHAnsi" w:eastAsia="Times New Roman" w:hAnsiTheme="minorHAnsi" w:cstheme="minorHAnsi"/>
                <w:color w:val="000000"/>
                <w:kern w:val="0"/>
                <w:sz w:val="16"/>
                <w:szCs w:val="16"/>
                <w:lang w:eastAsia="fr-FR" w:bidi="ar-SA"/>
              </w:rPr>
            </w:pPr>
            <w:r w:rsidRPr="003F2E83">
              <w:rPr>
                <w:rFonts w:asciiTheme="minorHAnsi" w:eastAsia="Times New Roman" w:hAnsiTheme="minorHAnsi" w:cstheme="minorHAnsi"/>
                <w:color w:val="000000"/>
                <w:kern w:val="0"/>
                <w:sz w:val="16"/>
                <w:szCs w:val="16"/>
                <w:lang w:eastAsia="fr-FR" w:bidi="ar-SA"/>
              </w:rPr>
              <w:t>Alimentation</w:t>
            </w:r>
          </w:p>
        </w:tc>
        <w:tc>
          <w:tcPr>
            <w:tcW w:w="1134" w:type="dxa"/>
            <w:tcBorders>
              <w:top w:val="single" w:sz="8" w:space="0" w:color="auto"/>
              <w:left w:val="nil"/>
              <w:bottom w:val="single" w:sz="4" w:space="0" w:color="auto"/>
              <w:right w:val="single" w:sz="8" w:space="0" w:color="auto"/>
            </w:tcBorders>
            <w:shd w:val="clear" w:color="000000" w:fill="FFFFFF"/>
            <w:vAlign w:val="center"/>
            <w:hideMark/>
          </w:tcPr>
          <w:p w14:paraId="1ED33AF8" w14:textId="3C3DE7C3" w:rsidR="003F2E83" w:rsidRPr="003F2E83" w:rsidRDefault="003F2E83" w:rsidP="003F2E83">
            <w:pPr>
              <w:widowControl/>
              <w:suppressAutoHyphens w:val="0"/>
              <w:rPr>
                <w:rFonts w:asciiTheme="minorHAnsi" w:eastAsia="Times New Roman" w:hAnsiTheme="minorHAnsi" w:cstheme="minorHAnsi"/>
                <w:color w:val="000000"/>
                <w:kern w:val="0"/>
                <w:sz w:val="16"/>
                <w:szCs w:val="16"/>
                <w:lang w:eastAsia="fr-FR" w:bidi="ar-SA"/>
              </w:rPr>
            </w:pPr>
            <w:r w:rsidRPr="003F2E83">
              <w:rPr>
                <w:rFonts w:asciiTheme="minorHAnsi" w:eastAsia="Times New Roman" w:hAnsiTheme="minorHAnsi" w:cstheme="minorHAnsi"/>
                <w:color w:val="000000"/>
                <w:kern w:val="0"/>
                <w:sz w:val="16"/>
                <w:szCs w:val="16"/>
                <w:lang w:eastAsia="fr-FR" w:bidi="ar-SA"/>
              </w:rPr>
              <w:t xml:space="preserve"> 105 000,00 € </w:t>
            </w:r>
          </w:p>
        </w:tc>
        <w:tc>
          <w:tcPr>
            <w:tcW w:w="992" w:type="dxa"/>
            <w:tcBorders>
              <w:top w:val="single" w:sz="8" w:space="0" w:color="auto"/>
              <w:left w:val="nil"/>
              <w:bottom w:val="single" w:sz="4" w:space="0" w:color="auto"/>
              <w:right w:val="single" w:sz="8" w:space="0" w:color="auto"/>
            </w:tcBorders>
            <w:shd w:val="clear" w:color="000000" w:fill="FFFFFF"/>
            <w:vAlign w:val="center"/>
            <w:hideMark/>
          </w:tcPr>
          <w:p w14:paraId="288A01DB" w14:textId="77777777" w:rsidR="003F2E83" w:rsidRPr="003F2E83" w:rsidRDefault="003F2E83" w:rsidP="00697D7D">
            <w:pPr>
              <w:widowControl/>
              <w:suppressAutoHyphens w:val="0"/>
              <w:rPr>
                <w:rFonts w:asciiTheme="minorHAnsi" w:eastAsia="Times New Roman" w:hAnsiTheme="minorHAnsi" w:cstheme="minorHAnsi"/>
                <w:color w:val="000000"/>
                <w:kern w:val="0"/>
                <w:sz w:val="16"/>
                <w:szCs w:val="16"/>
                <w:lang w:eastAsia="fr-FR" w:bidi="ar-SA"/>
              </w:rPr>
            </w:pPr>
            <w:r w:rsidRPr="003F2E83">
              <w:rPr>
                <w:rFonts w:asciiTheme="minorHAnsi" w:eastAsia="Times New Roman" w:hAnsiTheme="minorHAnsi" w:cstheme="minorHAnsi"/>
                <w:color w:val="000000"/>
                <w:kern w:val="0"/>
                <w:sz w:val="16"/>
                <w:szCs w:val="16"/>
                <w:lang w:eastAsia="fr-FR" w:bidi="ar-SA"/>
              </w:rPr>
              <w:t>104 204,86 €</w:t>
            </w:r>
          </w:p>
        </w:tc>
        <w:tc>
          <w:tcPr>
            <w:tcW w:w="992" w:type="dxa"/>
            <w:tcBorders>
              <w:top w:val="single" w:sz="8" w:space="0" w:color="auto"/>
              <w:left w:val="nil"/>
              <w:bottom w:val="single" w:sz="4" w:space="0" w:color="auto"/>
              <w:right w:val="single" w:sz="8" w:space="0" w:color="auto"/>
            </w:tcBorders>
            <w:shd w:val="clear" w:color="000000" w:fill="FFFFFF"/>
            <w:noWrap/>
            <w:vAlign w:val="center"/>
            <w:hideMark/>
          </w:tcPr>
          <w:p w14:paraId="5175E628" w14:textId="77777777" w:rsidR="003F2E83" w:rsidRPr="003F2E83" w:rsidRDefault="003F2E83" w:rsidP="00697D7D">
            <w:pPr>
              <w:widowControl/>
              <w:suppressAutoHyphens w:val="0"/>
              <w:rPr>
                <w:rFonts w:asciiTheme="minorHAnsi" w:eastAsia="Times New Roman" w:hAnsiTheme="minorHAnsi" w:cstheme="minorHAnsi"/>
                <w:color w:val="000000"/>
                <w:kern w:val="0"/>
                <w:sz w:val="16"/>
                <w:szCs w:val="16"/>
                <w:lang w:eastAsia="fr-FR" w:bidi="ar-SA"/>
              </w:rPr>
            </w:pPr>
            <w:r w:rsidRPr="003F2E83">
              <w:rPr>
                <w:rFonts w:asciiTheme="minorHAnsi" w:eastAsia="Times New Roman" w:hAnsiTheme="minorHAnsi" w:cstheme="minorHAnsi"/>
                <w:color w:val="000000"/>
                <w:kern w:val="0"/>
                <w:sz w:val="16"/>
                <w:szCs w:val="16"/>
                <w:lang w:eastAsia="fr-FR" w:bidi="ar-SA"/>
              </w:rPr>
              <w:t>105 000,00 €</w:t>
            </w:r>
          </w:p>
        </w:tc>
        <w:tc>
          <w:tcPr>
            <w:tcW w:w="1701" w:type="dxa"/>
            <w:tcBorders>
              <w:top w:val="single" w:sz="8" w:space="0" w:color="auto"/>
              <w:left w:val="nil"/>
              <w:bottom w:val="single" w:sz="4" w:space="0" w:color="auto"/>
              <w:right w:val="single" w:sz="8" w:space="0" w:color="auto"/>
            </w:tcBorders>
            <w:shd w:val="clear" w:color="000000" w:fill="FFFFFF"/>
            <w:vAlign w:val="center"/>
            <w:hideMark/>
          </w:tcPr>
          <w:p w14:paraId="330B5DD4" w14:textId="77777777" w:rsidR="003F2E83" w:rsidRPr="003F2E83" w:rsidRDefault="003F2E83" w:rsidP="003F2E83">
            <w:pPr>
              <w:widowControl/>
              <w:suppressAutoHyphens w:val="0"/>
              <w:rPr>
                <w:rFonts w:asciiTheme="minorHAnsi" w:eastAsia="Times New Roman" w:hAnsiTheme="minorHAnsi" w:cstheme="minorHAnsi"/>
                <w:color w:val="000000"/>
                <w:kern w:val="0"/>
                <w:sz w:val="16"/>
                <w:szCs w:val="16"/>
                <w:lang w:eastAsia="fr-FR" w:bidi="ar-SA"/>
              </w:rPr>
            </w:pPr>
            <w:r w:rsidRPr="003F2E83">
              <w:rPr>
                <w:rFonts w:asciiTheme="minorHAnsi" w:eastAsia="Times New Roman" w:hAnsiTheme="minorHAnsi" w:cstheme="minorHAnsi"/>
                <w:color w:val="000000"/>
                <w:kern w:val="0"/>
                <w:sz w:val="16"/>
                <w:szCs w:val="16"/>
                <w:lang w:eastAsia="fr-FR" w:bidi="ar-SA"/>
              </w:rPr>
              <w:t xml:space="preserve"> Résultat N-1 reporté </w:t>
            </w:r>
          </w:p>
        </w:tc>
        <w:tc>
          <w:tcPr>
            <w:tcW w:w="1134" w:type="dxa"/>
            <w:tcBorders>
              <w:top w:val="single" w:sz="8" w:space="0" w:color="auto"/>
              <w:left w:val="nil"/>
              <w:bottom w:val="single" w:sz="4" w:space="0" w:color="auto"/>
              <w:right w:val="single" w:sz="8" w:space="0" w:color="auto"/>
            </w:tcBorders>
            <w:shd w:val="clear" w:color="000000" w:fill="FFFFFF"/>
            <w:vAlign w:val="center"/>
            <w:hideMark/>
          </w:tcPr>
          <w:p w14:paraId="561B6AED" w14:textId="6A33390E" w:rsidR="003F2E83" w:rsidRPr="003F2E83" w:rsidRDefault="003F2E83" w:rsidP="003F2E83">
            <w:pPr>
              <w:widowControl/>
              <w:suppressAutoHyphens w:val="0"/>
              <w:rPr>
                <w:rFonts w:asciiTheme="minorHAnsi" w:eastAsia="Times New Roman" w:hAnsiTheme="minorHAnsi" w:cstheme="minorHAnsi"/>
                <w:color w:val="000000"/>
                <w:kern w:val="0"/>
                <w:sz w:val="16"/>
                <w:szCs w:val="16"/>
                <w:lang w:eastAsia="fr-FR" w:bidi="ar-SA"/>
              </w:rPr>
            </w:pPr>
            <w:r w:rsidRPr="003F2E83">
              <w:rPr>
                <w:rFonts w:asciiTheme="minorHAnsi" w:eastAsia="Times New Roman" w:hAnsiTheme="minorHAnsi" w:cstheme="minorHAnsi"/>
                <w:color w:val="000000"/>
                <w:kern w:val="0"/>
                <w:sz w:val="16"/>
                <w:szCs w:val="16"/>
                <w:lang w:eastAsia="fr-FR" w:bidi="ar-SA"/>
              </w:rPr>
              <w:t xml:space="preserve">        155,83 € </w:t>
            </w:r>
          </w:p>
        </w:tc>
        <w:tc>
          <w:tcPr>
            <w:tcW w:w="992" w:type="dxa"/>
            <w:tcBorders>
              <w:top w:val="single" w:sz="8" w:space="0" w:color="auto"/>
              <w:left w:val="nil"/>
              <w:bottom w:val="single" w:sz="4" w:space="0" w:color="auto"/>
              <w:right w:val="single" w:sz="8" w:space="0" w:color="auto"/>
            </w:tcBorders>
            <w:shd w:val="clear" w:color="000000" w:fill="FFFFFF"/>
            <w:noWrap/>
            <w:vAlign w:val="center"/>
            <w:hideMark/>
          </w:tcPr>
          <w:p w14:paraId="74E1E8ED" w14:textId="77777777" w:rsidR="003F2E83" w:rsidRPr="003F2E83" w:rsidRDefault="003F2E83" w:rsidP="003F2E83">
            <w:pPr>
              <w:widowControl/>
              <w:suppressAutoHyphens w:val="0"/>
              <w:jc w:val="right"/>
              <w:rPr>
                <w:rFonts w:asciiTheme="minorHAnsi" w:eastAsia="Times New Roman" w:hAnsiTheme="minorHAnsi" w:cstheme="minorHAnsi"/>
                <w:color w:val="000000"/>
                <w:kern w:val="0"/>
                <w:sz w:val="16"/>
                <w:szCs w:val="16"/>
                <w:lang w:eastAsia="fr-FR" w:bidi="ar-SA"/>
              </w:rPr>
            </w:pPr>
            <w:r w:rsidRPr="003F2E83">
              <w:rPr>
                <w:rFonts w:asciiTheme="minorHAnsi" w:eastAsia="Times New Roman" w:hAnsiTheme="minorHAnsi" w:cstheme="minorHAnsi"/>
                <w:color w:val="000000"/>
                <w:kern w:val="0"/>
                <w:sz w:val="16"/>
                <w:szCs w:val="16"/>
                <w:lang w:eastAsia="fr-FR" w:bidi="ar-SA"/>
              </w:rPr>
              <w:t>155,83 €</w:t>
            </w:r>
          </w:p>
        </w:tc>
        <w:tc>
          <w:tcPr>
            <w:tcW w:w="993" w:type="dxa"/>
            <w:tcBorders>
              <w:top w:val="single" w:sz="8" w:space="0" w:color="auto"/>
              <w:left w:val="nil"/>
              <w:bottom w:val="single" w:sz="4" w:space="0" w:color="auto"/>
              <w:right w:val="single" w:sz="8" w:space="0" w:color="auto"/>
            </w:tcBorders>
            <w:shd w:val="clear" w:color="000000" w:fill="FFFFFF"/>
            <w:noWrap/>
            <w:vAlign w:val="center"/>
            <w:hideMark/>
          </w:tcPr>
          <w:p w14:paraId="19B1BC58" w14:textId="77777777" w:rsidR="003F2E83" w:rsidRPr="003F2E83" w:rsidRDefault="003F2E83" w:rsidP="003F2E83">
            <w:pPr>
              <w:widowControl/>
              <w:suppressAutoHyphens w:val="0"/>
              <w:jc w:val="right"/>
              <w:rPr>
                <w:rFonts w:asciiTheme="minorHAnsi" w:eastAsia="Times New Roman" w:hAnsiTheme="minorHAnsi" w:cstheme="minorHAnsi"/>
                <w:color w:val="000000"/>
                <w:kern w:val="0"/>
                <w:sz w:val="16"/>
                <w:szCs w:val="16"/>
                <w:lang w:eastAsia="fr-FR" w:bidi="ar-SA"/>
              </w:rPr>
            </w:pPr>
            <w:r w:rsidRPr="003F2E83">
              <w:rPr>
                <w:rFonts w:asciiTheme="minorHAnsi" w:eastAsia="Times New Roman" w:hAnsiTheme="minorHAnsi" w:cstheme="minorHAnsi"/>
                <w:color w:val="000000"/>
                <w:kern w:val="0"/>
                <w:sz w:val="16"/>
                <w:szCs w:val="16"/>
                <w:lang w:eastAsia="fr-FR" w:bidi="ar-SA"/>
              </w:rPr>
              <w:t>597,44 €</w:t>
            </w:r>
          </w:p>
        </w:tc>
      </w:tr>
      <w:tr w:rsidR="00697D7D" w:rsidRPr="003F2E83" w14:paraId="2C94C86C" w14:textId="77777777" w:rsidTr="00697D7D">
        <w:trPr>
          <w:trHeight w:val="300"/>
        </w:trPr>
        <w:tc>
          <w:tcPr>
            <w:tcW w:w="2117" w:type="dxa"/>
            <w:tcBorders>
              <w:top w:val="nil"/>
              <w:left w:val="single" w:sz="8" w:space="0" w:color="auto"/>
              <w:bottom w:val="single" w:sz="4" w:space="0" w:color="auto"/>
              <w:right w:val="single" w:sz="8" w:space="0" w:color="auto"/>
            </w:tcBorders>
            <w:shd w:val="clear" w:color="000000" w:fill="FFFFFF"/>
            <w:vAlign w:val="center"/>
            <w:hideMark/>
          </w:tcPr>
          <w:p w14:paraId="7425735C" w14:textId="77777777" w:rsidR="003F2E83" w:rsidRPr="003F2E83" w:rsidRDefault="003F2E83" w:rsidP="003F2E83">
            <w:pPr>
              <w:widowControl/>
              <w:suppressAutoHyphens w:val="0"/>
              <w:rPr>
                <w:rFonts w:asciiTheme="minorHAnsi" w:eastAsia="Times New Roman" w:hAnsiTheme="minorHAnsi" w:cstheme="minorHAnsi"/>
                <w:color w:val="000000"/>
                <w:kern w:val="0"/>
                <w:sz w:val="16"/>
                <w:szCs w:val="16"/>
                <w:lang w:eastAsia="fr-FR" w:bidi="ar-SA"/>
              </w:rPr>
            </w:pPr>
            <w:r w:rsidRPr="003F2E83">
              <w:rPr>
                <w:rFonts w:asciiTheme="minorHAnsi" w:eastAsia="Times New Roman" w:hAnsiTheme="minorHAnsi" w:cstheme="minorHAnsi"/>
                <w:color w:val="000000"/>
                <w:kern w:val="0"/>
                <w:sz w:val="16"/>
                <w:szCs w:val="16"/>
                <w:lang w:eastAsia="fr-FR" w:bidi="ar-SA"/>
              </w:rPr>
              <w:t>Transport</w:t>
            </w:r>
          </w:p>
        </w:tc>
        <w:tc>
          <w:tcPr>
            <w:tcW w:w="1134" w:type="dxa"/>
            <w:tcBorders>
              <w:top w:val="nil"/>
              <w:left w:val="nil"/>
              <w:bottom w:val="single" w:sz="4" w:space="0" w:color="auto"/>
              <w:right w:val="single" w:sz="8" w:space="0" w:color="auto"/>
            </w:tcBorders>
            <w:shd w:val="clear" w:color="000000" w:fill="FFFFFF"/>
            <w:vAlign w:val="center"/>
            <w:hideMark/>
          </w:tcPr>
          <w:p w14:paraId="5BC779B2" w14:textId="2DF10925" w:rsidR="003F2E83" w:rsidRPr="003F2E83" w:rsidRDefault="003F2E83" w:rsidP="003F2E83">
            <w:pPr>
              <w:widowControl/>
              <w:suppressAutoHyphens w:val="0"/>
              <w:rPr>
                <w:rFonts w:asciiTheme="minorHAnsi" w:eastAsia="Times New Roman" w:hAnsiTheme="minorHAnsi" w:cstheme="minorHAnsi"/>
                <w:color w:val="000000"/>
                <w:kern w:val="0"/>
                <w:sz w:val="16"/>
                <w:szCs w:val="16"/>
                <w:lang w:eastAsia="fr-FR" w:bidi="ar-SA"/>
              </w:rPr>
            </w:pPr>
            <w:r w:rsidRPr="003F2E83">
              <w:rPr>
                <w:rFonts w:asciiTheme="minorHAnsi" w:eastAsia="Times New Roman" w:hAnsiTheme="minorHAnsi" w:cstheme="minorHAnsi"/>
                <w:color w:val="000000"/>
                <w:kern w:val="0"/>
                <w:sz w:val="16"/>
                <w:szCs w:val="16"/>
                <w:lang w:eastAsia="fr-FR" w:bidi="ar-SA"/>
              </w:rPr>
              <w:t xml:space="preserve">   16 456,00 € </w:t>
            </w:r>
          </w:p>
        </w:tc>
        <w:tc>
          <w:tcPr>
            <w:tcW w:w="992" w:type="dxa"/>
            <w:tcBorders>
              <w:top w:val="nil"/>
              <w:left w:val="nil"/>
              <w:bottom w:val="single" w:sz="4" w:space="0" w:color="auto"/>
              <w:right w:val="single" w:sz="8" w:space="0" w:color="auto"/>
            </w:tcBorders>
            <w:shd w:val="clear" w:color="000000" w:fill="FFFFFF"/>
            <w:vAlign w:val="center"/>
            <w:hideMark/>
          </w:tcPr>
          <w:p w14:paraId="0E948373" w14:textId="77777777" w:rsidR="003F2E83" w:rsidRPr="003F2E83" w:rsidRDefault="003F2E83" w:rsidP="00697D7D">
            <w:pPr>
              <w:widowControl/>
              <w:suppressAutoHyphens w:val="0"/>
              <w:rPr>
                <w:rFonts w:asciiTheme="minorHAnsi" w:eastAsia="Times New Roman" w:hAnsiTheme="minorHAnsi" w:cstheme="minorHAnsi"/>
                <w:color w:val="000000"/>
                <w:kern w:val="0"/>
                <w:sz w:val="16"/>
                <w:szCs w:val="16"/>
                <w:lang w:eastAsia="fr-FR" w:bidi="ar-SA"/>
              </w:rPr>
            </w:pPr>
            <w:r w:rsidRPr="003F2E83">
              <w:rPr>
                <w:rFonts w:asciiTheme="minorHAnsi" w:eastAsia="Times New Roman" w:hAnsiTheme="minorHAnsi" w:cstheme="minorHAnsi"/>
                <w:color w:val="000000"/>
                <w:kern w:val="0"/>
                <w:sz w:val="16"/>
                <w:szCs w:val="16"/>
                <w:lang w:eastAsia="fr-FR" w:bidi="ar-SA"/>
              </w:rPr>
              <w:t>15 622,50 €</w:t>
            </w:r>
          </w:p>
        </w:tc>
        <w:tc>
          <w:tcPr>
            <w:tcW w:w="992" w:type="dxa"/>
            <w:tcBorders>
              <w:top w:val="nil"/>
              <w:left w:val="nil"/>
              <w:bottom w:val="single" w:sz="4" w:space="0" w:color="auto"/>
              <w:right w:val="single" w:sz="8" w:space="0" w:color="auto"/>
            </w:tcBorders>
            <w:shd w:val="clear" w:color="000000" w:fill="FFFFFF"/>
            <w:noWrap/>
            <w:vAlign w:val="center"/>
            <w:hideMark/>
          </w:tcPr>
          <w:p w14:paraId="728387D3" w14:textId="77777777" w:rsidR="003F2E83" w:rsidRPr="003F2E83" w:rsidRDefault="003F2E83" w:rsidP="003F2E83">
            <w:pPr>
              <w:widowControl/>
              <w:suppressAutoHyphens w:val="0"/>
              <w:jc w:val="right"/>
              <w:rPr>
                <w:rFonts w:asciiTheme="minorHAnsi" w:eastAsia="Times New Roman" w:hAnsiTheme="minorHAnsi" w:cstheme="minorHAnsi"/>
                <w:color w:val="000000"/>
                <w:kern w:val="0"/>
                <w:sz w:val="16"/>
                <w:szCs w:val="16"/>
                <w:lang w:eastAsia="fr-FR" w:bidi="ar-SA"/>
              </w:rPr>
            </w:pPr>
            <w:r w:rsidRPr="003F2E83">
              <w:rPr>
                <w:rFonts w:asciiTheme="minorHAnsi" w:eastAsia="Times New Roman" w:hAnsiTheme="minorHAnsi" w:cstheme="minorHAnsi"/>
                <w:color w:val="000000"/>
                <w:kern w:val="0"/>
                <w:sz w:val="16"/>
                <w:szCs w:val="16"/>
                <w:lang w:eastAsia="fr-FR" w:bidi="ar-SA"/>
              </w:rPr>
              <w:t>10 000,00 €</w:t>
            </w:r>
          </w:p>
        </w:tc>
        <w:tc>
          <w:tcPr>
            <w:tcW w:w="1701" w:type="dxa"/>
            <w:tcBorders>
              <w:top w:val="nil"/>
              <w:left w:val="nil"/>
              <w:bottom w:val="single" w:sz="4" w:space="0" w:color="auto"/>
              <w:right w:val="single" w:sz="8" w:space="0" w:color="auto"/>
            </w:tcBorders>
            <w:shd w:val="clear" w:color="000000" w:fill="FFFFFF"/>
            <w:vAlign w:val="center"/>
            <w:hideMark/>
          </w:tcPr>
          <w:p w14:paraId="3AFE9A92" w14:textId="77777777" w:rsidR="003F2E83" w:rsidRPr="003F2E83" w:rsidRDefault="003F2E83" w:rsidP="003F2E83">
            <w:pPr>
              <w:widowControl/>
              <w:suppressAutoHyphens w:val="0"/>
              <w:rPr>
                <w:rFonts w:asciiTheme="minorHAnsi" w:eastAsia="Times New Roman" w:hAnsiTheme="minorHAnsi" w:cstheme="minorHAnsi"/>
                <w:color w:val="000000"/>
                <w:kern w:val="0"/>
                <w:sz w:val="16"/>
                <w:szCs w:val="16"/>
                <w:lang w:eastAsia="fr-FR" w:bidi="ar-SA"/>
              </w:rPr>
            </w:pPr>
            <w:r w:rsidRPr="003F2E83">
              <w:rPr>
                <w:rFonts w:asciiTheme="minorHAnsi" w:eastAsia="Times New Roman" w:hAnsiTheme="minorHAnsi" w:cstheme="minorHAnsi"/>
                <w:color w:val="000000"/>
                <w:kern w:val="0"/>
                <w:sz w:val="16"/>
                <w:szCs w:val="16"/>
                <w:lang w:eastAsia="fr-FR" w:bidi="ar-SA"/>
              </w:rPr>
              <w:t xml:space="preserve"> Participation des familles </w:t>
            </w:r>
          </w:p>
        </w:tc>
        <w:tc>
          <w:tcPr>
            <w:tcW w:w="1134" w:type="dxa"/>
            <w:tcBorders>
              <w:top w:val="nil"/>
              <w:left w:val="nil"/>
              <w:bottom w:val="single" w:sz="4" w:space="0" w:color="auto"/>
              <w:right w:val="single" w:sz="8" w:space="0" w:color="auto"/>
            </w:tcBorders>
            <w:shd w:val="clear" w:color="000000" w:fill="FFFFFF"/>
            <w:vAlign w:val="center"/>
            <w:hideMark/>
          </w:tcPr>
          <w:p w14:paraId="547CA2B0" w14:textId="665D7407" w:rsidR="003F2E83" w:rsidRPr="003F2E83" w:rsidRDefault="003F2E83" w:rsidP="003F2E83">
            <w:pPr>
              <w:widowControl/>
              <w:suppressAutoHyphens w:val="0"/>
              <w:rPr>
                <w:rFonts w:asciiTheme="minorHAnsi" w:eastAsia="Times New Roman" w:hAnsiTheme="minorHAnsi" w:cstheme="minorHAnsi"/>
                <w:color w:val="000000"/>
                <w:kern w:val="0"/>
                <w:sz w:val="16"/>
                <w:szCs w:val="16"/>
                <w:lang w:eastAsia="fr-FR" w:bidi="ar-SA"/>
              </w:rPr>
            </w:pPr>
            <w:r w:rsidRPr="003F2E83">
              <w:rPr>
                <w:rFonts w:asciiTheme="minorHAnsi" w:eastAsia="Times New Roman" w:hAnsiTheme="minorHAnsi" w:cstheme="minorHAnsi"/>
                <w:color w:val="000000"/>
                <w:kern w:val="0"/>
                <w:sz w:val="16"/>
                <w:szCs w:val="16"/>
                <w:lang w:eastAsia="fr-FR" w:bidi="ar-SA"/>
              </w:rPr>
              <w:t xml:space="preserve"> 155 000,00 € </w:t>
            </w:r>
          </w:p>
        </w:tc>
        <w:tc>
          <w:tcPr>
            <w:tcW w:w="992" w:type="dxa"/>
            <w:tcBorders>
              <w:top w:val="nil"/>
              <w:left w:val="nil"/>
              <w:bottom w:val="single" w:sz="4" w:space="0" w:color="auto"/>
              <w:right w:val="single" w:sz="8" w:space="0" w:color="auto"/>
            </w:tcBorders>
            <w:shd w:val="clear" w:color="000000" w:fill="FFFFFF"/>
            <w:noWrap/>
            <w:vAlign w:val="center"/>
            <w:hideMark/>
          </w:tcPr>
          <w:p w14:paraId="4C7A16FF" w14:textId="77777777" w:rsidR="003F2E83" w:rsidRPr="003F2E83" w:rsidRDefault="003F2E83" w:rsidP="003F2E83">
            <w:pPr>
              <w:widowControl/>
              <w:suppressAutoHyphens w:val="0"/>
              <w:jc w:val="right"/>
              <w:rPr>
                <w:rFonts w:asciiTheme="minorHAnsi" w:eastAsia="Times New Roman" w:hAnsiTheme="minorHAnsi" w:cstheme="minorHAnsi"/>
                <w:color w:val="000000"/>
                <w:kern w:val="0"/>
                <w:sz w:val="16"/>
                <w:szCs w:val="16"/>
                <w:lang w:eastAsia="fr-FR" w:bidi="ar-SA"/>
              </w:rPr>
            </w:pPr>
            <w:r w:rsidRPr="003F2E83">
              <w:rPr>
                <w:rFonts w:asciiTheme="minorHAnsi" w:eastAsia="Times New Roman" w:hAnsiTheme="minorHAnsi" w:cstheme="minorHAnsi"/>
                <w:color w:val="000000"/>
                <w:kern w:val="0"/>
                <w:sz w:val="16"/>
                <w:szCs w:val="16"/>
                <w:lang w:eastAsia="fr-FR" w:bidi="ar-SA"/>
              </w:rPr>
              <w:t>181 071,14 €</w:t>
            </w:r>
          </w:p>
        </w:tc>
        <w:tc>
          <w:tcPr>
            <w:tcW w:w="993" w:type="dxa"/>
            <w:tcBorders>
              <w:top w:val="nil"/>
              <w:left w:val="nil"/>
              <w:bottom w:val="single" w:sz="4" w:space="0" w:color="auto"/>
              <w:right w:val="single" w:sz="8" w:space="0" w:color="auto"/>
            </w:tcBorders>
            <w:shd w:val="clear" w:color="000000" w:fill="FFFFFF"/>
            <w:noWrap/>
            <w:vAlign w:val="center"/>
            <w:hideMark/>
          </w:tcPr>
          <w:p w14:paraId="02D12568" w14:textId="77777777" w:rsidR="003F2E83" w:rsidRPr="003F2E83" w:rsidRDefault="003F2E83" w:rsidP="003F2E83">
            <w:pPr>
              <w:widowControl/>
              <w:suppressAutoHyphens w:val="0"/>
              <w:jc w:val="right"/>
              <w:rPr>
                <w:rFonts w:asciiTheme="minorHAnsi" w:eastAsia="Times New Roman" w:hAnsiTheme="minorHAnsi" w:cstheme="minorHAnsi"/>
                <w:color w:val="000000"/>
                <w:kern w:val="0"/>
                <w:sz w:val="16"/>
                <w:szCs w:val="16"/>
                <w:lang w:eastAsia="fr-FR" w:bidi="ar-SA"/>
              </w:rPr>
            </w:pPr>
            <w:r w:rsidRPr="003F2E83">
              <w:rPr>
                <w:rFonts w:asciiTheme="minorHAnsi" w:eastAsia="Times New Roman" w:hAnsiTheme="minorHAnsi" w:cstheme="minorHAnsi"/>
                <w:color w:val="000000"/>
                <w:kern w:val="0"/>
                <w:sz w:val="16"/>
                <w:szCs w:val="16"/>
                <w:lang w:eastAsia="fr-FR" w:bidi="ar-SA"/>
              </w:rPr>
              <w:t>160 000,00 €</w:t>
            </w:r>
          </w:p>
        </w:tc>
      </w:tr>
      <w:tr w:rsidR="00697D7D" w:rsidRPr="003F2E83" w14:paraId="295DA385" w14:textId="77777777" w:rsidTr="00697D7D">
        <w:trPr>
          <w:trHeight w:val="480"/>
        </w:trPr>
        <w:tc>
          <w:tcPr>
            <w:tcW w:w="2117" w:type="dxa"/>
            <w:tcBorders>
              <w:top w:val="nil"/>
              <w:left w:val="single" w:sz="8" w:space="0" w:color="auto"/>
              <w:bottom w:val="single" w:sz="4" w:space="0" w:color="auto"/>
              <w:right w:val="single" w:sz="8" w:space="0" w:color="auto"/>
            </w:tcBorders>
            <w:shd w:val="clear" w:color="000000" w:fill="FFFFFF"/>
            <w:vAlign w:val="center"/>
            <w:hideMark/>
          </w:tcPr>
          <w:p w14:paraId="62D98F35" w14:textId="77777777" w:rsidR="003F2E83" w:rsidRPr="003F2E83" w:rsidRDefault="003F2E83" w:rsidP="003F2E83">
            <w:pPr>
              <w:widowControl/>
              <w:suppressAutoHyphens w:val="0"/>
              <w:rPr>
                <w:rFonts w:asciiTheme="minorHAnsi" w:eastAsia="Times New Roman" w:hAnsiTheme="minorHAnsi" w:cstheme="minorHAnsi"/>
                <w:color w:val="000000"/>
                <w:kern w:val="0"/>
                <w:sz w:val="16"/>
                <w:szCs w:val="16"/>
                <w:lang w:eastAsia="fr-FR" w:bidi="ar-SA"/>
              </w:rPr>
            </w:pPr>
            <w:r w:rsidRPr="003F2E83">
              <w:rPr>
                <w:rFonts w:asciiTheme="minorHAnsi" w:eastAsia="Times New Roman" w:hAnsiTheme="minorHAnsi" w:cstheme="minorHAnsi"/>
                <w:color w:val="000000"/>
                <w:kern w:val="0"/>
                <w:sz w:val="16"/>
                <w:szCs w:val="16"/>
                <w:lang w:eastAsia="fr-FR" w:bidi="ar-SA"/>
              </w:rPr>
              <w:t>Remboursement de charges au budget principal</w:t>
            </w:r>
          </w:p>
        </w:tc>
        <w:tc>
          <w:tcPr>
            <w:tcW w:w="1134" w:type="dxa"/>
            <w:tcBorders>
              <w:top w:val="nil"/>
              <w:left w:val="nil"/>
              <w:bottom w:val="single" w:sz="4" w:space="0" w:color="auto"/>
              <w:right w:val="single" w:sz="8" w:space="0" w:color="auto"/>
            </w:tcBorders>
            <w:shd w:val="clear" w:color="000000" w:fill="FFFFFF"/>
            <w:vAlign w:val="center"/>
            <w:hideMark/>
          </w:tcPr>
          <w:p w14:paraId="4F57C908" w14:textId="12F89A19" w:rsidR="003F2E83" w:rsidRPr="003F2E83" w:rsidRDefault="003F2E83" w:rsidP="003F2E83">
            <w:pPr>
              <w:widowControl/>
              <w:suppressAutoHyphens w:val="0"/>
              <w:rPr>
                <w:rFonts w:asciiTheme="minorHAnsi" w:eastAsia="Times New Roman" w:hAnsiTheme="minorHAnsi" w:cstheme="minorHAnsi"/>
                <w:color w:val="000000"/>
                <w:kern w:val="0"/>
                <w:sz w:val="16"/>
                <w:szCs w:val="16"/>
                <w:lang w:eastAsia="fr-FR" w:bidi="ar-SA"/>
              </w:rPr>
            </w:pPr>
            <w:r w:rsidRPr="003F2E83">
              <w:rPr>
                <w:rFonts w:asciiTheme="minorHAnsi" w:eastAsia="Times New Roman" w:hAnsiTheme="minorHAnsi" w:cstheme="minorHAnsi"/>
                <w:color w:val="000000"/>
                <w:kern w:val="0"/>
                <w:sz w:val="16"/>
                <w:szCs w:val="16"/>
                <w:lang w:eastAsia="fr-FR" w:bidi="ar-SA"/>
              </w:rPr>
              <w:t xml:space="preserve">   28 000,00 € </w:t>
            </w:r>
          </w:p>
        </w:tc>
        <w:tc>
          <w:tcPr>
            <w:tcW w:w="992" w:type="dxa"/>
            <w:tcBorders>
              <w:top w:val="nil"/>
              <w:left w:val="nil"/>
              <w:bottom w:val="single" w:sz="4" w:space="0" w:color="auto"/>
              <w:right w:val="single" w:sz="8" w:space="0" w:color="auto"/>
            </w:tcBorders>
            <w:shd w:val="clear" w:color="000000" w:fill="FFFFFF"/>
            <w:vAlign w:val="center"/>
            <w:hideMark/>
          </w:tcPr>
          <w:p w14:paraId="75C81D82" w14:textId="77777777" w:rsidR="003F2E83" w:rsidRPr="003F2E83" w:rsidRDefault="003F2E83" w:rsidP="00697D7D">
            <w:pPr>
              <w:widowControl/>
              <w:suppressAutoHyphens w:val="0"/>
              <w:rPr>
                <w:rFonts w:asciiTheme="minorHAnsi" w:eastAsia="Times New Roman" w:hAnsiTheme="minorHAnsi" w:cstheme="minorHAnsi"/>
                <w:color w:val="000000"/>
                <w:kern w:val="0"/>
                <w:sz w:val="16"/>
                <w:szCs w:val="16"/>
                <w:lang w:eastAsia="fr-FR" w:bidi="ar-SA"/>
              </w:rPr>
            </w:pPr>
            <w:r w:rsidRPr="003F2E83">
              <w:rPr>
                <w:rFonts w:asciiTheme="minorHAnsi" w:eastAsia="Times New Roman" w:hAnsiTheme="minorHAnsi" w:cstheme="minorHAnsi"/>
                <w:color w:val="000000"/>
                <w:kern w:val="0"/>
                <w:sz w:val="16"/>
                <w:szCs w:val="16"/>
                <w:lang w:eastAsia="fr-FR" w:bidi="ar-SA"/>
              </w:rPr>
              <w:t>28 493,24 €</w:t>
            </w:r>
          </w:p>
        </w:tc>
        <w:tc>
          <w:tcPr>
            <w:tcW w:w="992" w:type="dxa"/>
            <w:tcBorders>
              <w:top w:val="nil"/>
              <w:left w:val="nil"/>
              <w:bottom w:val="single" w:sz="4" w:space="0" w:color="auto"/>
              <w:right w:val="single" w:sz="8" w:space="0" w:color="auto"/>
            </w:tcBorders>
            <w:shd w:val="clear" w:color="000000" w:fill="FFFFFF"/>
            <w:noWrap/>
            <w:vAlign w:val="center"/>
            <w:hideMark/>
          </w:tcPr>
          <w:p w14:paraId="1920E9C2" w14:textId="77777777" w:rsidR="003F2E83" w:rsidRPr="003F2E83" w:rsidRDefault="003F2E83" w:rsidP="003F2E83">
            <w:pPr>
              <w:widowControl/>
              <w:suppressAutoHyphens w:val="0"/>
              <w:jc w:val="right"/>
              <w:rPr>
                <w:rFonts w:asciiTheme="minorHAnsi" w:eastAsia="Times New Roman" w:hAnsiTheme="minorHAnsi" w:cstheme="minorHAnsi"/>
                <w:color w:val="000000"/>
                <w:kern w:val="0"/>
                <w:sz w:val="16"/>
                <w:szCs w:val="16"/>
                <w:lang w:eastAsia="fr-FR" w:bidi="ar-SA"/>
              </w:rPr>
            </w:pPr>
            <w:r w:rsidRPr="003F2E83">
              <w:rPr>
                <w:rFonts w:asciiTheme="minorHAnsi" w:eastAsia="Times New Roman" w:hAnsiTheme="minorHAnsi" w:cstheme="minorHAnsi"/>
                <w:color w:val="000000"/>
                <w:kern w:val="0"/>
                <w:sz w:val="16"/>
                <w:szCs w:val="16"/>
                <w:lang w:eastAsia="fr-FR" w:bidi="ar-SA"/>
              </w:rPr>
              <w:t>28 000,00 €</w:t>
            </w:r>
          </w:p>
        </w:tc>
        <w:tc>
          <w:tcPr>
            <w:tcW w:w="1701" w:type="dxa"/>
            <w:tcBorders>
              <w:top w:val="nil"/>
              <w:left w:val="nil"/>
              <w:bottom w:val="single" w:sz="4" w:space="0" w:color="auto"/>
              <w:right w:val="single" w:sz="8" w:space="0" w:color="auto"/>
            </w:tcBorders>
            <w:shd w:val="clear" w:color="000000" w:fill="FFFFFF"/>
            <w:vAlign w:val="center"/>
            <w:hideMark/>
          </w:tcPr>
          <w:p w14:paraId="1EB46FC0" w14:textId="77777777" w:rsidR="003F2E83" w:rsidRPr="003F2E83" w:rsidRDefault="003F2E83" w:rsidP="003F2E83">
            <w:pPr>
              <w:widowControl/>
              <w:suppressAutoHyphens w:val="0"/>
              <w:rPr>
                <w:rFonts w:asciiTheme="minorHAnsi" w:eastAsia="Times New Roman" w:hAnsiTheme="minorHAnsi" w:cstheme="minorHAnsi"/>
                <w:color w:val="000000"/>
                <w:kern w:val="0"/>
                <w:sz w:val="16"/>
                <w:szCs w:val="16"/>
                <w:lang w:eastAsia="fr-FR" w:bidi="ar-SA"/>
              </w:rPr>
            </w:pPr>
            <w:r w:rsidRPr="003F2E83">
              <w:rPr>
                <w:rFonts w:asciiTheme="minorHAnsi" w:eastAsia="Times New Roman" w:hAnsiTheme="minorHAnsi" w:cstheme="minorHAnsi"/>
                <w:color w:val="000000"/>
                <w:kern w:val="0"/>
                <w:sz w:val="16"/>
                <w:szCs w:val="16"/>
                <w:lang w:eastAsia="fr-FR" w:bidi="ar-SA"/>
              </w:rPr>
              <w:t xml:space="preserve"> Remboursement chauffeur </w:t>
            </w:r>
          </w:p>
        </w:tc>
        <w:tc>
          <w:tcPr>
            <w:tcW w:w="1134" w:type="dxa"/>
            <w:tcBorders>
              <w:top w:val="nil"/>
              <w:left w:val="nil"/>
              <w:bottom w:val="single" w:sz="4" w:space="0" w:color="auto"/>
              <w:right w:val="single" w:sz="8" w:space="0" w:color="auto"/>
            </w:tcBorders>
            <w:shd w:val="clear" w:color="000000" w:fill="FFFFFF"/>
            <w:vAlign w:val="center"/>
            <w:hideMark/>
          </w:tcPr>
          <w:p w14:paraId="0B2FDC0A" w14:textId="78989292" w:rsidR="003F2E83" w:rsidRPr="003F2E83" w:rsidRDefault="003F2E83" w:rsidP="003F2E83">
            <w:pPr>
              <w:widowControl/>
              <w:suppressAutoHyphens w:val="0"/>
              <w:rPr>
                <w:rFonts w:asciiTheme="minorHAnsi" w:eastAsia="Times New Roman" w:hAnsiTheme="minorHAnsi" w:cstheme="minorHAnsi"/>
                <w:color w:val="000000"/>
                <w:kern w:val="0"/>
                <w:sz w:val="16"/>
                <w:szCs w:val="16"/>
                <w:lang w:eastAsia="fr-FR" w:bidi="ar-SA"/>
              </w:rPr>
            </w:pPr>
            <w:r w:rsidRPr="003F2E83">
              <w:rPr>
                <w:rFonts w:asciiTheme="minorHAnsi" w:eastAsia="Times New Roman" w:hAnsiTheme="minorHAnsi" w:cstheme="minorHAnsi"/>
                <w:color w:val="000000"/>
                <w:kern w:val="0"/>
                <w:sz w:val="16"/>
                <w:szCs w:val="16"/>
                <w:lang w:eastAsia="fr-FR" w:bidi="ar-SA"/>
              </w:rPr>
              <w:t xml:space="preserve">        900,00 € </w:t>
            </w:r>
          </w:p>
        </w:tc>
        <w:tc>
          <w:tcPr>
            <w:tcW w:w="992" w:type="dxa"/>
            <w:tcBorders>
              <w:top w:val="nil"/>
              <w:left w:val="nil"/>
              <w:bottom w:val="single" w:sz="4" w:space="0" w:color="auto"/>
              <w:right w:val="single" w:sz="8" w:space="0" w:color="auto"/>
            </w:tcBorders>
            <w:shd w:val="clear" w:color="000000" w:fill="FFFFFF"/>
            <w:noWrap/>
            <w:vAlign w:val="center"/>
            <w:hideMark/>
          </w:tcPr>
          <w:p w14:paraId="46192374" w14:textId="77777777" w:rsidR="003F2E83" w:rsidRPr="003F2E83" w:rsidRDefault="003F2E83" w:rsidP="003F2E83">
            <w:pPr>
              <w:widowControl/>
              <w:suppressAutoHyphens w:val="0"/>
              <w:jc w:val="right"/>
              <w:rPr>
                <w:rFonts w:asciiTheme="minorHAnsi" w:eastAsia="Times New Roman" w:hAnsiTheme="minorHAnsi" w:cstheme="minorHAnsi"/>
                <w:color w:val="000000"/>
                <w:kern w:val="0"/>
                <w:sz w:val="16"/>
                <w:szCs w:val="16"/>
                <w:lang w:eastAsia="fr-FR" w:bidi="ar-SA"/>
              </w:rPr>
            </w:pPr>
            <w:r w:rsidRPr="003F2E83">
              <w:rPr>
                <w:rFonts w:asciiTheme="minorHAnsi" w:eastAsia="Times New Roman" w:hAnsiTheme="minorHAnsi" w:cstheme="minorHAnsi"/>
                <w:color w:val="000000"/>
                <w:kern w:val="0"/>
                <w:sz w:val="16"/>
                <w:szCs w:val="16"/>
                <w:lang w:eastAsia="fr-FR" w:bidi="ar-SA"/>
              </w:rPr>
              <w:t>817,74 €</w:t>
            </w:r>
          </w:p>
        </w:tc>
        <w:tc>
          <w:tcPr>
            <w:tcW w:w="993" w:type="dxa"/>
            <w:tcBorders>
              <w:top w:val="nil"/>
              <w:left w:val="nil"/>
              <w:bottom w:val="single" w:sz="4" w:space="0" w:color="auto"/>
              <w:right w:val="single" w:sz="8" w:space="0" w:color="auto"/>
            </w:tcBorders>
            <w:shd w:val="clear" w:color="000000" w:fill="FFFFFF"/>
            <w:noWrap/>
            <w:vAlign w:val="center"/>
            <w:hideMark/>
          </w:tcPr>
          <w:p w14:paraId="4D71FF58" w14:textId="77777777" w:rsidR="003F2E83" w:rsidRPr="003F2E83" w:rsidRDefault="003F2E83" w:rsidP="003F2E83">
            <w:pPr>
              <w:widowControl/>
              <w:suppressAutoHyphens w:val="0"/>
              <w:jc w:val="right"/>
              <w:rPr>
                <w:rFonts w:asciiTheme="minorHAnsi" w:eastAsia="Times New Roman" w:hAnsiTheme="minorHAnsi" w:cstheme="minorHAnsi"/>
                <w:color w:val="000000"/>
                <w:kern w:val="0"/>
                <w:sz w:val="16"/>
                <w:szCs w:val="16"/>
                <w:lang w:eastAsia="fr-FR" w:bidi="ar-SA"/>
              </w:rPr>
            </w:pPr>
            <w:r w:rsidRPr="003F2E83">
              <w:rPr>
                <w:rFonts w:asciiTheme="minorHAnsi" w:eastAsia="Times New Roman" w:hAnsiTheme="minorHAnsi" w:cstheme="minorHAnsi"/>
                <w:color w:val="000000"/>
                <w:kern w:val="0"/>
                <w:sz w:val="16"/>
                <w:szCs w:val="16"/>
                <w:lang w:eastAsia="fr-FR" w:bidi="ar-SA"/>
              </w:rPr>
              <w:t>504,88 €</w:t>
            </w:r>
          </w:p>
        </w:tc>
      </w:tr>
      <w:tr w:rsidR="00697D7D" w:rsidRPr="003F2E83" w14:paraId="402492CD" w14:textId="77777777" w:rsidTr="00697D7D">
        <w:trPr>
          <w:trHeight w:val="480"/>
        </w:trPr>
        <w:tc>
          <w:tcPr>
            <w:tcW w:w="2117" w:type="dxa"/>
            <w:tcBorders>
              <w:top w:val="nil"/>
              <w:left w:val="single" w:sz="8" w:space="0" w:color="auto"/>
              <w:bottom w:val="single" w:sz="4" w:space="0" w:color="auto"/>
              <w:right w:val="single" w:sz="8" w:space="0" w:color="auto"/>
            </w:tcBorders>
            <w:shd w:val="clear" w:color="000000" w:fill="FFFFFF"/>
            <w:vAlign w:val="center"/>
            <w:hideMark/>
          </w:tcPr>
          <w:p w14:paraId="0856E2E9" w14:textId="77777777" w:rsidR="003F2E83" w:rsidRPr="003F2E83" w:rsidRDefault="003F2E83" w:rsidP="003F2E83">
            <w:pPr>
              <w:widowControl/>
              <w:suppressAutoHyphens w:val="0"/>
              <w:rPr>
                <w:rFonts w:asciiTheme="minorHAnsi" w:eastAsia="Times New Roman" w:hAnsiTheme="minorHAnsi" w:cstheme="minorHAnsi"/>
                <w:color w:val="000000"/>
                <w:kern w:val="0"/>
                <w:sz w:val="16"/>
                <w:szCs w:val="16"/>
                <w:lang w:eastAsia="fr-FR" w:bidi="ar-SA"/>
              </w:rPr>
            </w:pPr>
            <w:r w:rsidRPr="003F2E83">
              <w:rPr>
                <w:rFonts w:asciiTheme="minorHAnsi" w:eastAsia="Times New Roman" w:hAnsiTheme="minorHAnsi" w:cstheme="minorHAnsi"/>
                <w:color w:val="000000"/>
                <w:kern w:val="0"/>
                <w:sz w:val="16"/>
                <w:szCs w:val="16"/>
                <w:lang w:eastAsia="fr-FR" w:bidi="ar-SA"/>
              </w:rPr>
              <w:t>Autres charges</w:t>
            </w:r>
          </w:p>
        </w:tc>
        <w:tc>
          <w:tcPr>
            <w:tcW w:w="1134" w:type="dxa"/>
            <w:tcBorders>
              <w:top w:val="nil"/>
              <w:left w:val="nil"/>
              <w:bottom w:val="single" w:sz="4" w:space="0" w:color="auto"/>
              <w:right w:val="single" w:sz="8" w:space="0" w:color="auto"/>
            </w:tcBorders>
            <w:shd w:val="clear" w:color="000000" w:fill="FFFFFF"/>
            <w:vAlign w:val="center"/>
            <w:hideMark/>
          </w:tcPr>
          <w:p w14:paraId="084BC3F6" w14:textId="663C79C3" w:rsidR="003F2E83" w:rsidRPr="003F2E83" w:rsidRDefault="003F2E83" w:rsidP="003F2E83">
            <w:pPr>
              <w:widowControl/>
              <w:suppressAutoHyphens w:val="0"/>
              <w:rPr>
                <w:rFonts w:asciiTheme="minorHAnsi" w:eastAsia="Times New Roman" w:hAnsiTheme="minorHAnsi" w:cstheme="minorHAnsi"/>
                <w:color w:val="000000"/>
                <w:kern w:val="0"/>
                <w:sz w:val="16"/>
                <w:szCs w:val="16"/>
                <w:lang w:eastAsia="fr-FR" w:bidi="ar-SA"/>
              </w:rPr>
            </w:pPr>
            <w:r w:rsidRPr="003F2E83">
              <w:rPr>
                <w:rFonts w:asciiTheme="minorHAnsi" w:eastAsia="Times New Roman" w:hAnsiTheme="minorHAnsi" w:cstheme="minorHAnsi"/>
                <w:color w:val="000000"/>
                <w:kern w:val="0"/>
                <w:sz w:val="16"/>
                <w:szCs w:val="16"/>
                <w:lang w:eastAsia="fr-FR" w:bidi="ar-SA"/>
              </w:rPr>
              <w:t xml:space="preserve">   24 790,00 € </w:t>
            </w:r>
          </w:p>
        </w:tc>
        <w:tc>
          <w:tcPr>
            <w:tcW w:w="992" w:type="dxa"/>
            <w:tcBorders>
              <w:top w:val="nil"/>
              <w:left w:val="nil"/>
              <w:bottom w:val="single" w:sz="4" w:space="0" w:color="auto"/>
              <w:right w:val="single" w:sz="8" w:space="0" w:color="auto"/>
            </w:tcBorders>
            <w:shd w:val="clear" w:color="000000" w:fill="FFFFFF"/>
            <w:vAlign w:val="center"/>
            <w:hideMark/>
          </w:tcPr>
          <w:p w14:paraId="5DA97A80" w14:textId="77777777" w:rsidR="003F2E83" w:rsidRPr="003F2E83" w:rsidRDefault="003F2E83" w:rsidP="00697D7D">
            <w:pPr>
              <w:widowControl/>
              <w:suppressAutoHyphens w:val="0"/>
              <w:rPr>
                <w:rFonts w:asciiTheme="minorHAnsi" w:eastAsia="Times New Roman" w:hAnsiTheme="minorHAnsi" w:cstheme="minorHAnsi"/>
                <w:color w:val="000000"/>
                <w:kern w:val="0"/>
                <w:sz w:val="16"/>
                <w:szCs w:val="16"/>
                <w:lang w:eastAsia="fr-FR" w:bidi="ar-SA"/>
              </w:rPr>
            </w:pPr>
            <w:r w:rsidRPr="003F2E83">
              <w:rPr>
                <w:rFonts w:asciiTheme="minorHAnsi" w:eastAsia="Times New Roman" w:hAnsiTheme="minorHAnsi" w:cstheme="minorHAnsi"/>
                <w:color w:val="000000"/>
                <w:kern w:val="0"/>
                <w:sz w:val="16"/>
                <w:szCs w:val="16"/>
                <w:lang w:eastAsia="fr-FR" w:bidi="ar-SA"/>
              </w:rPr>
              <w:t>19 101,52 €</w:t>
            </w:r>
          </w:p>
        </w:tc>
        <w:tc>
          <w:tcPr>
            <w:tcW w:w="992" w:type="dxa"/>
            <w:tcBorders>
              <w:top w:val="nil"/>
              <w:left w:val="nil"/>
              <w:bottom w:val="single" w:sz="4" w:space="0" w:color="auto"/>
              <w:right w:val="single" w:sz="8" w:space="0" w:color="auto"/>
            </w:tcBorders>
            <w:shd w:val="clear" w:color="000000" w:fill="FFFFFF"/>
            <w:noWrap/>
            <w:vAlign w:val="center"/>
            <w:hideMark/>
          </w:tcPr>
          <w:p w14:paraId="49CD5AF0" w14:textId="77777777" w:rsidR="003F2E83" w:rsidRPr="003F2E83" w:rsidRDefault="003F2E83" w:rsidP="003F2E83">
            <w:pPr>
              <w:widowControl/>
              <w:suppressAutoHyphens w:val="0"/>
              <w:jc w:val="right"/>
              <w:rPr>
                <w:rFonts w:asciiTheme="minorHAnsi" w:eastAsia="Times New Roman" w:hAnsiTheme="minorHAnsi" w:cstheme="minorHAnsi"/>
                <w:color w:val="000000"/>
                <w:kern w:val="0"/>
                <w:sz w:val="16"/>
                <w:szCs w:val="16"/>
                <w:lang w:eastAsia="fr-FR" w:bidi="ar-SA"/>
              </w:rPr>
            </w:pPr>
            <w:r w:rsidRPr="003F2E83">
              <w:rPr>
                <w:rFonts w:asciiTheme="minorHAnsi" w:eastAsia="Times New Roman" w:hAnsiTheme="minorHAnsi" w:cstheme="minorHAnsi"/>
                <w:color w:val="000000"/>
                <w:kern w:val="0"/>
                <w:sz w:val="16"/>
                <w:szCs w:val="16"/>
                <w:lang w:eastAsia="fr-FR" w:bidi="ar-SA"/>
              </w:rPr>
              <w:t>29 500,00 €</w:t>
            </w:r>
          </w:p>
        </w:tc>
        <w:tc>
          <w:tcPr>
            <w:tcW w:w="1701" w:type="dxa"/>
            <w:tcBorders>
              <w:top w:val="nil"/>
              <w:left w:val="nil"/>
              <w:bottom w:val="single" w:sz="4" w:space="0" w:color="auto"/>
              <w:right w:val="single" w:sz="8" w:space="0" w:color="auto"/>
            </w:tcBorders>
            <w:shd w:val="clear" w:color="000000" w:fill="FFFFFF"/>
            <w:vAlign w:val="center"/>
            <w:hideMark/>
          </w:tcPr>
          <w:p w14:paraId="66268C3E" w14:textId="77777777" w:rsidR="003F2E83" w:rsidRPr="003F2E83" w:rsidRDefault="003F2E83" w:rsidP="003F2E83">
            <w:pPr>
              <w:widowControl/>
              <w:suppressAutoHyphens w:val="0"/>
              <w:rPr>
                <w:rFonts w:asciiTheme="minorHAnsi" w:eastAsia="Times New Roman" w:hAnsiTheme="minorHAnsi" w:cstheme="minorHAnsi"/>
                <w:color w:val="000000"/>
                <w:kern w:val="0"/>
                <w:sz w:val="16"/>
                <w:szCs w:val="16"/>
                <w:lang w:eastAsia="fr-FR" w:bidi="ar-SA"/>
              </w:rPr>
            </w:pPr>
            <w:r w:rsidRPr="003F2E83">
              <w:rPr>
                <w:rFonts w:asciiTheme="minorHAnsi" w:eastAsia="Times New Roman" w:hAnsiTheme="minorHAnsi" w:cstheme="minorHAnsi"/>
                <w:color w:val="000000"/>
                <w:kern w:val="0"/>
                <w:sz w:val="16"/>
                <w:szCs w:val="16"/>
                <w:lang w:eastAsia="fr-FR" w:bidi="ar-SA"/>
              </w:rPr>
              <w:t xml:space="preserve"> Réciprocité autres communes </w:t>
            </w:r>
          </w:p>
        </w:tc>
        <w:tc>
          <w:tcPr>
            <w:tcW w:w="1134" w:type="dxa"/>
            <w:tcBorders>
              <w:top w:val="nil"/>
              <w:left w:val="nil"/>
              <w:bottom w:val="single" w:sz="4" w:space="0" w:color="auto"/>
              <w:right w:val="single" w:sz="8" w:space="0" w:color="auto"/>
            </w:tcBorders>
            <w:shd w:val="clear" w:color="000000" w:fill="FFFFFF"/>
            <w:vAlign w:val="center"/>
            <w:hideMark/>
          </w:tcPr>
          <w:p w14:paraId="6FDF054E" w14:textId="5EBFC098" w:rsidR="003F2E83" w:rsidRPr="003F2E83" w:rsidRDefault="003F2E83" w:rsidP="003F2E83">
            <w:pPr>
              <w:widowControl/>
              <w:suppressAutoHyphens w:val="0"/>
              <w:rPr>
                <w:rFonts w:asciiTheme="minorHAnsi" w:eastAsia="Times New Roman" w:hAnsiTheme="minorHAnsi" w:cstheme="minorHAnsi"/>
                <w:color w:val="000000"/>
                <w:kern w:val="0"/>
                <w:sz w:val="16"/>
                <w:szCs w:val="16"/>
                <w:lang w:eastAsia="fr-FR" w:bidi="ar-SA"/>
              </w:rPr>
            </w:pPr>
            <w:r w:rsidRPr="003F2E83">
              <w:rPr>
                <w:rFonts w:asciiTheme="minorHAnsi" w:eastAsia="Times New Roman" w:hAnsiTheme="minorHAnsi" w:cstheme="minorHAnsi"/>
                <w:color w:val="000000"/>
                <w:kern w:val="0"/>
                <w:sz w:val="16"/>
                <w:szCs w:val="16"/>
                <w:lang w:eastAsia="fr-FR" w:bidi="ar-SA"/>
              </w:rPr>
              <w:t xml:space="preserve">   55 000,00 € </w:t>
            </w:r>
          </w:p>
        </w:tc>
        <w:tc>
          <w:tcPr>
            <w:tcW w:w="992" w:type="dxa"/>
            <w:tcBorders>
              <w:top w:val="nil"/>
              <w:left w:val="nil"/>
              <w:bottom w:val="single" w:sz="4" w:space="0" w:color="auto"/>
              <w:right w:val="single" w:sz="8" w:space="0" w:color="auto"/>
            </w:tcBorders>
            <w:shd w:val="clear" w:color="000000" w:fill="FFFFFF"/>
            <w:noWrap/>
            <w:vAlign w:val="center"/>
            <w:hideMark/>
          </w:tcPr>
          <w:p w14:paraId="59DB78EC" w14:textId="77777777" w:rsidR="003F2E83" w:rsidRPr="003F2E83" w:rsidRDefault="003F2E83" w:rsidP="003F2E83">
            <w:pPr>
              <w:widowControl/>
              <w:suppressAutoHyphens w:val="0"/>
              <w:jc w:val="right"/>
              <w:rPr>
                <w:rFonts w:asciiTheme="minorHAnsi" w:eastAsia="Times New Roman" w:hAnsiTheme="minorHAnsi" w:cstheme="minorHAnsi"/>
                <w:color w:val="000000"/>
                <w:kern w:val="0"/>
                <w:sz w:val="16"/>
                <w:szCs w:val="16"/>
                <w:lang w:eastAsia="fr-FR" w:bidi="ar-SA"/>
              </w:rPr>
            </w:pPr>
            <w:r w:rsidRPr="003F2E83">
              <w:rPr>
                <w:rFonts w:asciiTheme="minorHAnsi" w:eastAsia="Times New Roman" w:hAnsiTheme="minorHAnsi" w:cstheme="minorHAnsi"/>
                <w:color w:val="000000"/>
                <w:kern w:val="0"/>
                <w:sz w:val="16"/>
                <w:szCs w:val="16"/>
                <w:lang w:eastAsia="fr-FR" w:bidi="ar-SA"/>
              </w:rPr>
              <w:t>73 053,06 €</w:t>
            </w:r>
          </w:p>
        </w:tc>
        <w:tc>
          <w:tcPr>
            <w:tcW w:w="993" w:type="dxa"/>
            <w:tcBorders>
              <w:top w:val="nil"/>
              <w:left w:val="nil"/>
              <w:bottom w:val="single" w:sz="4" w:space="0" w:color="auto"/>
              <w:right w:val="single" w:sz="8" w:space="0" w:color="auto"/>
            </w:tcBorders>
            <w:shd w:val="clear" w:color="000000" w:fill="FFFFFF"/>
            <w:noWrap/>
            <w:vAlign w:val="center"/>
            <w:hideMark/>
          </w:tcPr>
          <w:p w14:paraId="53BACBAD" w14:textId="77777777" w:rsidR="003F2E83" w:rsidRPr="003F2E83" w:rsidRDefault="003F2E83" w:rsidP="003F2E83">
            <w:pPr>
              <w:widowControl/>
              <w:suppressAutoHyphens w:val="0"/>
              <w:jc w:val="right"/>
              <w:rPr>
                <w:rFonts w:asciiTheme="minorHAnsi" w:eastAsia="Times New Roman" w:hAnsiTheme="minorHAnsi" w:cstheme="minorHAnsi"/>
                <w:color w:val="000000"/>
                <w:kern w:val="0"/>
                <w:sz w:val="16"/>
                <w:szCs w:val="16"/>
                <w:lang w:eastAsia="fr-FR" w:bidi="ar-SA"/>
              </w:rPr>
            </w:pPr>
            <w:r w:rsidRPr="003F2E83">
              <w:rPr>
                <w:rFonts w:asciiTheme="minorHAnsi" w:eastAsia="Times New Roman" w:hAnsiTheme="minorHAnsi" w:cstheme="minorHAnsi"/>
                <w:color w:val="000000"/>
                <w:kern w:val="0"/>
                <w:sz w:val="16"/>
                <w:szCs w:val="16"/>
                <w:lang w:eastAsia="fr-FR" w:bidi="ar-SA"/>
              </w:rPr>
              <w:t>50 000,00 €</w:t>
            </w:r>
          </w:p>
        </w:tc>
      </w:tr>
      <w:tr w:rsidR="00697D7D" w:rsidRPr="003F2E83" w14:paraId="6527C2AE" w14:textId="77777777" w:rsidTr="00697D7D">
        <w:trPr>
          <w:trHeight w:val="300"/>
        </w:trPr>
        <w:tc>
          <w:tcPr>
            <w:tcW w:w="2117" w:type="dxa"/>
            <w:tcBorders>
              <w:top w:val="nil"/>
              <w:left w:val="single" w:sz="8" w:space="0" w:color="auto"/>
              <w:bottom w:val="single" w:sz="4" w:space="0" w:color="auto"/>
              <w:right w:val="single" w:sz="8" w:space="0" w:color="auto"/>
            </w:tcBorders>
            <w:shd w:val="clear" w:color="000000" w:fill="FFFFFF"/>
            <w:vAlign w:val="center"/>
            <w:hideMark/>
          </w:tcPr>
          <w:p w14:paraId="56208BFA" w14:textId="77777777" w:rsidR="003F2E83" w:rsidRPr="003F2E83" w:rsidRDefault="003F2E83" w:rsidP="003F2E83">
            <w:pPr>
              <w:widowControl/>
              <w:suppressAutoHyphens w:val="0"/>
              <w:rPr>
                <w:rFonts w:asciiTheme="minorHAnsi" w:eastAsia="Times New Roman" w:hAnsiTheme="minorHAnsi" w:cstheme="minorHAnsi"/>
                <w:color w:val="000000"/>
                <w:kern w:val="0"/>
                <w:sz w:val="16"/>
                <w:szCs w:val="16"/>
                <w:lang w:eastAsia="fr-FR" w:bidi="ar-SA"/>
              </w:rPr>
            </w:pPr>
            <w:r w:rsidRPr="003F2E83">
              <w:rPr>
                <w:rFonts w:asciiTheme="minorHAnsi" w:eastAsia="Times New Roman" w:hAnsiTheme="minorHAnsi" w:cstheme="minorHAnsi"/>
                <w:color w:val="000000"/>
                <w:kern w:val="0"/>
                <w:sz w:val="16"/>
                <w:szCs w:val="16"/>
                <w:lang w:eastAsia="fr-FR" w:bidi="ar-SA"/>
              </w:rPr>
              <w:t>Charges de personnel</w:t>
            </w:r>
          </w:p>
        </w:tc>
        <w:tc>
          <w:tcPr>
            <w:tcW w:w="1134" w:type="dxa"/>
            <w:tcBorders>
              <w:top w:val="nil"/>
              <w:left w:val="nil"/>
              <w:bottom w:val="single" w:sz="4" w:space="0" w:color="auto"/>
              <w:right w:val="single" w:sz="8" w:space="0" w:color="auto"/>
            </w:tcBorders>
            <w:shd w:val="clear" w:color="000000" w:fill="FFFFFF"/>
            <w:vAlign w:val="center"/>
            <w:hideMark/>
          </w:tcPr>
          <w:p w14:paraId="39A6D6EE" w14:textId="39180F06" w:rsidR="003F2E83" w:rsidRPr="003F2E83" w:rsidRDefault="003F2E83" w:rsidP="003F2E83">
            <w:pPr>
              <w:widowControl/>
              <w:suppressAutoHyphens w:val="0"/>
              <w:rPr>
                <w:rFonts w:asciiTheme="minorHAnsi" w:eastAsia="Times New Roman" w:hAnsiTheme="minorHAnsi" w:cstheme="minorHAnsi"/>
                <w:color w:val="000000"/>
                <w:kern w:val="0"/>
                <w:sz w:val="16"/>
                <w:szCs w:val="16"/>
                <w:lang w:eastAsia="fr-FR" w:bidi="ar-SA"/>
              </w:rPr>
            </w:pPr>
            <w:r w:rsidRPr="003F2E83">
              <w:rPr>
                <w:rFonts w:asciiTheme="minorHAnsi" w:eastAsia="Times New Roman" w:hAnsiTheme="minorHAnsi" w:cstheme="minorHAnsi"/>
                <w:color w:val="000000"/>
                <w:kern w:val="0"/>
                <w:sz w:val="16"/>
                <w:szCs w:val="16"/>
                <w:lang w:eastAsia="fr-FR" w:bidi="ar-SA"/>
              </w:rPr>
              <w:t xml:space="preserve"> 260 000,00 € </w:t>
            </w:r>
          </w:p>
        </w:tc>
        <w:tc>
          <w:tcPr>
            <w:tcW w:w="992" w:type="dxa"/>
            <w:tcBorders>
              <w:top w:val="nil"/>
              <w:left w:val="nil"/>
              <w:bottom w:val="single" w:sz="4" w:space="0" w:color="auto"/>
              <w:right w:val="single" w:sz="8" w:space="0" w:color="auto"/>
            </w:tcBorders>
            <w:shd w:val="clear" w:color="000000" w:fill="FFFFFF"/>
            <w:vAlign w:val="center"/>
            <w:hideMark/>
          </w:tcPr>
          <w:p w14:paraId="50902B85" w14:textId="77777777" w:rsidR="003F2E83" w:rsidRPr="003F2E83" w:rsidRDefault="003F2E83" w:rsidP="00697D7D">
            <w:pPr>
              <w:widowControl/>
              <w:suppressAutoHyphens w:val="0"/>
              <w:rPr>
                <w:rFonts w:asciiTheme="minorHAnsi" w:eastAsia="Times New Roman" w:hAnsiTheme="minorHAnsi" w:cstheme="minorHAnsi"/>
                <w:color w:val="000000"/>
                <w:kern w:val="0"/>
                <w:sz w:val="16"/>
                <w:szCs w:val="16"/>
                <w:lang w:eastAsia="fr-FR" w:bidi="ar-SA"/>
              </w:rPr>
            </w:pPr>
            <w:r w:rsidRPr="003F2E83">
              <w:rPr>
                <w:rFonts w:asciiTheme="minorHAnsi" w:eastAsia="Times New Roman" w:hAnsiTheme="minorHAnsi" w:cstheme="minorHAnsi"/>
                <w:color w:val="000000"/>
                <w:kern w:val="0"/>
                <w:sz w:val="16"/>
                <w:szCs w:val="16"/>
                <w:lang w:eastAsia="fr-FR" w:bidi="ar-SA"/>
              </w:rPr>
              <w:t>242 711,64 €</w:t>
            </w:r>
          </w:p>
        </w:tc>
        <w:tc>
          <w:tcPr>
            <w:tcW w:w="992" w:type="dxa"/>
            <w:tcBorders>
              <w:top w:val="nil"/>
              <w:left w:val="nil"/>
              <w:bottom w:val="single" w:sz="4" w:space="0" w:color="auto"/>
              <w:right w:val="single" w:sz="8" w:space="0" w:color="auto"/>
            </w:tcBorders>
            <w:shd w:val="clear" w:color="000000" w:fill="FFFFFF"/>
            <w:noWrap/>
            <w:vAlign w:val="center"/>
            <w:hideMark/>
          </w:tcPr>
          <w:p w14:paraId="45E27CF6" w14:textId="77777777" w:rsidR="003F2E83" w:rsidRPr="003F2E83" w:rsidRDefault="003F2E83" w:rsidP="003F2E83">
            <w:pPr>
              <w:widowControl/>
              <w:suppressAutoHyphens w:val="0"/>
              <w:jc w:val="right"/>
              <w:rPr>
                <w:rFonts w:asciiTheme="minorHAnsi" w:eastAsia="Times New Roman" w:hAnsiTheme="minorHAnsi" w:cstheme="minorHAnsi"/>
                <w:color w:val="000000"/>
                <w:kern w:val="0"/>
                <w:sz w:val="16"/>
                <w:szCs w:val="16"/>
                <w:lang w:eastAsia="fr-FR" w:bidi="ar-SA"/>
              </w:rPr>
            </w:pPr>
            <w:r w:rsidRPr="003F2E83">
              <w:rPr>
                <w:rFonts w:asciiTheme="minorHAnsi" w:eastAsia="Times New Roman" w:hAnsiTheme="minorHAnsi" w:cstheme="minorHAnsi"/>
                <w:color w:val="000000"/>
                <w:kern w:val="0"/>
                <w:sz w:val="16"/>
                <w:szCs w:val="16"/>
                <w:lang w:eastAsia="fr-FR" w:bidi="ar-SA"/>
              </w:rPr>
              <w:t>270 000,00 €</w:t>
            </w:r>
          </w:p>
        </w:tc>
        <w:tc>
          <w:tcPr>
            <w:tcW w:w="1701" w:type="dxa"/>
            <w:tcBorders>
              <w:top w:val="nil"/>
              <w:left w:val="nil"/>
              <w:bottom w:val="single" w:sz="4" w:space="0" w:color="auto"/>
              <w:right w:val="single" w:sz="8" w:space="0" w:color="auto"/>
            </w:tcBorders>
            <w:shd w:val="clear" w:color="000000" w:fill="FFFFFF"/>
            <w:vAlign w:val="center"/>
            <w:hideMark/>
          </w:tcPr>
          <w:p w14:paraId="1CE0B592" w14:textId="77777777" w:rsidR="003F2E83" w:rsidRPr="003F2E83" w:rsidRDefault="003F2E83" w:rsidP="003F2E83">
            <w:pPr>
              <w:widowControl/>
              <w:suppressAutoHyphens w:val="0"/>
              <w:rPr>
                <w:rFonts w:asciiTheme="minorHAnsi" w:eastAsia="Times New Roman" w:hAnsiTheme="minorHAnsi" w:cstheme="minorHAnsi"/>
                <w:color w:val="000000"/>
                <w:kern w:val="0"/>
                <w:sz w:val="16"/>
                <w:szCs w:val="16"/>
                <w:lang w:eastAsia="fr-FR" w:bidi="ar-SA"/>
              </w:rPr>
            </w:pPr>
            <w:r w:rsidRPr="003F2E83">
              <w:rPr>
                <w:rFonts w:asciiTheme="minorHAnsi" w:eastAsia="Times New Roman" w:hAnsiTheme="minorHAnsi" w:cstheme="minorHAnsi"/>
                <w:color w:val="000000"/>
                <w:kern w:val="0"/>
                <w:sz w:val="16"/>
                <w:szCs w:val="16"/>
                <w:lang w:eastAsia="fr-FR" w:bidi="ar-SA"/>
              </w:rPr>
              <w:t>FCTVA</w:t>
            </w:r>
          </w:p>
        </w:tc>
        <w:tc>
          <w:tcPr>
            <w:tcW w:w="1134" w:type="dxa"/>
            <w:tcBorders>
              <w:top w:val="nil"/>
              <w:left w:val="nil"/>
              <w:bottom w:val="single" w:sz="4" w:space="0" w:color="auto"/>
              <w:right w:val="single" w:sz="8" w:space="0" w:color="auto"/>
            </w:tcBorders>
            <w:shd w:val="clear" w:color="000000" w:fill="FFFFFF"/>
            <w:vAlign w:val="center"/>
            <w:hideMark/>
          </w:tcPr>
          <w:p w14:paraId="73A27176" w14:textId="62A46BEE" w:rsidR="003F2E83" w:rsidRPr="003F2E83" w:rsidRDefault="003F2E83" w:rsidP="003F2E83">
            <w:pPr>
              <w:widowControl/>
              <w:suppressAutoHyphens w:val="0"/>
              <w:rPr>
                <w:rFonts w:asciiTheme="minorHAnsi" w:eastAsia="Times New Roman" w:hAnsiTheme="minorHAnsi" w:cstheme="minorHAnsi"/>
                <w:color w:val="000000"/>
                <w:kern w:val="0"/>
                <w:sz w:val="16"/>
                <w:szCs w:val="16"/>
                <w:lang w:eastAsia="fr-FR" w:bidi="ar-SA"/>
              </w:rPr>
            </w:pPr>
            <w:r w:rsidRPr="003F2E83">
              <w:rPr>
                <w:rFonts w:asciiTheme="minorHAnsi" w:eastAsia="Times New Roman" w:hAnsiTheme="minorHAnsi" w:cstheme="minorHAnsi"/>
                <w:color w:val="000000"/>
                <w:kern w:val="0"/>
                <w:sz w:val="16"/>
                <w:szCs w:val="16"/>
                <w:lang w:eastAsia="fr-FR" w:bidi="ar-SA"/>
              </w:rPr>
              <w:t xml:space="preserve">        260,00 € </w:t>
            </w:r>
          </w:p>
        </w:tc>
        <w:tc>
          <w:tcPr>
            <w:tcW w:w="992" w:type="dxa"/>
            <w:tcBorders>
              <w:top w:val="nil"/>
              <w:left w:val="nil"/>
              <w:bottom w:val="single" w:sz="4" w:space="0" w:color="auto"/>
              <w:right w:val="single" w:sz="8" w:space="0" w:color="auto"/>
            </w:tcBorders>
            <w:shd w:val="clear" w:color="000000" w:fill="FFFFFF"/>
            <w:noWrap/>
            <w:vAlign w:val="center"/>
            <w:hideMark/>
          </w:tcPr>
          <w:p w14:paraId="39E7AA63" w14:textId="77777777" w:rsidR="003F2E83" w:rsidRPr="003F2E83" w:rsidRDefault="003F2E83" w:rsidP="003F2E83">
            <w:pPr>
              <w:widowControl/>
              <w:suppressAutoHyphens w:val="0"/>
              <w:rPr>
                <w:rFonts w:asciiTheme="minorHAnsi" w:eastAsia="Times New Roman" w:hAnsiTheme="minorHAnsi" w:cstheme="minorHAnsi"/>
                <w:color w:val="000000"/>
                <w:kern w:val="0"/>
                <w:sz w:val="16"/>
                <w:szCs w:val="16"/>
                <w:lang w:eastAsia="fr-FR" w:bidi="ar-SA"/>
              </w:rPr>
            </w:pPr>
            <w:r w:rsidRPr="003F2E83">
              <w:rPr>
                <w:rFonts w:asciiTheme="minorHAnsi" w:eastAsia="Times New Roman" w:hAnsiTheme="minorHAnsi" w:cstheme="minorHAnsi"/>
                <w:color w:val="000000"/>
                <w:kern w:val="0"/>
                <w:sz w:val="16"/>
                <w:szCs w:val="16"/>
                <w:lang w:eastAsia="fr-FR" w:bidi="ar-SA"/>
              </w:rPr>
              <w:t> </w:t>
            </w:r>
          </w:p>
        </w:tc>
        <w:tc>
          <w:tcPr>
            <w:tcW w:w="993" w:type="dxa"/>
            <w:tcBorders>
              <w:top w:val="nil"/>
              <w:left w:val="nil"/>
              <w:bottom w:val="single" w:sz="4" w:space="0" w:color="auto"/>
              <w:right w:val="single" w:sz="8" w:space="0" w:color="auto"/>
            </w:tcBorders>
            <w:shd w:val="clear" w:color="000000" w:fill="FFFFFF"/>
            <w:noWrap/>
            <w:vAlign w:val="center"/>
            <w:hideMark/>
          </w:tcPr>
          <w:p w14:paraId="07806ECF" w14:textId="77777777" w:rsidR="003F2E83" w:rsidRPr="003F2E83" w:rsidRDefault="003F2E83" w:rsidP="003F2E83">
            <w:pPr>
              <w:widowControl/>
              <w:suppressAutoHyphens w:val="0"/>
              <w:rPr>
                <w:rFonts w:asciiTheme="minorHAnsi" w:eastAsia="Times New Roman" w:hAnsiTheme="minorHAnsi" w:cstheme="minorHAnsi"/>
                <w:color w:val="000000"/>
                <w:kern w:val="0"/>
                <w:sz w:val="16"/>
                <w:szCs w:val="16"/>
                <w:lang w:eastAsia="fr-FR" w:bidi="ar-SA"/>
              </w:rPr>
            </w:pPr>
            <w:r w:rsidRPr="003F2E83">
              <w:rPr>
                <w:rFonts w:asciiTheme="minorHAnsi" w:eastAsia="Times New Roman" w:hAnsiTheme="minorHAnsi" w:cstheme="minorHAnsi"/>
                <w:color w:val="000000"/>
                <w:kern w:val="0"/>
                <w:sz w:val="16"/>
                <w:szCs w:val="16"/>
                <w:lang w:eastAsia="fr-FR" w:bidi="ar-SA"/>
              </w:rPr>
              <w:t> </w:t>
            </w:r>
          </w:p>
        </w:tc>
      </w:tr>
      <w:tr w:rsidR="00697D7D" w:rsidRPr="003F2E83" w14:paraId="13EEEA4A" w14:textId="77777777" w:rsidTr="00697D7D">
        <w:trPr>
          <w:trHeight w:val="480"/>
        </w:trPr>
        <w:tc>
          <w:tcPr>
            <w:tcW w:w="2117" w:type="dxa"/>
            <w:tcBorders>
              <w:top w:val="nil"/>
              <w:left w:val="single" w:sz="8" w:space="0" w:color="auto"/>
              <w:bottom w:val="single" w:sz="4" w:space="0" w:color="auto"/>
              <w:right w:val="single" w:sz="8" w:space="0" w:color="auto"/>
            </w:tcBorders>
            <w:shd w:val="clear" w:color="000000" w:fill="FFFFFF"/>
            <w:vAlign w:val="center"/>
            <w:hideMark/>
          </w:tcPr>
          <w:p w14:paraId="416471FD" w14:textId="77777777" w:rsidR="003F2E83" w:rsidRPr="003F2E83" w:rsidRDefault="003F2E83" w:rsidP="003F2E83">
            <w:pPr>
              <w:widowControl/>
              <w:suppressAutoHyphens w:val="0"/>
              <w:rPr>
                <w:rFonts w:asciiTheme="minorHAnsi" w:eastAsia="Times New Roman" w:hAnsiTheme="minorHAnsi" w:cstheme="minorHAnsi"/>
                <w:color w:val="000000"/>
                <w:kern w:val="0"/>
                <w:sz w:val="16"/>
                <w:szCs w:val="16"/>
                <w:lang w:eastAsia="fr-FR" w:bidi="ar-SA"/>
              </w:rPr>
            </w:pPr>
            <w:r w:rsidRPr="003F2E83">
              <w:rPr>
                <w:rFonts w:asciiTheme="minorHAnsi" w:eastAsia="Times New Roman" w:hAnsiTheme="minorHAnsi" w:cstheme="minorHAnsi"/>
                <w:color w:val="000000"/>
                <w:kern w:val="0"/>
                <w:sz w:val="16"/>
                <w:szCs w:val="16"/>
                <w:lang w:eastAsia="fr-FR" w:bidi="ar-SA"/>
              </w:rPr>
              <w:t>Dotation aux amortissements</w:t>
            </w:r>
          </w:p>
        </w:tc>
        <w:tc>
          <w:tcPr>
            <w:tcW w:w="1134" w:type="dxa"/>
            <w:tcBorders>
              <w:top w:val="nil"/>
              <w:left w:val="nil"/>
              <w:bottom w:val="single" w:sz="4" w:space="0" w:color="auto"/>
              <w:right w:val="single" w:sz="8" w:space="0" w:color="auto"/>
            </w:tcBorders>
            <w:shd w:val="clear" w:color="000000" w:fill="FFFFFF"/>
            <w:vAlign w:val="center"/>
            <w:hideMark/>
          </w:tcPr>
          <w:p w14:paraId="4575DC83" w14:textId="6B052335" w:rsidR="003F2E83" w:rsidRPr="003F2E83" w:rsidRDefault="003F2E83" w:rsidP="003F2E83">
            <w:pPr>
              <w:widowControl/>
              <w:suppressAutoHyphens w:val="0"/>
              <w:rPr>
                <w:rFonts w:asciiTheme="minorHAnsi" w:eastAsia="Times New Roman" w:hAnsiTheme="minorHAnsi" w:cstheme="minorHAnsi"/>
                <w:color w:val="000000"/>
                <w:kern w:val="0"/>
                <w:sz w:val="16"/>
                <w:szCs w:val="16"/>
                <w:lang w:eastAsia="fr-FR" w:bidi="ar-SA"/>
              </w:rPr>
            </w:pPr>
            <w:r w:rsidRPr="003F2E83">
              <w:rPr>
                <w:rFonts w:asciiTheme="minorHAnsi" w:eastAsia="Times New Roman" w:hAnsiTheme="minorHAnsi" w:cstheme="minorHAnsi"/>
                <w:color w:val="000000"/>
                <w:kern w:val="0"/>
                <w:sz w:val="16"/>
                <w:szCs w:val="16"/>
                <w:lang w:eastAsia="fr-FR" w:bidi="ar-SA"/>
              </w:rPr>
              <w:t xml:space="preserve">   21 982,00 € </w:t>
            </w:r>
          </w:p>
        </w:tc>
        <w:tc>
          <w:tcPr>
            <w:tcW w:w="992" w:type="dxa"/>
            <w:tcBorders>
              <w:top w:val="nil"/>
              <w:left w:val="nil"/>
              <w:bottom w:val="single" w:sz="4" w:space="0" w:color="auto"/>
              <w:right w:val="single" w:sz="8" w:space="0" w:color="auto"/>
            </w:tcBorders>
            <w:shd w:val="clear" w:color="000000" w:fill="FFFFFF"/>
            <w:vAlign w:val="center"/>
            <w:hideMark/>
          </w:tcPr>
          <w:p w14:paraId="5599731E" w14:textId="77777777" w:rsidR="003F2E83" w:rsidRPr="003F2E83" w:rsidRDefault="003F2E83" w:rsidP="00697D7D">
            <w:pPr>
              <w:widowControl/>
              <w:suppressAutoHyphens w:val="0"/>
              <w:rPr>
                <w:rFonts w:asciiTheme="minorHAnsi" w:eastAsia="Times New Roman" w:hAnsiTheme="minorHAnsi" w:cstheme="minorHAnsi"/>
                <w:color w:val="000000"/>
                <w:kern w:val="0"/>
                <w:sz w:val="16"/>
                <w:szCs w:val="16"/>
                <w:lang w:eastAsia="fr-FR" w:bidi="ar-SA"/>
              </w:rPr>
            </w:pPr>
            <w:r w:rsidRPr="003F2E83">
              <w:rPr>
                <w:rFonts w:asciiTheme="minorHAnsi" w:eastAsia="Times New Roman" w:hAnsiTheme="minorHAnsi" w:cstheme="minorHAnsi"/>
                <w:color w:val="000000"/>
                <w:kern w:val="0"/>
                <w:sz w:val="16"/>
                <w:szCs w:val="16"/>
                <w:lang w:eastAsia="fr-FR" w:bidi="ar-SA"/>
              </w:rPr>
              <w:t>19 366,57 €</w:t>
            </w:r>
          </w:p>
        </w:tc>
        <w:tc>
          <w:tcPr>
            <w:tcW w:w="992" w:type="dxa"/>
            <w:tcBorders>
              <w:top w:val="nil"/>
              <w:left w:val="nil"/>
              <w:bottom w:val="single" w:sz="4" w:space="0" w:color="auto"/>
              <w:right w:val="single" w:sz="8" w:space="0" w:color="auto"/>
            </w:tcBorders>
            <w:shd w:val="clear" w:color="000000" w:fill="FFFFFF"/>
            <w:noWrap/>
            <w:vAlign w:val="center"/>
            <w:hideMark/>
          </w:tcPr>
          <w:p w14:paraId="7AE22474" w14:textId="77777777" w:rsidR="003F2E83" w:rsidRPr="003F2E83" w:rsidRDefault="003F2E83" w:rsidP="003F2E83">
            <w:pPr>
              <w:widowControl/>
              <w:suppressAutoHyphens w:val="0"/>
              <w:jc w:val="right"/>
              <w:rPr>
                <w:rFonts w:asciiTheme="minorHAnsi" w:eastAsia="Times New Roman" w:hAnsiTheme="minorHAnsi" w:cstheme="minorHAnsi"/>
                <w:color w:val="000000"/>
                <w:kern w:val="0"/>
                <w:sz w:val="16"/>
                <w:szCs w:val="16"/>
                <w:lang w:eastAsia="fr-FR" w:bidi="ar-SA"/>
              </w:rPr>
            </w:pPr>
            <w:r w:rsidRPr="003F2E83">
              <w:rPr>
                <w:rFonts w:asciiTheme="minorHAnsi" w:eastAsia="Times New Roman" w:hAnsiTheme="minorHAnsi" w:cstheme="minorHAnsi"/>
                <w:color w:val="000000"/>
                <w:kern w:val="0"/>
                <w:sz w:val="16"/>
                <w:szCs w:val="16"/>
                <w:lang w:eastAsia="fr-FR" w:bidi="ar-SA"/>
              </w:rPr>
              <w:t>25 000,00 €</w:t>
            </w:r>
          </w:p>
        </w:tc>
        <w:tc>
          <w:tcPr>
            <w:tcW w:w="1701" w:type="dxa"/>
            <w:tcBorders>
              <w:top w:val="nil"/>
              <w:left w:val="nil"/>
              <w:bottom w:val="single" w:sz="4" w:space="0" w:color="auto"/>
              <w:right w:val="single" w:sz="8" w:space="0" w:color="auto"/>
            </w:tcBorders>
            <w:shd w:val="clear" w:color="000000" w:fill="FFFFFF"/>
            <w:vAlign w:val="center"/>
            <w:hideMark/>
          </w:tcPr>
          <w:p w14:paraId="509D7F2F" w14:textId="77777777" w:rsidR="003F2E83" w:rsidRPr="003F2E83" w:rsidRDefault="003F2E83" w:rsidP="003F2E83">
            <w:pPr>
              <w:widowControl/>
              <w:suppressAutoHyphens w:val="0"/>
              <w:rPr>
                <w:rFonts w:asciiTheme="minorHAnsi" w:eastAsia="Times New Roman" w:hAnsiTheme="minorHAnsi" w:cstheme="minorHAnsi"/>
                <w:color w:val="000000"/>
                <w:kern w:val="0"/>
                <w:sz w:val="16"/>
                <w:szCs w:val="16"/>
                <w:lang w:eastAsia="fr-FR" w:bidi="ar-SA"/>
              </w:rPr>
            </w:pPr>
            <w:r w:rsidRPr="003F2E83">
              <w:rPr>
                <w:rFonts w:asciiTheme="minorHAnsi" w:eastAsia="Times New Roman" w:hAnsiTheme="minorHAnsi" w:cstheme="minorHAnsi"/>
                <w:color w:val="000000"/>
                <w:kern w:val="0"/>
                <w:sz w:val="16"/>
                <w:szCs w:val="16"/>
                <w:lang w:eastAsia="fr-FR" w:bidi="ar-SA"/>
              </w:rPr>
              <w:t xml:space="preserve"> Subvention équilibre fonctionnement </w:t>
            </w:r>
          </w:p>
        </w:tc>
        <w:tc>
          <w:tcPr>
            <w:tcW w:w="1134" w:type="dxa"/>
            <w:tcBorders>
              <w:top w:val="nil"/>
              <w:left w:val="nil"/>
              <w:bottom w:val="single" w:sz="4" w:space="0" w:color="auto"/>
              <w:right w:val="single" w:sz="8" w:space="0" w:color="auto"/>
            </w:tcBorders>
            <w:shd w:val="clear" w:color="000000" w:fill="FFFFFF"/>
            <w:vAlign w:val="center"/>
            <w:hideMark/>
          </w:tcPr>
          <w:p w14:paraId="45251074" w14:textId="5C12D5F2" w:rsidR="003F2E83" w:rsidRPr="003F2E83" w:rsidRDefault="003F2E83" w:rsidP="003F2E83">
            <w:pPr>
              <w:widowControl/>
              <w:suppressAutoHyphens w:val="0"/>
              <w:rPr>
                <w:rFonts w:asciiTheme="minorHAnsi" w:eastAsia="Times New Roman" w:hAnsiTheme="minorHAnsi" w:cstheme="minorHAnsi"/>
                <w:color w:val="000000"/>
                <w:kern w:val="0"/>
                <w:sz w:val="16"/>
                <w:szCs w:val="16"/>
                <w:lang w:eastAsia="fr-FR" w:bidi="ar-SA"/>
              </w:rPr>
            </w:pPr>
            <w:r w:rsidRPr="003F2E83">
              <w:rPr>
                <w:rFonts w:asciiTheme="minorHAnsi" w:eastAsia="Times New Roman" w:hAnsiTheme="minorHAnsi" w:cstheme="minorHAnsi"/>
                <w:color w:val="000000"/>
                <w:kern w:val="0"/>
                <w:sz w:val="16"/>
                <w:szCs w:val="16"/>
                <w:lang w:eastAsia="fr-FR" w:bidi="ar-SA"/>
              </w:rPr>
              <w:t xml:space="preserve"> 244 912,17 € </w:t>
            </w:r>
          </w:p>
        </w:tc>
        <w:tc>
          <w:tcPr>
            <w:tcW w:w="992" w:type="dxa"/>
            <w:tcBorders>
              <w:top w:val="nil"/>
              <w:left w:val="nil"/>
              <w:bottom w:val="single" w:sz="4" w:space="0" w:color="auto"/>
              <w:right w:val="single" w:sz="8" w:space="0" w:color="auto"/>
            </w:tcBorders>
            <w:shd w:val="clear" w:color="000000" w:fill="FFFFFF"/>
            <w:noWrap/>
            <w:vAlign w:val="center"/>
            <w:hideMark/>
          </w:tcPr>
          <w:p w14:paraId="39F51EF0" w14:textId="77777777" w:rsidR="003F2E83" w:rsidRPr="003F2E83" w:rsidRDefault="003F2E83" w:rsidP="003F2E83">
            <w:pPr>
              <w:widowControl/>
              <w:suppressAutoHyphens w:val="0"/>
              <w:jc w:val="right"/>
              <w:rPr>
                <w:rFonts w:asciiTheme="minorHAnsi" w:eastAsia="Times New Roman" w:hAnsiTheme="minorHAnsi" w:cstheme="minorHAnsi"/>
                <w:color w:val="000000"/>
                <w:kern w:val="0"/>
                <w:sz w:val="16"/>
                <w:szCs w:val="16"/>
                <w:lang w:eastAsia="fr-FR" w:bidi="ar-SA"/>
              </w:rPr>
            </w:pPr>
            <w:r w:rsidRPr="003F2E83">
              <w:rPr>
                <w:rFonts w:asciiTheme="minorHAnsi" w:eastAsia="Times New Roman" w:hAnsiTheme="minorHAnsi" w:cstheme="minorHAnsi"/>
                <w:color w:val="000000"/>
                <w:kern w:val="0"/>
                <w:sz w:val="16"/>
                <w:szCs w:val="16"/>
                <w:lang w:eastAsia="fr-FR" w:bidi="ar-SA"/>
              </w:rPr>
              <w:t>175 000,00 €</w:t>
            </w:r>
          </w:p>
        </w:tc>
        <w:tc>
          <w:tcPr>
            <w:tcW w:w="993" w:type="dxa"/>
            <w:tcBorders>
              <w:top w:val="nil"/>
              <w:left w:val="nil"/>
              <w:bottom w:val="single" w:sz="4" w:space="0" w:color="auto"/>
              <w:right w:val="single" w:sz="8" w:space="0" w:color="auto"/>
            </w:tcBorders>
            <w:shd w:val="clear" w:color="000000" w:fill="FFFFFF"/>
            <w:noWrap/>
            <w:vAlign w:val="center"/>
            <w:hideMark/>
          </w:tcPr>
          <w:p w14:paraId="0BB0AD24" w14:textId="77777777" w:rsidR="003F2E83" w:rsidRPr="003F2E83" w:rsidRDefault="003F2E83" w:rsidP="003F2E83">
            <w:pPr>
              <w:widowControl/>
              <w:suppressAutoHyphens w:val="0"/>
              <w:jc w:val="right"/>
              <w:rPr>
                <w:rFonts w:asciiTheme="minorHAnsi" w:eastAsia="Times New Roman" w:hAnsiTheme="minorHAnsi" w:cstheme="minorHAnsi"/>
                <w:color w:val="000000"/>
                <w:kern w:val="0"/>
                <w:sz w:val="16"/>
                <w:szCs w:val="16"/>
                <w:lang w:eastAsia="fr-FR" w:bidi="ar-SA"/>
              </w:rPr>
            </w:pPr>
            <w:r w:rsidRPr="003F2E83">
              <w:rPr>
                <w:rFonts w:asciiTheme="minorHAnsi" w:eastAsia="Times New Roman" w:hAnsiTheme="minorHAnsi" w:cstheme="minorHAnsi"/>
                <w:color w:val="000000"/>
                <w:kern w:val="0"/>
                <w:sz w:val="16"/>
                <w:szCs w:val="16"/>
                <w:lang w:eastAsia="fr-FR" w:bidi="ar-SA"/>
              </w:rPr>
              <w:t>256 397,68 €</w:t>
            </w:r>
          </w:p>
        </w:tc>
      </w:tr>
      <w:tr w:rsidR="00697D7D" w:rsidRPr="003F2E83" w14:paraId="5C881CE5" w14:textId="77777777" w:rsidTr="00697D7D">
        <w:trPr>
          <w:trHeight w:val="315"/>
        </w:trPr>
        <w:tc>
          <w:tcPr>
            <w:tcW w:w="2117" w:type="dxa"/>
            <w:tcBorders>
              <w:top w:val="nil"/>
              <w:left w:val="single" w:sz="8" w:space="0" w:color="auto"/>
              <w:bottom w:val="single" w:sz="8" w:space="0" w:color="auto"/>
              <w:right w:val="single" w:sz="8" w:space="0" w:color="auto"/>
            </w:tcBorders>
            <w:shd w:val="clear" w:color="000000" w:fill="FFFFFF"/>
            <w:vAlign w:val="center"/>
            <w:hideMark/>
          </w:tcPr>
          <w:p w14:paraId="4F9ED2CD" w14:textId="77777777" w:rsidR="003F2E83" w:rsidRPr="003F2E83" w:rsidRDefault="003F2E83" w:rsidP="003F2E83">
            <w:pPr>
              <w:widowControl/>
              <w:suppressAutoHyphens w:val="0"/>
              <w:rPr>
                <w:rFonts w:asciiTheme="minorHAnsi" w:eastAsia="Times New Roman" w:hAnsiTheme="minorHAnsi" w:cstheme="minorHAnsi"/>
                <w:color w:val="000000"/>
                <w:kern w:val="0"/>
                <w:sz w:val="16"/>
                <w:szCs w:val="16"/>
                <w:lang w:eastAsia="fr-FR" w:bidi="ar-SA"/>
              </w:rPr>
            </w:pPr>
            <w:r w:rsidRPr="003F2E83">
              <w:rPr>
                <w:rFonts w:asciiTheme="minorHAnsi" w:eastAsia="Times New Roman" w:hAnsiTheme="minorHAnsi" w:cstheme="minorHAnsi"/>
                <w:color w:val="000000"/>
                <w:kern w:val="0"/>
                <w:sz w:val="16"/>
                <w:szCs w:val="16"/>
                <w:lang w:eastAsia="fr-FR" w:bidi="ar-SA"/>
              </w:rPr>
              <w:t>Dotation aux provisions</w:t>
            </w:r>
          </w:p>
        </w:tc>
        <w:tc>
          <w:tcPr>
            <w:tcW w:w="1134" w:type="dxa"/>
            <w:tcBorders>
              <w:top w:val="nil"/>
              <w:left w:val="nil"/>
              <w:bottom w:val="single" w:sz="8" w:space="0" w:color="auto"/>
              <w:right w:val="single" w:sz="8" w:space="0" w:color="auto"/>
            </w:tcBorders>
            <w:shd w:val="clear" w:color="000000" w:fill="FFFFFF"/>
            <w:vAlign w:val="center"/>
            <w:hideMark/>
          </w:tcPr>
          <w:p w14:paraId="1B09EBF9" w14:textId="77777777" w:rsidR="003F2E83" w:rsidRPr="003F2E83" w:rsidRDefault="003F2E83" w:rsidP="003F2E83">
            <w:pPr>
              <w:widowControl/>
              <w:suppressAutoHyphens w:val="0"/>
              <w:rPr>
                <w:rFonts w:asciiTheme="minorHAnsi" w:eastAsia="Times New Roman" w:hAnsiTheme="minorHAnsi" w:cstheme="minorHAnsi"/>
                <w:color w:val="000000"/>
                <w:kern w:val="0"/>
                <w:sz w:val="16"/>
                <w:szCs w:val="16"/>
                <w:lang w:eastAsia="fr-FR" w:bidi="ar-SA"/>
              </w:rPr>
            </w:pPr>
            <w:r w:rsidRPr="003F2E83">
              <w:rPr>
                <w:rFonts w:asciiTheme="minorHAnsi" w:eastAsia="Times New Roman" w:hAnsiTheme="minorHAnsi" w:cstheme="minorHAnsi"/>
                <w:color w:val="000000"/>
                <w:kern w:val="0"/>
                <w:sz w:val="16"/>
                <w:szCs w:val="16"/>
                <w:lang w:eastAsia="fr-FR" w:bidi="ar-SA"/>
              </w:rPr>
              <w:t> </w:t>
            </w:r>
          </w:p>
        </w:tc>
        <w:tc>
          <w:tcPr>
            <w:tcW w:w="992" w:type="dxa"/>
            <w:tcBorders>
              <w:top w:val="nil"/>
              <w:left w:val="nil"/>
              <w:bottom w:val="single" w:sz="8" w:space="0" w:color="auto"/>
              <w:right w:val="single" w:sz="8" w:space="0" w:color="auto"/>
            </w:tcBorders>
            <w:shd w:val="clear" w:color="000000" w:fill="FFFFFF"/>
            <w:vAlign w:val="center"/>
            <w:hideMark/>
          </w:tcPr>
          <w:p w14:paraId="66AE7FB4" w14:textId="77777777" w:rsidR="003F2E83" w:rsidRPr="003F2E83" w:rsidRDefault="003F2E83" w:rsidP="003F2E83">
            <w:pPr>
              <w:widowControl/>
              <w:suppressAutoHyphens w:val="0"/>
              <w:rPr>
                <w:rFonts w:asciiTheme="minorHAnsi" w:eastAsia="Times New Roman" w:hAnsiTheme="minorHAnsi" w:cstheme="minorHAnsi"/>
                <w:color w:val="000000"/>
                <w:kern w:val="0"/>
                <w:sz w:val="16"/>
                <w:szCs w:val="16"/>
                <w:lang w:eastAsia="fr-FR" w:bidi="ar-SA"/>
              </w:rPr>
            </w:pPr>
            <w:r w:rsidRPr="003F2E83">
              <w:rPr>
                <w:rFonts w:asciiTheme="minorHAnsi" w:eastAsia="Times New Roman" w:hAnsiTheme="minorHAnsi" w:cstheme="minorHAnsi"/>
                <w:color w:val="000000"/>
                <w:kern w:val="0"/>
                <w:sz w:val="16"/>
                <w:szCs w:val="16"/>
                <w:lang w:eastAsia="fr-FR" w:bidi="ar-SA"/>
              </w:rPr>
              <w:t> </w:t>
            </w:r>
          </w:p>
        </w:tc>
        <w:tc>
          <w:tcPr>
            <w:tcW w:w="992" w:type="dxa"/>
            <w:tcBorders>
              <w:top w:val="nil"/>
              <w:left w:val="nil"/>
              <w:bottom w:val="single" w:sz="8" w:space="0" w:color="auto"/>
              <w:right w:val="single" w:sz="8" w:space="0" w:color="auto"/>
            </w:tcBorders>
            <w:shd w:val="clear" w:color="000000" w:fill="FFFFFF"/>
            <w:noWrap/>
            <w:vAlign w:val="center"/>
            <w:hideMark/>
          </w:tcPr>
          <w:p w14:paraId="4F660AD6" w14:textId="77777777" w:rsidR="003F2E83" w:rsidRPr="003F2E83" w:rsidRDefault="003F2E83" w:rsidP="003F2E83">
            <w:pPr>
              <w:widowControl/>
              <w:suppressAutoHyphens w:val="0"/>
              <w:jc w:val="right"/>
              <w:rPr>
                <w:rFonts w:asciiTheme="minorHAnsi" w:eastAsia="Times New Roman" w:hAnsiTheme="minorHAnsi" w:cstheme="minorHAnsi"/>
                <w:color w:val="000000"/>
                <w:kern w:val="0"/>
                <w:sz w:val="16"/>
                <w:szCs w:val="16"/>
                <w:lang w:eastAsia="fr-FR" w:bidi="ar-SA"/>
              </w:rPr>
            </w:pPr>
            <w:r w:rsidRPr="003F2E83">
              <w:rPr>
                <w:rFonts w:asciiTheme="minorHAnsi" w:eastAsia="Times New Roman" w:hAnsiTheme="minorHAnsi" w:cstheme="minorHAnsi"/>
                <w:color w:val="000000"/>
                <w:kern w:val="0"/>
                <w:sz w:val="16"/>
                <w:szCs w:val="16"/>
                <w:lang w:eastAsia="fr-FR" w:bidi="ar-SA"/>
              </w:rPr>
              <w:t>10 000,00 €</w:t>
            </w:r>
          </w:p>
        </w:tc>
        <w:tc>
          <w:tcPr>
            <w:tcW w:w="1701" w:type="dxa"/>
            <w:tcBorders>
              <w:top w:val="nil"/>
              <w:left w:val="nil"/>
              <w:bottom w:val="single" w:sz="8" w:space="0" w:color="auto"/>
              <w:right w:val="single" w:sz="8" w:space="0" w:color="auto"/>
            </w:tcBorders>
            <w:shd w:val="clear" w:color="000000" w:fill="FFFFFF"/>
            <w:vAlign w:val="center"/>
            <w:hideMark/>
          </w:tcPr>
          <w:p w14:paraId="18BA838B" w14:textId="77777777" w:rsidR="003F2E83" w:rsidRPr="003F2E83" w:rsidRDefault="003F2E83" w:rsidP="003F2E83">
            <w:pPr>
              <w:widowControl/>
              <w:suppressAutoHyphens w:val="0"/>
              <w:rPr>
                <w:rFonts w:asciiTheme="minorHAnsi" w:eastAsia="Times New Roman" w:hAnsiTheme="minorHAnsi" w:cstheme="minorHAnsi"/>
                <w:color w:val="000000"/>
                <w:kern w:val="0"/>
                <w:sz w:val="16"/>
                <w:szCs w:val="16"/>
                <w:lang w:eastAsia="fr-FR" w:bidi="ar-SA"/>
              </w:rPr>
            </w:pPr>
            <w:r w:rsidRPr="003F2E83">
              <w:rPr>
                <w:rFonts w:asciiTheme="minorHAnsi" w:eastAsia="Times New Roman" w:hAnsiTheme="minorHAnsi" w:cstheme="minorHAnsi"/>
                <w:color w:val="000000"/>
                <w:kern w:val="0"/>
                <w:sz w:val="16"/>
                <w:szCs w:val="16"/>
                <w:lang w:eastAsia="fr-FR" w:bidi="ar-SA"/>
              </w:rPr>
              <w:t>Reprises sur provisions</w:t>
            </w:r>
          </w:p>
        </w:tc>
        <w:tc>
          <w:tcPr>
            <w:tcW w:w="1134" w:type="dxa"/>
            <w:tcBorders>
              <w:top w:val="nil"/>
              <w:left w:val="nil"/>
              <w:bottom w:val="single" w:sz="8" w:space="0" w:color="auto"/>
              <w:right w:val="single" w:sz="8" w:space="0" w:color="auto"/>
            </w:tcBorders>
            <w:shd w:val="clear" w:color="000000" w:fill="FFFFFF"/>
            <w:vAlign w:val="center"/>
            <w:hideMark/>
          </w:tcPr>
          <w:p w14:paraId="46553021" w14:textId="77777777" w:rsidR="003F2E83" w:rsidRPr="003F2E83" w:rsidRDefault="003F2E83" w:rsidP="003F2E83">
            <w:pPr>
              <w:widowControl/>
              <w:suppressAutoHyphens w:val="0"/>
              <w:rPr>
                <w:rFonts w:asciiTheme="minorHAnsi" w:eastAsia="Times New Roman" w:hAnsiTheme="minorHAnsi" w:cstheme="minorHAnsi"/>
                <w:color w:val="000000"/>
                <w:kern w:val="0"/>
                <w:sz w:val="16"/>
                <w:szCs w:val="16"/>
                <w:lang w:eastAsia="fr-FR" w:bidi="ar-SA"/>
              </w:rPr>
            </w:pPr>
            <w:r w:rsidRPr="003F2E83">
              <w:rPr>
                <w:rFonts w:asciiTheme="minorHAnsi" w:eastAsia="Times New Roman" w:hAnsiTheme="minorHAnsi" w:cstheme="minorHAnsi"/>
                <w:color w:val="000000"/>
                <w:kern w:val="0"/>
                <w:sz w:val="16"/>
                <w:szCs w:val="16"/>
                <w:lang w:eastAsia="fr-FR" w:bidi="ar-SA"/>
              </w:rPr>
              <w:t> </w:t>
            </w:r>
          </w:p>
        </w:tc>
        <w:tc>
          <w:tcPr>
            <w:tcW w:w="992" w:type="dxa"/>
            <w:tcBorders>
              <w:top w:val="nil"/>
              <w:left w:val="nil"/>
              <w:bottom w:val="single" w:sz="8" w:space="0" w:color="auto"/>
              <w:right w:val="single" w:sz="8" w:space="0" w:color="auto"/>
            </w:tcBorders>
            <w:shd w:val="clear" w:color="000000" w:fill="FFFFFF"/>
            <w:noWrap/>
            <w:vAlign w:val="center"/>
            <w:hideMark/>
          </w:tcPr>
          <w:p w14:paraId="4D244A83" w14:textId="77777777" w:rsidR="003F2E83" w:rsidRPr="003F2E83" w:rsidRDefault="003F2E83" w:rsidP="003F2E83">
            <w:pPr>
              <w:widowControl/>
              <w:suppressAutoHyphens w:val="0"/>
              <w:rPr>
                <w:rFonts w:asciiTheme="minorHAnsi" w:eastAsia="Times New Roman" w:hAnsiTheme="minorHAnsi" w:cstheme="minorHAnsi"/>
                <w:color w:val="000000"/>
                <w:kern w:val="0"/>
                <w:sz w:val="16"/>
                <w:szCs w:val="16"/>
                <w:lang w:eastAsia="fr-FR" w:bidi="ar-SA"/>
              </w:rPr>
            </w:pPr>
            <w:r w:rsidRPr="003F2E83">
              <w:rPr>
                <w:rFonts w:asciiTheme="minorHAnsi" w:eastAsia="Times New Roman" w:hAnsiTheme="minorHAnsi" w:cstheme="minorHAnsi"/>
                <w:color w:val="000000"/>
                <w:kern w:val="0"/>
                <w:sz w:val="16"/>
                <w:szCs w:val="16"/>
                <w:lang w:eastAsia="fr-FR" w:bidi="ar-SA"/>
              </w:rPr>
              <w:t> </w:t>
            </w:r>
          </w:p>
        </w:tc>
        <w:tc>
          <w:tcPr>
            <w:tcW w:w="993" w:type="dxa"/>
            <w:tcBorders>
              <w:top w:val="nil"/>
              <w:left w:val="nil"/>
              <w:bottom w:val="single" w:sz="8" w:space="0" w:color="auto"/>
              <w:right w:val="single" w:sz="8" w:space="0" w:color="auto"/>
            </w:tcBorders>
            <w:shd w:val="clear" w:color="000000" w:fill="FFFFFF"/>
            <w:noWrap/>
            <w:vAlign w:val="center"/>
            <w:hideMark/>
          </w:tcPr>
          <w:p w14:paraId="044B6C58" w14:textId="77777777" w:rsidR="003F2E83" w:rsidRPr="003F2E83" w:rsidRDefault="003F2E83" w:rsidP="003F2E83">
            <w:pPr>
              <w:widowControl/>
              <w:suppressAutoHyphens w:val="0"/>
              <w:jc w:val="right"/>
              <w:rPr>
                <w:rFonts w:asciiTheme="minorHAnsi" w:eastAsia="Times New Roman" w:hAnsiTheme="minorHAnsi" w:cstheme="minorHAnsi"/>
                <w:color w:val="000000"/>
                <w:kern w:val="0"/>
                <w:sz w:val="16"/>
                <w:szCs w:val="16"/>
                <w:lang w:eastAsia="fr-FR" w:bidi="ar-SA"/>
              </w:rPr>
            </w:pPr>
            <w:r w:rsidRPr="003F2E83">
              <w:rPr>
                <w:rFonts w:asciiTheme="minorHAnsi" w:eastAsia="Times New Roman" w:hAnsiTheme="minorHAnsi" w:cstheme="minorHAnsi"/>
                <w:color w:val="000000"/>
                <w:kern w:val="0"/>
                <w:sz w:val="16"/>
                <w:szCs w:val="16"/>
                <w:lang w:eastAsia="fr-FR" w:bidi="ar-SA"/>
              </w:rPr>
              <w:t>10 000,00 €</w:t>
            </w:r>
          </w:p>
        </w:tc>
      </w:tr>
      <w:tr w:rsidR="00697D7D" w:rsidRPr="003F2E83" w14:paraId="388AF77B" w14:textId="77777777" w:rsidTr="00697D7D">
        <w:trPr>
          <w:trHeight w:val="315"/>
        </w:trPr>
        <w:tc>
          <w:tcPr>
            <w:tcW w:w="2117" w:type="dxa"/>
            <w:tcBorders>
              <w:top w:val="nil"/>
              <w:left w:val="single" w:sz="8" w:space="0" w:color="auto"/>
              <w:bottom w:val="single" w:sz="8" w:space="0" w:color="auto"/>
              <w:right w:val="single" w:sz="8" w:space="0" w:color="auto"/>
            </w:tcBorders>
            <w:shd w:val="clear" w:color="000000" w:fill="D9D9D9"/>
            <w:vAlign w:val="center"/>
            <w:hideMark/>
          </w:tcPr>
          <w:p w14:paraId="6CC96E7B" w14:textId="77777777" w:rsidR="003F2E83" w:rsidRPr="003F2E83" w:rsidRDefault="003F2E83" w:rsidP="003F2E83">
            <w:pPr>
              <w:widowControl/>
              <w:suppressAutoHyphens w:val="0"/>
              <w:rPr>
                <w:rFonts w:asciiTheme="minorHAnsi" w:eastAsia="Times New Roman" w:hAnsiTheme="minorHAnsi" w:cstheme="minorHAnsi"/>
                <w:b/>
                <w:bCs/>
                <w:color w:val="000000"/>
                <w:kern w:val="0"/>
                <w:sz w:val="16"/>
                <w:szCs w:val="16"/>
                <w:lang w:eastAsia="fr-FR" w:bidi="ar-SA"/>
              </w:rPr>
            </w:pPr>
            <w:r w:rsidRPr="003F2E83">
              <w:rPr>
                <w:rFonts w:asciiTheme="minorHAnsi" w:eastAsia="Times New Roman" w:hAnsiTheme="minorHAnsi" w:cstheme="minorHAnsi"/>
                <w:b/>
                <w:bCs/>
                <w:color w:val="000000"/>
                <w:kern w:val="0"/>
                <w:sz w:val="16"/>
                <w:szCs w:val="16"/>
                <w:lang w:eastAsia="fr-FR" w:bidi="ar-SA"/>
              </w:rPr>
              <w:t>TOTAL</w:t>
            </w:r>
          </w:p>
        </w:tc>
        <w:tc>
          <w:tcPr>
            <w:tcW w:w="1134" w:type="dxa"/>
            <w:tcBorders>
              <w:top w:val="nil"/>
              <w:left w:val="nil"/>
              <w:bottom w:val="single" w:sz="8" w:space="0" w:color="auto"/>
              <w:right w:val="single" w:sz="8" w:space="0" w:color="auto"/>
            </w:tcBorders>
            <w:shd w:val="clear" w:color="000000" w:fill="D9D9D9"/>
            <w:vAlign w:val="center"/>
            <w:hideMark/>
          </w:tcPr>
          <w:p w14:paraId="06A0571A" w14:textId="3F2493C7" w:rsidR="003F2E83" w:rsidRPr="003F2E83" w:rsidRDefault="003F2E83" w:rsidP="003F2E83">
            <w:pPr>
              <w:widowControl/>
              <w:suppressAutoHyphens w:val="0"/>
              <w:rPr>
                <w:rFonts w:asciiTheme="minorHAnsi" w:eastAsia="Times New Roman" w:hAnsiTheme="minorHAnsi" w:cstheme="minorHAnsi"/>
                <w:b/>
                <w:bCs/>
                <w:color w:val="000000"/>
                <w:kern w:val="0"/>
                <w:sz w:val="16"/>
                <w:szCs w:val="16"/>
                <w:lang w:eastAsia="fr-FR" w:bidi="ar-SA"/>
              </w:rPr>
            </w:pPr>
            <w:r w:rsidRPr="003F2E83">
              <w:rPr>
                <w:rFonts w:asciiTheme="minorHAnsi" w:eastAsia="Times New Roman" w:hAnsiTheme="minorHAnsi" w:cstheme="minorHAnsi"/>
                <w:b/>
                <w:bCs/>
                <w:color w:val="000000"/>
                <w:kern w:val="0"/>
                <w:sz w:val="16"/>
                <w:szCs w:val="16"/>
                <w:lang w:eastAsia="fr-FR" w:bidi="ar-SA"/>
              </w:rPr>
              <w:t xml:space="preserve"> 456 228,00 € </w:t>
            </w:r>
          </w:p>
        </w:tc>
        <w:tc>
          <w:tcPr>
            <w:tcW w:w="992" w:type="dxa"/>
            <w:tcBorders>
              <w:top w:val="nil"/>
              <w:left w:val="nil"/>
              <w:bottom w:val="single" w:sz="8" w:space="0" w:color="auto"/>
              <w:right w:val="single" w:sz="8" w:space="0" w:color="auto"/>
            </w:tcBorders>
            <w:shd w:val="clear" w:color="000000" w:fill="D9D9D9"/>
            <w:vAlign w:val="center"/>
            <w:hideMark/>
          </w:tcPr>
          <w:p w14:paraId="503A4202" w14:textId="77777777" w:rsidR="003F2E83" w:rsidRPr="003F2E83" w:rsidRDefault="003F2E83" w:rsidP="00697D7D">
            <w:pPr>
              <w:widowControl/>
              <w:suppressAutoHyphens w:val="0"/>
              <w:rPr>
                <w:rFonts w:asciiTheme="minorHAnsi" w:eastAsia="Times New Roman" w:hAnsiTheme="minorHAnsi" w:cstheme="minorHAnsi"/>
                <w:b/>
                <w:bCs/>
                <w:color w:val="000000"/>
                <w:kern w:val="0"/>
                <w:sz w:val="16"/>
                <w:szCs w:val="16"/>
                <w:lang w:eastAsia="fr-FR" w:bidi="ar-SA"/>
              </w:rPr>
            </w:pPr>
            <w:r w:rsidRPr="003F2E83">
              <w:rPr>
                <w:rFonts w:asciiTheme="minorHAnsi" w:eastAsia="Times New Roman" w:hAnsiTheme="minorHAnsi" w:cstheme="minorHAnsi"/>
                <w:b/>
                <w:bCs/>
                <w:color w:val="000000"/>
                <w:kern w:val="0"/>
                <w:sz w:val="16"/>
                <w:szCs w:val="16"/>
                <w:lang w:eastAsia="fr-FR" w:bidi="ar-SA"/>
              </w:rPr>
              <w:t>429 500,33 €</w:t>
            </w:r>
          </w:p>
        </w:tc>
        <w:tc>
          <w:tcPr>
            <w:tcW w:w="992" w:type="dxa"/>
            <w:tcBorders>
              <w:top w:val="nil"/>
              <w:left w:val="nil"/>
              <w:bottom w:val="single" w:sz="8" w:space="0" w:color="auto"/>
              <w:right w:val="single" w:sz="8" w:space="0" w:color="auto"/>
            </w:tcBorders>
            <w:shd w:val="clear" w:color="000000" w:fill="D9D9D9"/>
            <w:noWrap/>
            <w:vAlign w:val="center"/>
            <w:hideMark/>
          </w:tcPr>
          <w:p w14:paraId="66031E17" w14:textId="77777777" w:rsidR="003F2E83" w:rsidRPr="003F2E83" w:rsidRDefault="003F2E83" w:rsidP="003F2E83">
            <w:pPr>
              <w:widowControl/>
              <w:suppressAutoHyphens w:val="0"/>
              <w:jc w:val="right"/>
              <w:rPr>
                <w:rFonts w:asciiTheme="minorHAnsi" w:eastAsia="Times New Roman" w:hAnsiTheme="minorHAnsi" w:cstheme="minorHAnsi"/>
                <w:b/>
                <w:bCs/>
                <w:color w:val="000000"/>
                <w:kern w:val="0"/>
                <w:sz w:val="16"/>
                <w:szCs w:val="16"/>
                <w:lang w:eastAsia="fr-FR" w:bidi="ar-SA"/>
              </w:rPr>
            </w:pPr>
            <w:r w:rsidRPr="003F2E83">
              <w:rPr>
                <w:rFonts w:asciiTheme="minorHAnsi" w:eastAsia="Times New Roman" w:hAnsiTheme="minorHAnsi" w:cstheme="minorHAnsi"/>
                <w:b/>
                <w:bCs/>
                <w:color w:val="000000"/>
                <w:kern w:val="0"/>
                <w:sz w:val="16"/>
                <w:szCs w:val="16"/>
                <w:lang w:eastAsia="fr-FR" w:bidi="ar-SA"/>
              </w:rPr>
              <w:t>477 500,00 €</w:t>
            </w:r>
          </w:p>
        </w:tc>
        <w:tc>
          <w:tcPr>
            <w:tcW w:w="1701" w:type="dxa"/>
            <w:tcBorders>
              <w:top w:val="nil"/>
              <w:left w:val="nil"/>
              <w:bottom w:val="single" w:sz="8" w:space="0" w:color="auto"/>
              <w:right w:val="single" w:sz="8" w:space="0" w:color="auto"/>
            </w:tcBorders>
            <w:shd w:val="clear" w:color="000000" w:fill="D9D9D9"/>
            <w:vAlign w:val="center"/>
            <w:hideMark/>
          </w:tcPr>
          <w:p w14:paraId="20A6509E" w14:textId="77777777" w:rsidR="003F2E83" w:rsidRPr="003F2E83" w:rsidRDefault="003F2E83" w:rsidP="003F2E83">
            <w:pPr>
              <w:widowControl/>
              <w:suppressAutoHyphens w:val="0"/>
              <w:rPr>
                <w:rFonts w:asciiTheme="minorHAnsi" w:eastAsia="Times New Roman" w:hAnsiTheme="minorHAnsi" w:cstheme="minorHAnsi"/>
                <w:b/>
                <w:bCs/>
                <w:color w:val="000000"/>
                <w:kern w:val="0"/>
                <w:sz w:val="16"/>
                <w:szCs w:val="16"/>
                <w:lang w:eastAsia="fr-FR" w:bidi="ar-SA"/>
              </w:rPr>
            </w:pPr>
            <w:r w:rsidRPr="003F2E83">
              <w:rPr>
                <w:rFonts w:asciiTheme="minorHAnsi" w:eastAsia="Times New Roman" w:hAnsiTheme="minorHAnsi" w:cstheme="minorHAnsi"/>
                <w:b/>
                <w:bCs/>
                <w:color w:val="000000"/>
                <w:kern w:val="0"/>
                <w:sz w:val="16"/>
                <w:szCs w:val="16"/>
                <w:lang w:eastAsia="fr-FR" w:bidi="ar-SA"/>
              </w:rPr>
              <w:t> </w:t>
            </w:r>
          </w:p>
        </w:tc>
        <w:tc>
          <w:tcPr>
            <w:tcW w:w="1134" w:type="dxa"/>
            <w:tcBorders>
              <w:top w:val="nil"/>
              <w:left w:val="nil"/>
              <w:bottom w:val="single" w:sz="8" w:space="0" w:color="auto"/>
              <w:right w:val="single" w:sz="8" w:space="0" w:color="auto"/>
            </w:tcBorders>
            <w:shd w:val="clear" w:color="000000" w:fill="D9D9D9"/>
            <w:vAlign w:val="center"/>
            <w:hideMark/>
          </w:tcPr>
          <w:p w14:paraId="276F8555" w14:textId="0C67F800" w:rsidR="003F2E83" w:rsidRPr="003F2E83" w:rsidRDefault="003F2E83" w:rsidP="003F2E83">
            <w:pPr>
              <w:widowControl/>
              <w:suppressAutoHyphens w:val="0"/>
              <w:rPr>
                <w:rFonts w:asciiTheme="minorHAnsi" w:eastAsia="Times New Roman" w:hAnsiTheme="minorHAnsi" w:cstheme="minorHAnsi"/>
                <w:b/>
                <w:bCs/>
                <w:color w:val="000000"/>
                <w:kern w:val="0"/>
                <w:sz w:val="16"/>
                <w:szCs w:val="16"/>
                <w:lang w:eastAsia="fr-FR" w:bidi="ar-SA"/>
              </w:rPr>
            </w:pPr>
            <w:r w:rsidRPr="003F2E83">
              <w:rPr>
                <w:rFonts w:asciiTheme="minorHAnsi" w:eastAsia="Times New Roman" w:hAnsiTheme="minorHAnsi" w:cstheme="minorHAnsi"/>
                <w:b/>
                <w:bCs/>
                <w:color w:val="000000"/>
                <w:kern w:val="0"/>
                <w:sz w:val="16"/>
                <w:szCs w:val="16"/>
                <w:lang w:eastAsia="fr-FR" w:bidi="ar-SA"/>
              </w:rPr>
              <w:t xml:space="preserve"> 456 228,00 € </w:t>
            </w:r>
          </w:p>
        </w:tc>
        <w:tc>
          <w:tcPr>
            <w:tcW w:w="992" w:type="dxa"/>
            <w:tcBorders>
              <w:top w:val="nil"/>
              <w:left w:val="nil"/>
              <w:bottom w:val="single" w:sz="8" w:space="0" w:color="auto"/>
              <w:right w:val="single" w:sz="8" w:space="0" w:color="auto"/>
            </w:tcBorders>
            <w:shd w:val="clear" w:color="000000" w:fill="D9D9D9"/>
            <w:vAlign w:val="center"/>
            <w:hideMark/>
          </w:tcPr>
          <w:p w14:paraId="7C5ACFBD" w14:textId="5FEDD836" w:rsidR="003F2E83" w:rsidRPr="003F2E83" w:rsidRDefault="003F2E83" w:rsidP="003F2E83">
            <w:pPr>
              <w:widowControl/>
              <w:suppressAutoHyphens w:val="0"/>
              <w:rPr>
                <w:rFonts w:asciiTheme="minorHAnsi" w:eastAsia="Times New Roman" w:hAnsiTheme="minorHAnsi" w:cstheme="minorHAnsi"/>
                <w:b/>
                <w:bCs/>
                <w:color w:val="000000"/>
                <w:kern w:val="0"/>
                <w:sz w:val="16"/>
                <w:szCs w:val="16"/>
                <w:lang w:eastAsia="fr-FR" w:bidi="ar-SA"/>
              </w:rPr>
            </w:pPr>
            <w:r w:rsidRPr="003F2E83">
              <w:rPr>
                <w:rFonts w:asciiTheme="minorHAnsi" w:eastAsia="Times New Roman" w:hAnsiTheme="minorHAnsi" w:cstheme="minorHAnsi"/>
                <w:b/>
                <w:bCs/>
                <w:color w:val="000000"/>
                <w:kern w:val="0"/>
                <w:sz w:val="16"/>
                <w:szCs w:val="16"/>
                <w:lang w:eastAsia="fr-FR" w:bidi="ar-SA"/>
              </w:rPr>
              <w:t xml:space="preserve">430 097,77 € </w:t>
            </w:r>
          </w:p>
        </w:tc>
        <w:tc>
          <w:tcPr>
            <w:tcW w:w="993" w:type="dxa"/>
            <w:tcBorders>
              <w:top w:val="nil"/>
              <w:left w:val="nil"/>
              <w:bottom w:val="single" w:sz="8" w:space="0" w:color="auto"/>
              <w:right w:val="single" w:sz="8" w:space="0" w:color="auto"/>
            </w:tcBorders>
            <w:shd w:val="clear" w:color="000000" w:fill="D9D9D9"/>
            <w:vAlign w:val="center"/>
            <w:hideMark/>
          </w:tcPr>
          <w:p w14:paraId="42E078E6" w14:textId="2E28A348" w:rsidR="003F2E83" w:rsidRPr="003F2E83" w:rsidRDefault="003F2E83" w:rsidP="003F2E83">
            <w:pPr>
              <w:widowControl/>
              <w:suppressAutoHyphens w:val="0"/>
              <w:rPr>
                <w:rFonts w:asciiTheme="minorHAnsi" w:eastAsia="Times New Roman" w:hAnsiTheme="minorHAnsi" w:cstheme="minorHAnsi"/>
                <w:b/>
                <w:bCs/>
                <w:color w:val="000000"/>
                <w:kern w:val="0"/>
                <w:sz w:val="16"/>
                <w:szCs w:val="16"/>
                <w:lang w:eastAsia="fr-FR" w:bidi="ar-SA"/>
              </w:rPr>
            </w:pPr>
            <w:r w:rsidRPr="003F2E83">
              <w:rPr>
                <w:rFonts w:asciiTheme="minorHAnsi" w:eastAsia="Times New Roman" w:hAnsiTheme="minorHAnsi" w:cstheme="minorHAnsi"/>
                <w:b/>
                <w:bCs/>
                <w:color w:val="000000"/>
                <w:kern w:val="0"/>
                <w:sz w:val="16"/>
                <w:szCs w:val="16"/>
                <w:lang w:eastAsia="fr-FR" w:bidi="ar-SA"/>
              </w:rPr>
              <w:t xml:space="preserve">477 500,00 € </w:t>
            </w:r>
          </w:p>
        </w:tc>
      </w:tr>
      <w:tr w:rsidR="003F2E83" w:rsidRPr="003F2E83" w14:paraId="6046219E" w14:textId="77777777" w:rsidTr="00697D7D">
        <w:trPr>
          <w:trHeight w:val="315"/>
        </w:trPr>
        <w:tc>
          <w:tcPr>
            <w:tcW w:w="10055" w:type="dxa"/>
            <w:gridSpan w:val="8"/>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4645010D" w14:textId="77777777" w:rsidR="003F2E83" w:rsidRPr="003F2E83" w:rsidRDefault="003F2E83" w:rsidP="003F2E83">
            <w:pPr>
              <w:widowControl/>
              <w:suppressAutoHyphens w:val="0"/>
              <w:jc w:val="center"/>
              <w:rPr>
                <w:rFonts w:asciiTheme="minorHAnsi" w:eastAsia="Times New Roman" w:hAnsiTheme="minorHAnsi" w:cstheme="minorHAnsi"/>
                <w:b/>
                <w:bCs/>
                <w:color w:val="FFFFFF"/>
                <w:kern w:val="0"/>
                <w:sz w:val="16"/>
                <w:szCs w:val="16"/>
                <w:lang w:eastAsia="fr-FR" w:bidi="ar-SA"/>
              </w:rPr>
            </w:pPr>
            <w:r w:rsidRPr="003F2E83">
              <w:rPr>
                <w:rFonts w:asciiTheme="minorHAnsi" w:eastAsia="Times New Roman" w:hAnsiTheme="minorHAnsi" w:cstheme="minorHAnsi"/>
                <w:b/>
                <w:bCs/>
                <w:color w:val="FFFFFF"/>
                <w:kern w:val="0"/>
                <w:sz w:val="16"/>
                <w:szCs w:val="16"/>
                <w:lang w:eastAsia="fr-FR" w:bidi="ar-SA"/>
              </w:rPr>
              <w:t>INVESTISSEMENT RESTAURANT SCOLAIRE</w:t>
            </w:r>
          </w:p>
        </w:tc>
      </w:tr>
      <w:tr w:rsidR="00697D7D" w:rsidRPr="003F2E83" w14:paraId="005315A0" w14:textId="77777777" w:rsidTr="00697D7D">
        <w:trPr>
          <w:trHeight w:val="705"/>
        </w:trPr>
        <w:tc>
          <w:tcPr>
            <w:tcW w:w="2117" w:type="dxa"/>
            <w:tcBorders>
              <w:top w:val="nil"/>
              <w:left w:val="single" w:sz="8" w:space="0" w:color="auto"/>
              <w:bottom w:val="single" w:sz="8" w:space="0" w:color="auto"/>
              <w:right w:val="single" w:sz="8" w:space="0" w:color="auto"/>
            </w:tcBorders>
            <w:shd w:val="clear" w:color="000000" w:fill="D9D9D9"/>
            <w:vAlign w:val="center"/>
            <w:hideMark/>
          </w:tcPr>
          <w:p w14:paraId="7D8498B0" w14:textId="77777777" w:rsidR="003F2E83" w:rsidRPr="003F2E83" w:rsidRDefault="003F2E83" w:rsidP="003F2E83">
            <w:pPr>
              <w:widowControl/>
              <w:suppressAutoHyphens w:val="0"/>
              <w:jc w:val="center"/>
              <w:rPr>
                <w:rFonts w:asciiTheme="minorHAnsi" w:eastAsia="Times New Roman" w:hAnsiTheme="minorHAnsi" w:cstheme="minorHAnsi"/>
                <w:b/>
                <w:bCs/>
                <w:color w:val="000000"/>
                <w:kern w:val="0"/>
                <w:sz w:val="16"/>
                <w:szCs w:val="16"/>
                <w:lang w:eastAsia="fr-FR" w:bidi="ar-SA"/>
              </w:rPr>
            </w:pPr>
            <w:r w:rsidRPr="003F2E83">
              <w:rPr>
                <w:rFonts w:asciiTheme="minorHAnsi" w:eastAsia="Times New Roman" w:hAnsiTheme="minorHAnsi" w:cstheme="minorHAnsi"/>
                <w:b/>
                <w:bCs/>
                <w:color w:val="000000"/>
                <w:kern w:val="0"/>
                <w:sz w:val="16"/>
                <w:szCs w:val="16"/>
                <w:lang w:eastAsia="fr-FR" w:bidi="ar-SA"/>
              </w:rPr>
              <w:t>DEPENSES</w:t>
            </w:r>
          </w:p>
        </w:tc>
        <w:tc>
          <w:tcPr>
            <w:tcW w:w="1134" w:type="dxa"/>
            <w:tcBorders>
              <w:top w:val="nil"/>
              <w:left w:val="nil"/>
              <w:bottom w:val="single" w:sz="8" w:space="0" w:color="auto"/>
              <w:right w:val="single" w:sz="8" w:space="0" w:color="auto"/>
            </w:tcBorders>
            <w:shd w:val="clear" w:color="000000" w:fill="D9D9D9"/>
            <w:vAlign w:val="center"/>
            <w:hideMark/>
          </w:tcPr>
          <w:p w14:paraId="62E2A686" w14:textId="77777777" w:rsidR="003F2E83" w:rsidRPr="003F2E83" w:rsidRDefault="003F2E83" w:rsidP="003F2E83">
            <w:pPr>
              <w:widowControl/>
              <w:suppressAutoHyphens w:val="0"/>
              <w:jc w:val="center"/>
              <w:rPr>
                <w:rFonts w:asciiTheme="minorHAnsi" w:eastAsia="Times New Roman" w:hAnsiTheme="minorHAnsi" w:cstheme="minorHAnsi"/>
                <w:b/>
                <w:bCs/>
                <w:color w:val="000000"/>
                <w:kern w:val="0"/>
                <w:sz w:val="16"/>
                <w:szCs w:val="16"/>
                <w:lang w:eastAsia="fr-FR" w:bidi="ar-SA"/>
              </w:rPr>
            </w:pPr>
            <w:r w:rsidRPr="003F2E83">
              <w:rPr>
                <w:rFonts w:asciiTheme="minorHAnsi" w:eastAsia="Times New Roman" w:hAnsiTheme="minorHAnsi" w:cstheme="minorHAnsi"/>
                <w:b/>
                <w:bCs/>
                <w:color w:val="000000"/>
                <w:kern w:val="0"/>
                <w:sz w:val="16"/>
                <w:szCs w:val="16"/>
                <w:lang w:eastAsia="fr-FR" w:bidi="ar-SA"/>
              </w:rPr>
              <w:t>BP 2025</w:t>
            </w:r>
          </w:p>
        </w:tc>
        <w:tc>
          <w:tcPr>
            <w:tcW w:w="992" w:type="dxa"/>
            <w:tcBorders>
              <w:top w:val="nil"/>
              <w:left w:val="nil"/>
              <w:bottom w:val="single" w:sz="8" w:space="0" w:color="auto"/>
              <w:right w:val="single" w:sz="8" w:space="0" w:color="auto"/>
            </w:tcBorders>
            <w:shd w:val="clear" w:color="000000" w:fill="D9D9D9"/>
            <w:vAlign w:val="center"/>
            <w:hideMark/>
          </w:tcPr>
          <w:p w14:paraId="2C1B55FF" w14:textId="77777777" w:rsidR="003F2E83" w:rsidRPr="003F2E83" w:rsidRDefault="003F2E83" w:rsidP="003F2E83">
            <w:pPr>
              <w:widowControl/>
              <w:suppressAutoHyphens w:val="0"/>
              <w:jc w:val="center"/>
              <w:rPr>
                <w:rFonts w:asciiTheme="minorHAnsi" w:eastAsia="Times New Roman" w:hAnsiTheme="minorHAnsi" w:cstheme="minorHAnsi"/>
                <w:b/>
                <w:bCs/>
                <w:color w:val="000000"/>
                <w:kern w:val="0"/>
                <w:sz w:val="16"/>
                <w:szCs w:val="16"/>
                <w:lang w:eastAsia="fr-FR" w:bidi="ar-SA"/>
              </w:rPr>
            </w:pPr>
            <w:r w:rsidRPr="003F2E83">
              <w:rPr>
                <w:rFonts w:asciiTheme="minorHAnsi" w:eastAsia="Times New Roman" w:hAnsiTheme="minorHAnsi" w:cstheme="minorHAnsi"/>
                <w:b/>
                <w:bCs/>
                <w:color w:val="000000"/>
                <w:kern w:val="0"/>
                <w:sz w:val="16"/>
                <w:szCs w:val="16"/>
                <w:lang w:eastAsia="fr-FR" w:bidi="ar-SA"/>
              </w:rPr>
              <w:t>CFU PROVISOIRE 2025</w:t>
            </w:r>
          </w:p>
        </w:tc>
        <w:tc>
          <w:tcPr>
            <w:tcW w:w="992" w:type="dxa"/>
            <w:tcBorders>
              <w:top w:val="nil"/>
              <w:left w:val="nil"/>
              <w:bottom w:val="single" w:sz="8" w:space="0" w:color="auto"/>
              <w:right w:val="single" w:sz="8" w:space="0" w:color="auto"/>
            </w:tcBorders>
            <w:shd w:val="clear" w:color="000000" w:fill="D9D9D9"/>
            <w:vAlign w:val="center"/>
            <w:hideMark/>
          </w:tcPr>
          <w:p w14:paraId="2FBEE005" w14:textId="77777777" w:rsidR="003F2E83" w:rsidRPr="003F2E83" w:rsidRDefault="003F2E83" w:rsidP="003F2E83">
            <w:pPr>
              <w:widowControl/>
              <w:suppressAutoHyphens w:val="0"/>
              <w:jc w:val="center"/>
              <w:rPr>
                <w:rFonts w:asciiTheme="minorHAnsi" w:eastAsia="Times New Roman" w:hAnsiTheme="minorHAnsi" w:cstheme="minorHAnsi"/>
                <w:b/>
                <w:bCs/>
                <w:color w:val="000000"/>
                <w:kern w:val="0"/>
                <w:sz w:val="16"/>
                <w:szCs w:val="16"/>
                <w:lang w:eastAsia="fr-FR" w:bidi="ar-SA"/>
              </w:rPr>
            </w:pPr>
            <w:r w:rsidRPr="003F2E83">
              <w:rPr>
                <w:rFonts w:asciiTheme="minorHAnsi" w:eastAsia="Times New Roman" w:hAnsiTheme="minorHAnsi" w:cstheme="minorHAnsi"/>
                <w:b/>
                <w:bCs/>
                <w:color w:val="000000"/>
                <w:kern w:val="0"/>
                <w:sz w:val="16"/>
                <w:szCs w:val="16"/>
                <w:lang w:eastAsia="fr-FR" w:bidi="ar-SA"/>
              </w:rPr>
              <w:t>BP 2026</w:t>
            </w:r>
          </w:p>
        </w:tc>
        <w:tc>
          <w:tcPr>
            <w:tcW w:w="1701" w:type="dxa"/>
            <w:tcBorders>
              <w:top w:val="nil"/>
              <w:left w:val="nil"/>
              <w:bottom w:val="single" w:sz="8" w:space="0" w:color="auto"/>
              <w:right w:val="single" w:sz="8" w:space="0" w:color="auto"/>
            </w:tcBorders>
            <w:shd w:val="clear" w:color="000000" w:fill="D9D9D9"/>
            <w:vAlign w:val="center"/>
            <w:hideMark/>
          </w:tcPr>
          <w:p w14:paraId="48A4E520" w14:textId="77777777" w:rsidR="003F2E83" w:rsidRPr="003F2E83" w:rsidRDefault="003F2E83" w:rsidP="003F2E83">
            <w:pPr>
              <w:widowControl/>
              <w:suppressAutoHyphens w:val="0"/>
              <w:jc w:val="center"/>
              <w:rPr>
                <w:rFonts w:asciiTheme="minorHAnsi" w:eastAsia="Times New Roman" w:hAnsiTheme="minorHAnsi" w:cstheme="minorHAnsi"/>
                <w:b/>
                <w:bCs/>
                <w:color w:val="000000"/>
                <w:kern w:val="0"/>
                <w:sz w:val="16"/>
                <w:szCs w:val="16"/>
                <w:lang w:eastAsia="fr-FR" w:bidi="ar-SA"/>
              </w:rPr>
            </w:pPr>
            <w:r w:rsidRPr="003F2E83">
              <w:rPr>
                <w:rFonts w:asciiTheme="minorHAnsi" w:eastAsia="Times New Roman" w:hAnsiTheme="minorHAnsi" w:cstheme="minorHAnsi"/>
                <w:b/>
                <w:bCs/>
                <w:color w:val="000000"/>
                <w:kern w:val="0"/>
                <w:sz w:val="16"/>
                <w:szCs w:val="16"/>
                <w:lang w:eastAsia="fr-FR" w:bidi="ar-SA"/>
              </w:rPr>
              <w:t>RECETTES</w:t>
            </w:r>
          </w:p>
        </w:tc>
        <w:tc>
          <w:tcPr>
            <w:tcW w:w="1134" w:type="dxa"/>
            <w:tcBorders>
              <w:top w:val="nil"/>
              <w:left w:val="nil"/>
              <w:bottom w:val="single" w:sz="8" w:space="0" w:color="auto"/>
              <w:right w:val="single" w:sz="8" w:space="0" w:color="auto"/>
            </w:tcBorders>
            <w:shd w:val="clear" w:color="000000" w:fill="D9D9D9"/>
            <w:vAlign w:val="center"/>
            <w:hideMark/>
          </w:tcPr>
          <w:p w14:paraId="78F6D723" w14:textId="77777777" w:rsidR="003F2E83" w:rsidRPr="003F2E83" w:rsidRDefault="003F2E83" w:rsidP="003F2E83">
            <w:pPr>
              <w:widowControl/>
              <w:suppressAutoHyphens w:val="0"/>
              <w:jc w:val="center"/>
              <w:rPr>
                <w:rFonts w:asciiTheme="minorHAnsi" w:eastAsia="Times New Roman" w:hAnsiTheme="minorHAnsi" w:cstheme="minorHAnsi"/>
                <w:b/>
                <w:bCs/>
                <w:color w:val="000000"/>
                <w:kern w:val="0"/>
                <w:sz w:val="16"/>
                <w:szCs w:val="16"/>
                <w:lang w:eastAsia="fr-FR" w:bidi="ar-SA"/>
              </w:rPr>
            </w:pPr>
            <w:r w:rsidRPr="003F2E83">
              <w:rPr>
                <w:rFonts w:asciiTheme="minorHAnsi" w:eastAsia="Times New Roman" w:hAnsiTheme="minorHAnsi" w:cstheme="minorHAnsi"/>
                <w:b/>
                <w:bCs/>
                <w:color w:val="000000"/>
                <w:kern w:val="0"/>
                <w:sz w:val="16"/>
                <w:szCs w:val="16"/>
                <w:lang w:eastAsia="fr-FR" w:bidi="ar-SA"/>
              </w:rPr>
              <w:t>BP 2025</w:t>
            </w:r>
          </w:p>
        </w:tc>
        <w:tc>
          <w:tcPr>
            <w:tcW w:w="992" w:type="dxa"/>
            <w:tcBorders>
              <w:top w:val="nil"/>
              <w:left w:val="nil"/>
              <w:bottom w:val="single" w:sz="8" w:space="0" w:color="auto"/>
              <w:right w:val="single" w:sz="8" w:space="0" w:color="auto"/>
            </w:tcBorders>
            <w:shd w:val="clear" w:color="000000" w:fill="D9D9D9"/>
            <w:vAlign w:val="center"/>
            <w:hideMark/>
          </w:tcPr>
          <w:p w14:paraId="30A843BD" w14:textId="77777777" w:rsidR="003F2E83" w:rsidRPr="003F2E83" w:rsidRDefault="003F2E83" w:rsidP="003F2E83">
            <w:pPr>
              <w:widowControl/>
              <w:suppressAutoHyphens w:val="0"/>
              <w:jc w:val="center"/>
              <w:rPr>
                <w:rFonts w:asciiTheme="minorHAnsi" w:eastAsia="Times New Roman" w:hAnsiTheme="minorHAnsi" w:cstheme="minorHAnsi"/>
                <w:b/>
                <w:bCs/>
                <w:color w:val="000000"/>
                <w:kern w:val="0"/>
                <w:sz w:val="16"/>
                <w:szCs w:val="16"/>
                <w:lang w:eastAsia="fr-FR" w:bidi="ar-SA"/>
              </w:rPr>
            </w:pPr>
            <w:r w:rsidRPr="003F2E83">
              <w:rPr>
                <w:rFonts w:asciiTheme="minorHAnsi" w:eastAsia="Times New Roman" w:hAnsiTheme="minorHAnsi" w:cstheme="minorHAnsi"/>
                <w:b/>
                <w:bCs/>
                <w:color w:val="000000"/>
                <w:kern w:val="0"/>
                <w:sz w:val="16"/>
                <w:szCs w:val="16"/>
                <w:lang w:eastAsia="fr-FR" w:bidi="ar-SA"/>
              </w:rPr>
              <w:t>CFU PROVISOIRE 2025</w:t>
            </w:r>
          </w:p>
        </w:tc>
        <w:tc>
          <w:tcPr>
            <w:tcW w:w="993" w:type="dxa"/>
            <w:tcBorders>
              <w:top w:val="nil"/>
              <w:left w:val="nil"/>
              <w:bottom w:val="single" w:sz="8" w:space="0" w:color="auto"/>
              <w:right w:val="single" w:sz="8" w:space="0" w:color="auto"/>
            </w:tcBorders>
            <w:shd w:val="clear" w:color="000000" w:fill="D9D9D9"/>
            <w:vAlign w:val="center"/>
            <w:hideMark/>
          </w:tcPr>
          <w:p w14:paraId="423B8466" w14:textId="77777777" w:rsidR="003F2E83" w:rsidRPr="003F2E83" w:rsidRDefault="003F2E83" w:rsidP="003F2E83">
            <w:pPr>
              <w:widowControl/>
              <w:suppressAutoHyphens w:val="0"/>
              <w:jc w:val="center"/>
              <w:rPr>
                <w:rFonts w:asciiTheme="minorHAnsi" w:eastAsia="Times New Roman" w:hAnsiTheme="minorHAnsi" w:cstheme="minorHAnsi"/>
                <w:b/>
                <w:bCs/>
                <w:color w:val="000000"/>
                <w:kern w:val="0"/>
                <w:sz w:val="16"/>
                <w:szCs w:val="16"/>
                <w:lang w:eastAsia="fr-FR" w:bidi="ar-SA"/>
              </w:rPr>
            </w:pPr>
            <w:r w:rsidRPr="003F2E83">
              <w:rPr>
                <w:rFonts w:asciiTheme="minorHAnsi" w:eastAsia="Times New Roman" w:hAnsiTheme="minorHAnsi" w:cstheme="minorHAnsi"/>
                <w:b/>
                <w:bCs/>
                <w:color w:val="000000"/>
                <w:kern w:val="0"/>
                <w:sz w:val="16"/>
                <w:szCs w:val="16"/>
                <w:lang w:eastAsia="fr-FR" w:bidi="ar-SA"/>
              </w:rPr>
              <w:t>BP 2026</w:t>
            </w:r>
          </w:p>
        </w:tc>
      </w:tr>
      <w:tr w:rsidR="00697D7D" w:rsidRPr="003F2E83" w14:paraId="722B64C1" w14:textId="77777777" w:rsidTr="00697D7D">
        <w:trPr>
          <w:trHeight w:val="300"/>
        </w:trPr>
        <w:tc>
          <w:tcPr>
            <w:tcW w:w="2117" w:type="dxa"/>
            <w:tcBorders>
              <w:top w:val="nil"/>
              <w:left w:val="single" w:sz="8" w:space="0" w:color="auto"/>
              <w:bottom w:val="single" w:sz="4" w:space="0" w:color="auto"/>
              <w:right w:val="single" w:sz="8" w:space="0" w:color="auto"/>
            </w:tcBorders>
            <w:shd w:val="clear" w:color="000000" w:fill="FFFFFF"/>
            <w:vAlign w:val="center"/>
            <w:hideMark/>
          </w:tcPr>
          <w:p w14:paraId="0E714311" w14:textId="77777777" w:rsidR="003F2E83" w:rsidRPr="003F2E83" w:rsidRDefault="003F2E83" w:rsidP="003F2E83">
            <w:pPr>
              <w:widowControl/>
              <w:suppressAutoHyphens w:val="0"/>
              <w:rPr>
                <w:rFonts w:asciiTheme="minorHAnsi" w:eastAsia="Times New Roman" w:hAnsiTheme="minorHAnsi" w:cstheme="minorHAnsi"/>
                <w:color w:val="000000"/>
                <w:kern w:val="0"/>
                <w:sz w:val="16"/>
                <w:szCs w:val="16"/>
                <w:lang w:eastAsia="fr-FR" w:bidi="ar-SA"/>
              </w:rPr>
            </w:pPr>
            <w:r w:rsidRPr="003F2E83">
              <w:rPr>
                <w:rFonts w:asciiTheme="minorHAnsi" w:eastAsia="Times New Roman" w:hAnsiTheme="minorHAnsi" w:cstheme="minorHAnsi"/>
                <w:color w:val="000000"/>
                <w:kern w:val="0"/>
                <w:sz w:val="16"/>
                <w:szCs w:val="16"/>
                <w:lang w:eastAsia="fr-FR" w:bidi="ar-SA"/>
              </w:rPr>
              <w:t> </w:t>
            </w:r>
          </w:p>
        </w:tc>
        <w:tc>
          <w:tcPr>
            <w:tcW w:w="1134" w:type="dxa"/>
            <w:tcBorders>
              <w:top w:val="nil"/>
              <w:left w:val="nil"/>
              <w:bottom w:val="single" w:sz="4" w:space="0" w:color="auto"/>
              <w:right w:val="single" w:sz="8" w:space="0" w:color="auto"/>
            </w:tcBorders>
            <w:shd w:val="clear" w:color="000000" w:fill="FFFFFF"/>
            <w:vAlign w:val="center"/>
            <w:hideMark/>
          </w:tcPr>
          <w:p w14:paraId="2A268F89" w14:textId="77777777" w:rsidR="003F2E83" w:rsidRPr="003F2E83" w:rsidRDefault="003F2E83" w:rsidP="003F2E83">
            <w:pPr>
              <w:widowControl/>
              <w:suppressAutoHyphens w:val="0"/>
              <w:rPr>
                <w:rFonts w:asciiTheme="minorHAnsi" w:eastAsia="Times New Roman" w:hAnsiTheme="minorHAnsi" w:cstheme="minorHAnsi"/>
                <w:color w:val="000000"/>
                <w:kern w:val="0"/>
                <w:sz w:val="16"/>
                <w:szCs w:val="16"/>
                <w:lang w:eastAsia="fr-FR" w:bidi="ar-SA"/>
              </w:rPr>
            </w:pPr>
            <w:r w:rsidRPr="003F2E83">
              <w:rPr>
                <w:rFonts w:asciiTheme="minorHAnsi" w:eastAsia="Times New Roman" w:hAnsiTheme="minorHAnsi" w:cstheme="minorHAnsi"/>
                <w:color w:val="000000"/>
                <w:kern w:val="0"/>
                <w:sz w:val="16"/>
                <w:szCs w:val="16"/>
                <w:lang w:eastAsia="fr-FR" w:bidi="ar-SA"/>
              </w:rPr>
              <w:t> </w:t>
            </w:r>
          </w:p>
        </w:tc>
        <w:tc>
          <w:tcPr>
            <w:tcW w:w="992" w:type="dxa"/>
            <w:tcBorders>
              <w:top w:val="nil"/>
              <w:left w:val="nil"/>
              <w:bottom w:val="single" w:sz="4" w:space="0" w:color="auto"/>
              <w:right w:val="single" w:sz="8" w:space="0" w:color="auto"/>
            </w:tcBorders>
            <w:shd w:val="clear" w:color="000000" w:fill="FFFFFF"/>
            <w:vAlign w:val="center"/>
            <w:hideMark/>
          </w:tcPr>
          <w:p w14:paraId="245D50FF" w14:textId="77777777" w:rsidR="003F2E83" w:rsidRPr="003F2E83" w:rsidRDefault="003F2E83" w:rsidP="003F2E83">
            <w:pPr>
              <w:widowControl/>
              <w:suppressAutoHyphens w:val="0"/>
              <w:rPr>
                <w:rFonts w:asciiTheme="minorHAnsi" w:eastAsia="Times New Roman" w:hAnsiTheme="minorHAnsi" w:cstheme="minorHAnsi"/>
                <w:color w:val="000000"/>
                <w:kern w:val="0"/>
                <w:sz w:val="16"/>
                <w:szCs w:val="16"/>
                <w:lang w:eastAsia="fr-FR" w:bidi="ar-SA"/>
              </w:rPr>
            </w:pPr>
            <w:r w:rsidRPr="003F2E83">
              <w:rPr>
                <w:rFonts w:asciiTheme="minorHAnsi" w:eastAsia="Times New Roman" w:hAnsiTheme="minorHAnsi" w:cstheme="minorHAnsi"/>
                <w:color w:val="000000"/>
                <w:kern w:val="0"/>
                <w:sz w:val="16"/>
                <w:szCs w:val="16"/>
                <w:lang w:eastAsia="fr-FR" w:bidi="ar-SA"/>
              </w:rPr>
              <w:t> </w:t>
            </w:r>
          </w:p>
        </w:tc>
        <w:tc>
          <w:tcPr>
            <w:tcW w:w="992" w:type="dxa"/>
            <w:tcBorders>
              <w:top w:val="nil"/>
              <w:left w:val="nil"/>
              <w:bottom w:val="single" w:sz="4" w:space="0" w:color="auto"/>
              <w:right w:val="single" w:sz="8" w:space="0" w:color="auto"/>
            </w:tcBorders>
            <w:shd w:val="clear" w:color="000000" w:fill="FFFFFF"/>
            <w:noWrap/>
            <w:vAlign w:val="center"/>
            <w:hideMark/>
          </w:tcPr>
          <w:p w14:paraId="2AF9049B" w14:textId="77777777" w:rsidR="003F2E83" w:rsidRPr="003F2E83" w:rsidRDefault="003F2E83" w:rsidP="003F2E83">
            <w:pPr>
              <w:widowControl/>
              <w:suppressAutoHyphens w:val="0"/>
              <w:rPr>
                <w:rFonts w:asciiTheme="minorHAnsi" w:eastAsia="Times New Roman" w:hAnsiTheme="minorHAnsi" w:cstheme="minorHAnsi"/>
                <w:color w:val="000000"/>
                <w:kern w:val="0"/>
                <w:sz w:val="16"/>
                <w:szCs w:val="16"/>
                <w:lang w:eastAsia="fr-FR" w:bidi="ar-SA"/>
              </w:rPr>
            </w:pPr>
            <w:r w:rsidRPr="003F2E83">
              <w:rPr>
                <w:rFonts w:asciiTheme="minorHAnsi" w:eastAsia="Times New Roman" w:hAnsiTheme="minorHAnsi" w:cstheme="minorHAnsi"/>
                <w:color w:val="000000"/>
                <w:kern w:val="0"/>
                <w:sz w:val="16"/>
                <w:szCs w:val="16"/>
                <w:lang w:eastAsia="fr-FR" w:bidi="ar-SA"/>
              </w:rPr>
              <w:t> </w:t>
            </w:r>
          </w:p>
        </w:tc>
        <w:tc>
          <w:tcPr>
            <w:tcW w:w="1701" w:type="dxa"/>
            <w:tcBorders>
              <w:top w:val="nil"/>
              <w:left w:val="nil"/>
              <w:bottom w:val="single" w:sz="4" w:space="0" w:color="auto"/>
              <w:right w:val="single" w:sz="8" w:space="0" w:color="auto"/>
            </w:tcBorders>
            <w:shd w:val="clear" w:color="000000" w:fill="FFFFFF"/>
            <w:vAlign w:val="center"/>
            <w:hideMark/>
          </w:tcPr>
          <w:p w14:paraId="2E326A1A" w14:textId="77777777" w:rsidR="003F2E83" w:rsidRPr="003F2E83" w:rsidRDefault="003F2E83" w:rsidP="003F2E83">
            <w:pPr>
              <w:widowControl/>
              <w:suppressAutoHyphens w:val="0"/>
              <w:rPr>
                <w:rFonts w:asciiTheme="minorHAnsi" w:eastAsia="Times New Roman" w:hAnsiTheme="minorHAnsi" w:cstheme="minorHAnsi"/>
                <w:color w:val="000000"/>
                <w:kern w:val="0"/>
                <w:sz w:val="16"/>
                <w:szCs w:val="16"/>
                <w:lang w:eastAsia="fr-FR" w:bidi="ar-SA"/>
              </w:rPr>
            </w:pPr>
            <w:r w:rsidRPr="003F2E83">
              <w:rPr>
                <w:rFonts w:asciiTheme="minorHAnsi" w:eastAsia="Times New Roman" w:hAnsiTheme="minorHAnsi" w:cstheme="minorHAnsi"/>
                <w:color w:val="000000"/>
                <w:kern w:val="0"/>
                <w:sz w:val="16"/>
                <w:szCs w:val="16"/>
                <w:lang w:eastAsia="fr-FR" w:bidi="ar-SA"/>
              </w:rPr>
              <w:t xml:space="preserve"> Solde d'exécution reporté </w:t>
            </w:r>
          </w:p>
        </w:tc>
        <w:tc>
          <w:tcPr>
            <w:tcW w:w="1134" w:type="dxa"/>
            <w:tcBorders>
              <w:top w:val="nil"/>
              <w:left w:val="nil"/>
              <w:bottom w:val="single" w:sz="4" w:space="0" w:color="auto"/>
              <w:right w:val="single" w:sz="8" w:space="0" w:color="auto"/>
            </w:tcBorders>
            <w:shd w:val="clear" w:color="000000" w:fill="FFFFFF"/>
            <w:vAlign w:val="center"/>
            <w:hideMark/>
          </w:tcPr>
          <w:p w14:paraId="5F1D3F56" w14:textId="7BE9BA89" w:rsidR="003F2E83" w:rsidRPr="003F2E83" w:rsidRDefault="003F2E83" w:rsidP="003F2E83">
            <w:pPr>
              <w:widowControl/>
              <w:suppressAutoHyphens w:val="0"/>
              <w:rPr>
                <w:rFonts w:asciiTheme="minorHAnsi" w:eastAsia="Times New Roman" w:hAnsiTheme="minorHAnsi" w:cstheme="minorHAnsi"/>
                <w:color w:val="000000"/>
                <w:kern w:val="0"/>
                <w:sz w:val="16"/>
                <w:szCs w:val="16"/>
                <w:lang w:eastAsia="fr-FR" w:bidi="ar-SA"/>
              </w:rPr>
            </w:pPr>
            <w:r w:rsidRPr="003F2E83">
              <w:rPr>
                <w:rFonts w:asciiTheme="minorHAnsi" w:eastAsia="Times New Roman" w:hAnsiTheme="minorHAnsi" w:cstheme="minorHAnsi"/>
                <w:color w:val="000000"/>
                <w:kern w:val="0"/>
                <w:sz w:val="16"/>
                <w:szCs w:val="16"/>
                <w:lang w:eastAsia="fr-FR" w:bidi="ar-SA"/>
              </w:rPr>
              <w:t xml:space="preserve">   95 638,64 € </w:t>
            </w:r>
          </w:p>
        </w:tc>
        <w:tc>
          <w:tcPr>
            <w:tcW w:w="992" w:type="dxa"/>
            <w:tcBorders>
              <w:top w:val="nil"/>
              <w:left w:val="nil"/>
              <w:bottom w:val="single" w:sz="4" w:space="0" w:color="auto"/>
              <w:right w:val="single" w:sz="8" w:space="0" w:color="auto"/>
            </w:tcBorders>
            <w:shd w:val="clear" w:color="000000" w:fill="FFFFFF"/>
            <w:noWrap/>
            <w:vAlign w:val="center"/>
            <w:hideMark/>
          </w:tcPr>
          <w:p w14:paraId="0013A28F" w14:textId="77777777" w:rsidR="003F2E83" w:rsidRPr="003F2E83" w:rsidRDefault="003F2E83" w:rsidP="003F2E83">
            <w:pPr>
              <w:widowControl/>
              <w:suppressAutoHyphens w:val="0"/>
              <w:jc w:val="right"/>
              <w:rPr>
                <w:rFonts w:asciiTheme="minorHAnsi" w:eastAsia="Times New Roman" w:hAnsiTheme="minorHAnsi" w:cstheme="minorHAnsi"/>
                <w:color w:val="000000"/>
                <w:kern w:val="0"/>
                <w:sz w:val="16"/>
                <w:szCs w:val="16"/>
                <w:lang w:eastAsia="fr-FR" w:bidi="ar-SA"/>
              </w:rPr>
            </w:pPr>
            <w:r w:rsidRPr="003F2E83">
              <w:rPr>
                <w:rFonts w:asciiTheme="minorHAnsi" w:eastAsia="Times New Roman" w:hAnsiTheme="minorHAnsi" w:cstheme="minorHAnsi"/>
                <w:color w:val="000000"/>
                <w:kern w:val="0"/>
                <w:sz w:val="16"/>
                <w:szCs w:val="16"/>
                <w:lang w:eastAsia="fr-FR" w:bidi="ar-SA"/>
              </w:rPr>
              <w:t>95 638,64 €</w:t>
            </w:r>
          </w:p>
        </w:tc>
        <w:tc>
          <w:tcPr>
            <w:tcW w:w="993" w:type="dxa"/>
            <w:tcBorders>
              <w:top w:val="nil"/>
              <w:left w:val="nil"/>
              <w:bottom w:val="single" w:sz="4" w:space="0" w:color="auto"/>
              <w:right w:val="single" w:sz="8" w:space="0" w:color="auto"/>
            </w:tcBorders>
            <w:shd w:val="clear" w:color="000000" w:fill="FFFFFF"/>
            <w:noWrap/>
            <w:vAlign w:val="center"/>
            <w:hideMark/>
          </w:tcPr>
          <w:p w14:paraId="0C4FF309" w14:textId="77777777" w:rsidR="003F2E83" w:rsidRPr="003F2E83" w:rsidRDefault="003F2E83" w:rsidP="003F2E83">
            <w:pPr>
              <w:widowControl/>
              <w:suppressAutoHyphens w:val="0"/>
              <w:jc w:val="right"/>
              <w:rPr>
                <w:rFonts w:asciiTheme="minorHAnsi" w:eastAsia="Times New Roman" w:hAnsiTheme="minorHAnsi" w:cstheme="minorHAnsi"/>
                <w:color w:val="000000"/>
                <w:kern w:val="0"/>
                <w:sz w:val="16"/>
                <w:szCs w:val="16"/>
                <w:lang w:eastAsia="fr-FR" w:bidi="ar-SA"/>
              </w:rPr>
            </w:pPr>
            <w:r w:rsidRPr="003F2E83">
              <w:rPr>
                <w:rFonts w:asciiTheme="minorHAnsi" w:eastAsia="Times New Roman" w:hAnsiTheme="minorHAnsi" w:cstheme="minorHAnsi"/>
                <w:color w:val="000000"/>
                <w:kern w:val="0"/>
                <w:sz w:val="16"/>
                <w:szCs w:val="16"/>
                <w:lang w:eastAsia="fr-FR" w:bidi="ar-SA"/>
              </w:rPr>
              <w:t>76 129,60 €</w:t>
            </w:r>
          </w:p>
        </w:tc>
      </w:tr>
      <w:tr w:rsidR="00697D7D" w:rsidRPr="003F2E83" w14:paraId="2EA57DF1" w14:textId="77777777" w:rsidTr="00697D7D">
        <w:trPr>
          <w:trHeight w:val="480"/>
        </w:trPr>
        <w:tc>
          <w:tcPr>
            <w:tcW w:w="2117" w:type="dxa"/>
            <w:tcBorders>
              <w:top w:val="nil"/>
              <w:left w:val="single" w:sz="8" w:space="0" w:color="auto"/>
              <w:bottom w:val="single" w:sz="4" w:space="0" w:color="auto"/>
              <w:right w:val="single" w:sz="8" w:space="0" w:color="auto"/>
            </w:tcBorders>
            <w:shd w:val="clear" w:color="000000" w:fill="FFFFFF"/>
            <w:hideMark/>
          </w:tcPr>
          <w:p w14:paraId="280B5EB7" w14:textId="77777777" w:rsidR="00697D7D" w:rsidRPr="00697D7D" w:rsidRDefault="003F2E83" w:rsidP="003F2E83">
            <w:pPr>
              <w:widowControl/>
              <w:suppressAutoHyphens w:val="0"/>
              <w:rPr>
                <w:rFonts w:asciiTheme="minorHAnsi" w:eastAsia="Times New Roman" w:hAnsiTheme="minorHAnsi" w:cstheme="minorHAnsi"/>
                <w:color w:val="000000"/>
                <w:kern w:val="0"/>
                <w:sz w:val="16"/>
                <w:szCs w:val="16"/>
                <w:lang w:eastAsia="fr-FR" w:bidi="ar-SA"/>
              </w:rPr>
            </w:pPr>
            <w:r w:rsidRPr="003F2E83">
              <w:rPr>
                <w:rFonts w:asciiTheme="minorHAnsi" w:eastAsia="Times New Roman" w:hAnsiTheme="minorHAnsi" w:cstheme="minorHAnsi"/>
                <w:color w:val="000000"/>
                <w:kern w:val="0"/>
                <w:sz w:val="16"/>
                <w:szCs w:val="16"/>
                <w:lang w:eastAsia="fr-FR" w:bidi="ar-SA"/>
              </w:rPr>
              <w:t xml:space="preserve"> Tables/chaises/salad'bar/</w:t>
            </w:r>
          </w:p>
          <w:p w14:paraId="05C5285C" w14:textId="61878BCF" w:rsidR="003F2E83" w:rsidRPr="003F2E83" w:rsidRDefault="003F2E83" w:rsidP="003F2E83">
            <w:pPr>
              <w:widowControl/>
              <w:suppressAutoHyphens w:val="0"/>
              <w:rPr>
                <w:rFonts w:asciiTheme="minorHAnsi" w:eastAsia="Times New Roman" w:hAnsiTheme="minorHAnsi" w:cstheme="minorHAnsi"/>
                <w:color w:val="000000"/>
                <w:kern w:val="0"/>
                <w:sz w:val="16"/>
                <w:szCs w:val="16"/>
                <w:lang w:eastAsia="fr-FR" w:bidi="ar-SA"/>
              </w:rPr>
            </w:pPr>
            <w:proofErr w:type="gramStart"/>
            <w:r w:rsidRPr="003F2E83">
              <w:rPr>
                <w:rFonts w:asciiTheme="minorHAnsi" w:eastAsia="Times New Roman" w:hAnsiTheme="minorHAnsi" w:cstheme="minorHAnsi"/>
                <w:color w:val="000000"/>
                <w:kern w:val="0"/>
                <w:sz w:val="16"/>
                <w:szCs w:val="16"/>
                <w:lang w:eastAsia="fr-FR" w:bidi="ar-SA"/>
              </w:rPr>
              <w:t>mobiliers</w:t>
            </w:r>
            <w:proofErr w:type="gramEnd"/>
          </w:p>
        </w:tc>
        <w:tc>
          <w:tcPr>
            <w:tcW w:w="1134" w:type="dxa"/>
            <w:tcBorders>
              <w:top w:val="nil"/>
              <w:left w:val="nil"/>
              <w:bottom w:val="single" w:sz="4" w:space="0" w:color="auto"/>
              <w:right w:val="single" w:sz="8" w:space="0" w:color="auto"/>
            </w:tcBorders>
            <w:shd w:val="clear" w:color="000000" w:fill="FFFFFF"/>
            <w:vAlign w:val="center"/>
            <w:hideMark/>
          </w:tcPr>
          <w:p w14:paraId="77AA1694" w14:textId="77777777" w:rsidR="003F2E83" w:rsidRPr="003F2E83" w:rsidRDefault="003F2E83" w:rsidP="003F2E83">
            <w:pPr>
              <w:widowControl/>
              <w:suppressAutoHyphens w:val="0"/>
              <w:rPr>
                <w:rFonts w:asciiTheme="minorHAnsi" w:eastAsia="Times New Roman" w:hAnsiTheme="minorHAnsi" w:cstheme="minorHAnsi"/>
                <w:color w:val="000000"/>
                <w:kern w:val="0"/>
                <w:sz w:val="16"/>
                <w:szCs w:val="16"/>
                <w:lang w:eastAsia="fr-FR" w:bidi="ar-SA"/>
              </w:rPr>
            </w:pPr>
            <w:r w:rsidRPr="003F2E83">
              <w:rPr>
                <w:rFonts w:asciiTheme="minorHAnsi" w:eastAsia="Times New Roman" w:hAnsiTheme="minorHAnsi" w:cstheme="minorHAnsi"/>
                <w:color w:val="000000"/>
                <w:kern w:val="0"/>
                <w:sz w:val="16"/>
                <w:szCs w:val="16"/>
                <w:lang w:eastAsia="fr-FR" w:bidi="ar-SA"/>
              </w:rPr>
              <w:t> </w:t>
            </w:r>
          </w:p>
        </w:tc>
        <w:tc>
          <w:tcPr>
            <w:tcW w:w="992" w:type="dxa"/>
            <w:tcBorders>
              <w:top w:val="nil"/>
              <w:left w:val="nil"/>
              <w:bottom w:val="single" w:sz="4" w:space="0" w:color="auto"/>
              <w:right w:val="single" w:sz="8" w:space="0" w:color="auto"/>
            </w:tcBorders>
            <w:shd w:val="clear" w:color="000000" w:fill="FFFFFF"/>
            <w:vAlign w:val="center"/>
            <w:hideMark/>
          </w:tcPr>
          <w:p w14:paraId="53311EB4" w14:textId="77777777" w:rsidR="003F2E83" w:rsidRPr="003F2E83" w:rsidRDefault="003F2E83" w:rsidP="00697D7D">
            <w:pPr>
              <w:widowControl/>
              <w:suppressAutoHyphens w:val="0"/>
              <w:rPr>
                <w:rFonts w:asciiTheme="minorHAnsi" w:eastAsia="Times New Roman" w:hAnsiTheme="minorHAnsi" w:cstheme="minorHAnsi"/>
                <w:color w:val="000000"/>
                <w:kern w:val="0"/>
                <w:sz w:val="16"/>
                <w:szCs w:val="16"/>
                <w:lang w:eastAsia="fr-FR" w:bidi="ar-SA"/>
              </w:rPr>
            </w:pPr>
            <w:r w:rsidRPr="003F2E83">
              <w:rPr>
                <w:rFonts w:asciiTheme="minorHAnsi" w:eastAsia="Times New Roman" w:hAnsiTheme="minorHAnsi" w:cstheme="minorHAnsi"/>
                <w:color w:val="000000"/>
                <w:kern w:val="0"/>
                <w:sz w:val="16"/>
                <w:szCs w:val="16"/>
                <w:lang w:eastAsia="fr-FR" w:bidi="ar-SA"/>
              </w:rPr>
              <w:t>39 644,16 €</w:t>
            </w:r>
          </w:p>
        </w:tc>
        <w:tc>
          <w:tcPr>
            <w:tcW w:w="992" w:type="dxa"/>
            <w:tcBorders>
              <w:top w:val="nil"/>
              <w:left w:val="nil"/>
              <w:bottom w:val="single" w:sz="4" w:space="0" w:color="auto"/>
              <w:right w:val="single" w:sz="8" w:space="0" w:color="auto"/>
            </w:tcBorders>
            <w:shd w:val="clear" w:color="000000" w:fill="FFFFFF"/>
            <w:noWrap/>
            <w:vAlign w:val="center"/>
            <w:hideMark/>
          </w:tcPr>
          <w:p w14:paraId="1E73D1CF" w14:textId="77777777" w:rsidR="003F2E83" w:rsidRPr="003F2E83" w:rsidRDefault="003F2E83" w:rsidP="003F2E83">
            <w:pPr>
              <w:widowControl/>
              <w:suppressAutoHyphens w:val="0"/>
              <w:jc w:val="right"/>
              <w:rPr>
                <w:rFonts w:asciiTheme="minorHAnsi" w:eastAsia="Times New Roman" w:hAnsiTheme="minorHAnsi" w:cstheme="minorHAnsi"/>
                <w:color w:val="000000"/>
                <w:kern w:val="0"/>
                <w:sz w:val="16"/>
                <w:szCs w:val="16"/>
                <w:lang w:eastAsia="fr-FR" w:bidi="ar-SA"/>
              </w:rPr>
            </w:pPr>
            <w:r w:rsidRPr="003F2E83">
              <w:rPr>
                <w:rFonts w:asciiTheme="minorHAnsi" w:eastAsia="Times New Roman" w:hAnsiTheme="minorHAnsi" w:cstheme="minorHAnsi"/>
                <w:color w:val="000000"/>
                <w:kern w:val="0"/>
                <w:sz w:val="16"/>
                <w:szCs w:val="16"/>
                <w:lang w:eastAsia="fr-FR" w:bidi="ar-SA"/>
              </w:rPr>
              <w:t>21 000 €</w:t>
            </w:r>
          </w:p>
        </w:tc>
        <w:tc>
          <w:tcPr>
            <w:tcW w:w="1701" w:type="dxa"/>
            <w:tcBorders>
              <w:top w:val="nil"/>
              <w:left w:val="nil"/>
              <w:bottom w:val="single" w:sz="4" w:space="0" w:color="auto"/>
              <w:right w:val="single" w:sz="8" w:space="0" w:color="auto"/>
            </w:tcBorders>
            <w:shd w:val="clear" w:color="000000" w:fill="FFFFFF"/>
            <w:vAlign w:val="center"/>
            <w:hideMark/>
          </w:tcPr>
          <w:p w14:paraId="5C44B3AF" w14:textId="77777777" w:rsidR="003F2E83" w:rsidRPr="003F2E83" w:rsidRDefault="003F2E83" w:rsidP="003F2E83">
            <w:pPr>
              <w:widowControl/>
              <w:suppressAutoHyphens w:val="0"/>
              <w:rPr>
                <w:rFonts w:asciiTheme="minorHAnsi" w:eastAsia="Times New Roman" w:hAnsiTheme="minorHAnsi" w:cstheme="minorHAnsi"/>
                <w:color w:val="000000"/>
                <w:kern w:val="0"/>
                <w:sz w:val="16"/>
                <w:szCs w:val="16"/>
                <w:lang w:eastAsia="fr-FR" w:bidi="ar-SA"/>
              </w:rPr>
            </w:pPr>
            <w:r w:rsidRPr="003F2E83">
              <w:rPr>
                <w:rFonts w:asciiTheme="minorHAnsi" w:eastAsia="Times New Roman" w:hAnsiTheme="minorHAnsi" w:cstheme="minorHAnsi"/>
                <w:color w:val="000000"/>
                <w:kern w:val="0"/>
                <w:sz w:val="16"/>
                <w:szCs w:val="16"/>
                <w:lang w:eastAsia="fr-FR" w:bidi="ar-SA"/>
              </w:rPr>
              <w:t xml:space="preserve"> FCTVA </w:t>
            </w:r>
          </w:p>
        </w:tc>
        <w:tc>
          <w:tcPr>
            <w:tcW w:w="1134" w:type="dxa"/>
            <w:tcBorders>
              <w:top w:val="nil"/>
              <w:left w:val="nil"/>
              <w:bottom w:val="single" w:sz="4" w:space="0" w:color="auto"/>
              <w:right w:val="single" w:sz="8" w:space="0" w:color="auto"/>
            </w:tcBorders>
            <w:shd w:val="clear" w:color="000000" w:fill="FFFFFF"/>
            <w:vAlign w:val="center"/>
            <w:hideMark/>
          </w:tcPr>
          <w:p w14:paraId="52AE3756" w14:textId="79432616" w:rsidR="003F2E83" w:rsidRPr="003F2E83" w:rsidRDefault="003F2E83" w:rsidP="003F2E83">
            <w:pPr>
              <w:widowControl/>
              <w:suppressAutoHyphens w:val="0"/>
              <w:rPr>
                <w:rFonts w:asciiTheme="minorHAnsi" w:eastAsia="Times New Roman" w:hAnsiTheme="minorHAnsi" w:cstheme="minorHAnsi"/>
                <w:color w:val="000000"/>
                <w:kern w:val="0"/>
                <w:sz w:val="16"/>
                <w:szCs w:val="16"/>
                <w:lang w:eastAsia="fr-FR" w:bidi="ar-SA"/>
              </w:rPr>
            </w:pPr>
            <w:r w:rsidRPr="003F2E83">
              <w:rPr>
                <w:rFonts w:asciiTheme="minorHAnsi" w:eastAsia="Times New Roman" w:hAnsiTheme="minorHAnsi" w:cstheme="minorHAnsi"/>
                <w:color w:val="000000"/>
                <w:kern w:val="0"/>
                <w:sz w:val="16"/>
                <w:szCs w:val="16"/>
                <w:lang w:eastAsia="fr-FR" w:bidi="ar-SA"/>
              </w:rPr>
              <w:t xml:space="preserve">    </w:t>
            </w:r>
            <w:r w:rsidR="00697D7D" w:rsidRPr="00697D7D">
              <w:rPr>
                <w:rFonts w:asciiTheme="minorHAnsi" w:eastAsia="Times New Roman" w:hAnsiTheme="minorHAnsi" w:cstheme="minorHAnsi"/>
                <w:color w:val="000000"/>
                <w:kern w:val="0"/>
                <w:sz w:val="16"/>
                <w:szCs w:val="16"/>
                <w:lang w:eastAsia="fr-FR" w:bidi="ar-SA"/>
              </w:rPr>
              <w:t xml:space="preserve"> </w:t>
            </w:r>
            <w:r w:rsidRPr="003F2E83">
              <w:rPr>
                <w:rFonts w:asciiTheme="minorHAnsi" w:eastAsia="Times New Roman" w:hAnsiTheme="minorHAnsi" w:cstheme="minorHAnsi"/>
                <w:color w:val="000000"/>
                <w:kern w:val="0"/>
                <w:sz w:val="16"/>
                <w:szCs w:val="16"/>
                <w:lang w:eastAsia="fr-FR" w:bidi="ar-SA"/>
              </w:rPr>
              <w:t xml:space="preserve">  641,00 € </w:t>
            </w:r>
          </w:p>
        </w:tc>
        <w:tc>
          <w:tcPr>
            <w:tcW w:w="992" w:type="dxa"/>
            <w:tcBorders>
              <w:top w:val="nil"/>
              <w:left w:val="nil"/>
              <w:bottom w:val="single" w:sz="4" w:space="0" w:color="auto"/>
              <w:right w:val="single" w:sz="8" w:space="0" w:color="auto"/>
            </w:tcBorders>
            <w:shd w:val="clear" w:color="000000" w:fill="FFFFFF"/>
            <w:noWrap/>
            <w:vAlign w:val="center"/>
            <w:hideMark/>
          </w:tcPr>
          <w:p w14:paraId="008DB444" w14:textId="77777777" w:rsidR="003F2E83" w:rsidRPr="003F2E83" w:rsidRDefault="003F2E83" w:rsidP="003F2E83">
            <w:pPr>
              <w:widowControl/>
              <w:suppressAutoHyphens w:val="0"/>
              <w:jc w:val="right"/>
              <w:rPr>
                <w:rFonts w:asciiTheme="minorHAnsi" w:eastAsia="Times New Roman" w:hAnsiTheme="minorHAnsi" w:cstheme="minorHAnsi"/>
                <w:color w:val="000000"/>
                <w:kern w:val="0"/>
                <w:sz w:val="16"/>
                <w:szCs w:val="16"/>
                <w:lang w:eastAsia="fr-FR" w:bidi="ar-SA"/>
              </w:rPr>
            </w:pPr>
            <w:r w:rsidRPr="003F2E83">
              <w:rPr>
                <w:rFonts w:asciiTheme="minorHAnsi" w:eastAsia="Times New Roman" w:hAnsiTheme="minorHAnsi" w:cstheme="minorHAnsi"/>
                <w:color w:val="000000"/>
                <w:kern w:val="0"/>
                <w:sz w:val="16"/>
                <w:szCs w:val="16"/>
                <w:lang w:eastAsia="fr-FR" w:bidi="ar-SA"/>
              </w:rPr>
              <w:t>768,55 €</w:t>
            </w:r>
          </w:p>
        </w:tc>
        <w:tc>
          <w:tcPr>
            <w:tcW w:w="993" w:type="dxa"/>
            <w:tcBorders>
              <w:top w:val="nil"/>
              <w:left w:val="nil"/>
              <w:bottom w:val="single" w:sz="4" w:space="0" w:color="auto"/>
              <w:right w:val="single" w:sz="8" w:space="0" w:color="auto"/>
            </w:tcBorders>
            <w:shd w:val="clear" w:color="000000" w:fill="FFFFFF"/>
            <w:noWrap/>
            <w:vAlign w:val="center"/>
            <w:hideMark/>
          </w:tcPr>
          <w:p w14:paraId="574935E5" w14:textId="77777777" w:rsidR="003F2E83" w:rsidRPr="003F2E83" w:rsidRDefault="003F2E83" w:rsidP="003F2E83">
            <w:pPr>
              <w:widowControl/>
              <w:suppressAutoHyphens w:val="0"/>
              <w:jc w:val="right"/>
              <w:rPr>
                <w:rFonts w:asciiTheme="minorHAnsi" w:eastAsia="Times New Roman" w:hAnsiTheme="minorHAnsi" w:cstheme="minorHAnsi"/>
                <w:color w:val="000000"/>
                <w:kern w:val="0"/>
                <w:sz w:val="16"/>
                <w:szCs w:val="16"/>
                <w:lang w:eastAsia="fr-FR" w:bidi="ar-SA"/>
              </w:rPr>
            </w:pPr>
            <w:r w:rsidRPr="003F2E83">
              <w:rPr>
                <w:rFonts w:asciiTheme="minorHAnsi" w:eastAsia="Times New Roman" w:hAnsiTheme="minorHAnsi" w:cstheme="minorHAnsi"/>
                <w:color w:val="000000"/>
                <w:kern w:val="0"/>
                <w:sz w:val="16"/>
                <w:szCs w:val="16"/>
                <w:lang w:eastAsia="fr-FR" w:bidi="ar-SA"/>
              </w:rPr>
              <w:t>5 900,00 €</w:t>
            </w:r>
          </w:p>
        </w:tc>
      </w:tr>
      <w:tr w:rsidR="00697D7D" w:rsidRPr="003F2E83" w14:paraId="291A1146" w14:textId="77777777" w:rsidTr="00697D7D">
        <w:trPr>
          <w:trHeight w:val="495"/>
        </w:trPr>
        <w:tc>
          <w:tcPr>
            <w:tcW w:w="2117" w:type="dxa"/>
            <w:tcBorders>
              <w:top w:val="nil"/>
              <w:left w:val="single" w:sz="8" w:space="0" w:color="auto"/>
              <w:bottom w:val="single" w:sz="8" w:space="0" w:color="auto"/>
              <w:right w:val="single" w:sz="8" w:space="0" w:color="auto"/>
            </w:tcBorders>
            <w:shd w:val="clear" w:color="000000" w:fill="FFFFFF"/>
            <w:vAlign w:val="center"/>
            <w:hideMark/>
          </w:tcPr>
          <w:p w14:paraId="1DDD4D23" w14:textId="77777777" w:rsidR="003F2E83" w:rsidRPr="003F2E83" w:rsidRDefault="003F2E83" w:rsidP="003F2E83">
            <w:pPr>
              <w:widowControl/>
              <w:suppressAutoHyphens w:val="0"/>
              <w:rPr>
                <w:rFonts w:asciiTheme="minorHAnsi" w:eastAsia="Times New Roman" w:hAnsiTheme="minorHAnsi" w:cstheme="minorHAnsi"/>
                <w:color w:val="000000"/>
                <w:kern w:val="0"/>
                <w:sz w:val="16"/>
                <w:szCs w:val="16"/>
                <w:lang w:eastAsia="fr-FR" w:bidi="ar-SA"/>
              </w:rPr>
            </w:pPr>
            <w:r w:rsidRPr="003F2E83">
              <w:rPr>
                <w:rFonts w:asciiTheme="minorHAnsi" w:eastAsia="Times New Roman" w:hAnsiTheme="minorHAnsi" w:cstheme="minorHAnsi"/>
                <w:color w:val="000000"/>
                <w:kern w:val="0"/>
                <w:sz w:val="16"/>
                <w:szCs w:val="16"/>
                <w:lang w:eastAsia="fr-FR" w:bidi="ar-SA"/>
              </w:rPr>
              <w:t xml:space="preserve"> Provision matériel </w:t>
            </w:r>
          </w:p>
        </w:tc>
        <w:tc>
          <w:tcPr>
            <w:tcW w:w="1134" w:type="dxa"/>
            <w:tcBorders>
              <w:top w:val="nil"/>
              <w:left w:val="nil"/>
              <w:bottom w:val="single" w:sz="8" w:space="0" w:color="auto"/>
              <w:right w:val="single" w:sz="8" w:space="0" w:color="auto"/>
            </w:tcBorders>
            <w:shd w:val="clear" w:color="000000" w:fill="FFFFFF"/>
            <w:vAlign w:val="center"/>
            <w:hideMark/>
          </w:tcPr>
          <w:p w14:paraId="4DE4EF3C" w14:textId="5DFF8CA9" w:rsidR="003F2E83" w:rsidRPr="003F2E83" w:rsidRDefault="003F2E83" w:rsidP="003F2E83">
            <w:pPr>
              <w:widowControl/>
              <w:suppressAutoHyphens w:val="0"/>
              <w:rPr>
                <w:rFonts w:asciiTheme="minorHAnsi" w:eastAsia="Times New Roman" w:hAnsiTheme="minorHAnsi" w:cstheme="minorHAnsi"/>
                <w:color w:val="000000"/>
                <w:kern w:val="0"/>
                <w:sz w:val="16"/>
                <w:szCs w:val="16"/>
                <w:lang w:eastAsia="fr-FR" w:bidi="ar-SA"/>
              </w:rPr>
            </w:pPr>
            <w:r w:rsidRPr="003F2E83">
              <w:rPr>
                <w:rFonts w:asciiTheme="minorHAnsi" w:eastAsia="Times New Roman" w:hAnsiTheme="minorHAnsi" w:cstheme="minorHAnsi"/>
                <w:color w:val="000000"/>
                <w:kern w:val="0"/>
                <w:sz w:val="16"/>
                <w:szCs w:val="16"/>
                <w:lang w:eastAsia="fr-FR" w:bidi="ar-SA"/>
              </w:rPr>
              <w:t xml:space="preserve"> 118 261,64 € </w:t>
            </w:r>
          </w:p>
        </w:tc>
        <w:tc>
          <w:tcPr>
            <w:tcW w:w="992" w:type="dxa"/>
            <w:tcBorders>
              <w:top w:val="nil"/>
              <w:left w:val="nil"/>
              <w:bottom w:val="single" w:sz="8" w:space="0" w:color="auto"/>
              <w:right w:val="single" w:sz="8" w:space="0" w:color="auto"/>
            </w:tcBorders>
            <w:shd w:val="clear" w:color="000000" w:fill="FFFFFF"/>
            <w:vAlign w:val="center"/>
            <w:hideMark/>
          </w:tcPr>
          <w:p w14:paraId="62BAC17D" w14:textId="77777777" w:rsidR="003F2E83" w:rsidRPr="003F2E83" w:rsidRDefault="003F2E83" w:rsidP="003F2E83">
            <w:pPr>
              <w:widowControl/>
              <w:suppressAutoHyphens w:val="0"/>
              <w:rPr>
                <w:rFonts w:asciiTheme="minorHAnsi" w:eastAsia="Times New Roman" w:hAnsiTheme="minorHAnsi" w:cstheme="minorHAnsi"/>
                <w:color w:val="000000"/>
                <w:kern w:val="0"/>
                <w:sz w:val="16"/>
                <w:szCs w:val="16"/>
                <w:lang w:eastAsia="fr-FR" w:bidi="ar-SA"/>
              </w:rPr>
            </w:pPr>
            <w:r w:rsidRPr="003F2E83">
              <w:rPr>
                <w:rFonts w:asciiTheme="minorHAnsi" w:eastAsia="Times New Roman" w:hAnsiTheme="minorHAnsi" w:cstheme="minorHAnsi"/>
                <w:color w:val="000000"/>
                <w:kern w:val="0"/>
                <w:sz w:val="16"/>
                <w:szCs w:val="16"/>
                <w:lang w:eastAsia="fr-FR" w:bidi="ar-SA"/>
              </w:rPr>
              <w:t> </w:t>
            </w:r>
          </w:p>
        </w:tc>
        <w:tc>
          <w:tcPr>
            <w:tcW w:w="992" w:type="dxa"/>
            <w:tcBorders>
              <w:top w:val="nil"/>
              <w:left w:val="nil"/>
              <w:bottom w:val="single" w:sz="8" w:space="0" w:color="auto"/>
              <w:right w:val="single" w:sz="8" w:space="0" w:color="auto"/>
            </w:tcBorders>
            <w:shd w:val="clear" w:color="000000" w:fill="FFFFFF"/>
            <w:noWrap/>
            <w:vAlign w:val="center"/>
            <w:hideMark/>
          </w:tcPr>
          <w:p w14:paraId="319DB972" w14:textId="77777777" w:rsidR="003F2E83" w:rsidRPr="003F2E83" w:rsidRDefault="003F2E83" w:rsidP="003F2E83">
            <w:pPr>
              <w:widowControl/>
              <w:suppressAutoHyphens w:val="0"/>
              <w:jc w:val="right"/>
              <w:rPr>
                <w:rFonts w:asciiTheme="minorHAnsi" w:eastAsia="Times New Roman" w:hAnsiTheme="minorHAnsi" w:cstheme="minorHAnsi"/>
                <w:color w:val="000000"/>
                <w:kern w:val="0"/>
                <w:sz w:val="16"/>
                <w:szCs w:val="16"/>
                <w:lang w:eastAsia="fr-FR" w:bidi="ar-SA"/>
              </w:rPr>
            </w:pPr>
            <w:r w:rsidRPr="003F2E83">
              <w:rPr>
                <w:rFonts w:asciiTheme="minorHAnsi" w:eastAsia="Times New Roman" w:hAnsiTheme="minorHAnsi" w:cstheme="minorHAnsi"/>
                <w:color w:val="000000"/>
                <w:kern w:val="0"/>
                <w:sz w:val="16"/>
                <w:szCs w:val="16"/>
                <w:lang w:eastAsia="fr-FR" w:bidi="ar-SA"/>
              </w:rPr>
              <w:t>86 029,60 €</w:t>
            </w:r>
          </w:p>
        </w:tc>
        <w:tc>
          <w:tcPr>
            <w:tcW w:w="1701" w:type="dxa"/>
            <w:tcBorders>
              <w:top w:val="nil"/>
              <w:left w:val="nil"/>
              <w:bottom w:val="single" w:sz="8" w:space="0" w:color="auto"/>
              <w:right w:val="single" w:sz="8" w:space="0" w:color="auto"/>
            </w:tcBorders>
            <w:shd w:val="clear" w:color="000000" w:fill="FFFFFF"/>
            <w:vAlign w:val="center"/>
            <w:hideMark/>
          </w:tcPr>
          <w:p w14:paraId="0AE00683" w14:textId="77777777" w:rsidR="003F2E83" w:rsidRPr="003F2E83" w:rsidRDefault="003F2E83" w:rsidP="003F2E83">
            <w:pPr>
              <w:widowControl/>
              <w:suppressAutoHyphens w:val="0"/>
              <w:rPr>
                <w:rFonts w:asciiTheme="minorHAnsi" w:eastAsia="Times New Roman" w:hAnsiTheme="minorHAnsi" w:cstheme="minorHAnsi"/>
                <w:color w:val="000000"/>
                <w:kern w:val="0"/>
                <w:sz w:val="16"/>
                <w:szCs w:val="16"/>
                <w:lang w:eastAsia="fr-FR" w:bidi="ar-SA"/>
              </w:rPr>
            </w:pPr>
            <w:r w:rsidRPr="003F2E83">
              <w:rPr>
                <w:rFonts w:asciiTheme="minorHAnsi" w:eastAsia="Times New Roman" w:hAnsiTheme="minorHAnsi" w:cstheme="minorHAnsi"/>
                <w:color w:val="000000"/>
                <w:kern w:val="0"/>
                <w:sz w:val="16"/>
                <w:szCs w:val="16"/>
                <w:lang w:eastAsia="fr-FR" w:bidi="ar-SA"/>
              </w:rPr>
              <w:t xml:space="preserve"> Dotations aux amortissements </w:t>
            </w:r>
          </w:p>
        </w:tc>
        <w:tc>
          <w:tcPr>
            <w:tcW w:w="1134" w:type="dxa"/>
            <w:tcBorders>
              <w:top w:val="nil"/>
              <w:left w:val="nil"/>
              <w:bottom w:val="single" w:sz="8" w:space="0" w:color="auto"/>
              <w:right w:val="single" w:sz="8" w:space="0" w:color="auto"/>
            </w:tcBorders>
            <w:shd w:val="clear" w:color="000000" w:fill="FFFFFF"/>
            <w:vAlign w:val="center"/>
            <w:hideMark/>
          </w:tcPr>
          <w:p w14:paraId="4F6676A0" w14:textId="284B97AF" w:rsidR="003F2E83" w:rsidRPr="003F2E83" w:rsidRDefault="003F2E83" w:rsidP="003F2E83">
            <w:pPr>
              <w:widowControl/>
              <w:suppressAutoHyphens w:val="0"/>
              <w:rPr>
                <w:rFonts w:asciiTheme="minorHAnsi" w:eastAsia="Times New Roman" w:hAnsiTheme="minorHAnsi" w:cstheme="minorHAnsi"/>
                <w:color w:val="000000"/>
                <w:kern w:val="0"/>
                <w:sz w:val="16"/>
                <w:szCs w:val="16"/>
                <w:lang w:eastAsia="fr-FR" w:bidi="ar-SA"/>
              </w:rPr>
            </w:pPr>
            <w:r w:rsidRPr="003F2E83">
              <w:rPr>
                <w:rFonts w:asciiTheme="minorHAnsi" w:eastAsia="Times New Roman" w:hAnsiTheme="minorHAnsi" w:cstheme="minorHAnsi"/>
                <w:color w:val="000000"/>
                <w:kern w:val="0"/>
                <w:sz w:val="16"/>
                <w:szCs w:val="16"/>
                <w:lang w:eastAsia="fr-FR" w:bidi="ar-SA"/>
              </w:rPr>
              <w:t xml:space="preserve">  21 982,00 € </w:t>
            </w:r>
          </w:p>
        </w:tc>
        <w:tc>
          <w:tcPr>
            <w:tcW w:w="992" w:type="dxa"/>
            <w:tcBorders>
              <w:top w:val="nil"/>
              <w:left w:val="nil"/>
              <w:bottom w:val="single" w:sz="8" w:space="0" w:color="auto"/>
              <w:right w:val="single" w:sz="8" w:space="0" w:color="auto"/>
            </w:tcBorders>
            <w:shd w:val="clear" w:color="000000" w:fill="FFFFFF"/>
            <w:noWrap/>
            <w:vAlign w:val="center"/>
            <w:hideMark/>
          </w:tcPr>
          <w:p w14:paraId="28E1CA51" w14:textId="77777777" w:rsidR="003F2E83" w:rsidRPr="003F2E83" w:rsidRDefault="003F2E83" w:rsidP="003F2E83">
            <w:pPr>
              <w:widowControl/>
              <w:suppressAutoHyphens w:val="0"/>
              <w:jc w:val="right"/>
              <w:rPr>
                <w:rFonts w:asciiTheme="minorHAnsi" w:eastAsia="Times New Roman" w:hAnsiTheme="minorHAnsi" w:cstheme="minorHAnsi"/>
                <w:color w:val="000000"/>
                <w:kern w:val="0"/>
                <w:sz w:val="16"/>
                <w:szCs w:val="16"/>
                <w:lang w:eastAsia="fr-FR" w:bidi="ar-SA"/>
              </w:rPr>
            </w:pPr>
            <w:r w:rsidRPr="003F2E83">
              <w:rPr>
                <w:rFonts w:asciiTheme="minorHAnsi" w:eastAsia="Times New Roman" w:hAnsiTheme="minorHAnsi" w:cstheme="minorHAnsi"/>
                <w:color w:val="000000"/>
                <w:kern w:val="0"/>
                <w:sz w:val="16"/>
                <w:szCs w:val="16"/>
                <w:lang w:eastAsia="fr-FR" w:bidi="ar-SA"/>
              </w:rPr>
              <w:t>19 366,57 €</w:t>
            </w:r>
          </w:p>
        </w:tc>
        <w:tc>
          <w:tcPr>
            <w:tcW w:w="993" w:type="dxa"/>
            <w:tcBorders>
              <w:top w:val="nil"/>
              <w:left w:val="nil"/>
              <w:bottom w:val="single" w:sz="8" w:space="0" w:color="auto"/>
              <w:right w:val="single" w:sz="8" w:space="0" w:color="auto"/>
            </w:tcBorders>
            <w:shd w:val="clear" w:color="000000" w:fill="FFFFFF"/>
            <w:noWrap/>
            <w:vAlign w:val="center"/>
            <w:hideMark/>
          </w:tcPr>
          <w:p w14:paraId="791B585E" w14:textId="77777777" w:rsidR="003F2E83" w:rsidRPr="003F2E83" w:rsidRDefault="003F2E83" w:rsidP="003F2E83">
            <w:pPr>
              <w:widowControl/>
              <w:suppressAutoHyphens w:val="0"/>
              <w:jc w:val="right"/>
              <w:rPr>
                <w:rFonts w:asciiTheme="minorHAnsi" w:eastAsia="Times New Roman" w:hAnsiTheme="minorHAnsi" w:cstheme="minorHAnsi"/>
                <w:color w:val="000000"/>
                <w:kern w:val="0"/>
                <w:sz w:val="16"/>
                <w:szCs w:val="16"/>
                <w:lang w:eastAsia="fr-FR" w:bidi="ar-SA"/>
              </w:rPr>
            </w:pPr>
            <w:r w:rsidRPr="003F2E83">
              <w:rPr>
                <w:rFonts w:asciiTheme="minorHAnsi" w:eastAsia="Times New Roman" w:hAnsiTheme="minorHAnsi" w:cstheme="minorHAnsi"/>
                <w:color w:val="000000"/>
                <w:kern w:val="0"/>
                <w:sz w:val="16"/>
                <w:szCs w:val="16"/>
                <w:lang w:eastAsia="fr-FR" w:bidi="ar-SA"/>
              </w:rPr>
              <w:t>25 000,00 €</w:t>
            </w:r>
          </w:p>
        </w:tc>
      </w:tr>
      <w:tr w:rsidR="00697D7D" w:rsidRPr="003F2E83" w14:paraId="4AF0B8C2" w14:textId="77777777" w:rsidTr="00697D7D">
        <w:trPr>
          <w:trHeight w:val="315"/>
        </w:trPr>
        <w:tc>
          <w:tcPr>
            <w:tcW w:w="2117" w:type="dxa"/>
            <w:tcBorders>
              <w:top w:val="nil"/>
              <w:left w:val="single" w:sz="8" w:space="0" w:color="auto"/>
              <w:bottom w:val="single" w:sz="8" w:space="0" w:color="auto"/>
              <w:right w:val="single" w:sz="8" w:space="0" w:color="auto"/>
            </w:tcBorders>
            <w:shd w:val="clear" w:color="000000" w:fill="D9D9D9"/>
            <w:vAlign w:val="center"/>
            <w:hideMark/>
          </w:tcPr>
          <w:p w14:paraId="68157F79" w14:textId="0A70D36F" w:rsidR="003F2E83" w:rsidRPr="003F2E83" w:rsidRDefault="003F2E83" w:rsidP="003F2E83">
            <w:pPr>
              <w:widowControl/>
              <w:suppressAutoHyphens w:val="0"/>
              <w:rPr>
                <w:rFonts w:asciiTheme="minorHAnsi" w:eastAsia="Times New Roman" w:hAnsiTheme="minorHAnsi" w:cstheme="minorHAnsi"/>
                <w:b/>
                <w:bCs/>
                <w:color w:val="000000"/>
                <w:kern w:val="0"/>
                <w:sz w:val="16"/>
                <w:szCs w:val="16"/>
                <w:lang w:eastAsia="fr-FR" w:bidi="ar-SA"/>
              </w:rPr>
            </w:pPr>
            <w:r w:rsidRPr="003F2E83">
              <w:rPr>
                <w:rFonts w:asciiTheme="minorHAnsi" w:eastAsia="Times New Roman" w:hAnsiTheme="minorHAnsi" w:cstheme="minorHAnsi"/>
                <w:b/>
                <w:bCs/>
                <w:color w:val="000000"/>
                <w:kern w:val="0"/>
                <w:sz w:val="16"/>
                <w:szCs w:val="16"/>
                <w:lang w:eastAsia="fr-FR" w:bidi="ar-SA"/>
              </w:rPr>
              <w:t> </w:t>
            </w:r>
            <w:r w:rsidR="00697D7D" w:rsidRPr="00697D7D">
              <w:rPr>
                <w:rFonts w:asciiTheme="minorHAnsi" w:eastAsia="Times New Roman" w:hAnsiTheme="minorHAnsi" w:cstheme="minorHAnsi"/>
                <w:b/>
                <w:bCs/>
                <w:color w:val="000000"/>
                <w:kern w:val="0"/>
                <w:sz w:val="16"/>
                <w:szCs w:val="16"/>
                <w:lang w:eastAsia="fr-FR" w:bidi="ar-SA"/>
              </w:rPr>
              <w:t>TOTAL</w:t>
            </w:r>
          </w:p>
        </w:tc>
        <w:tc>
          <w:tcPr>
            <w:tcW w:w="1134" w:type="dxa"/>
            <w:tcBorders>
              <w:top w:val="nil"/>
              <w:left w:val="nil"/>
              <w:bottom w:val="single" w:sz="8" w:space="0" w:color="auto"/>
              <w:right w:val="single" w:sz="8" w:space="0" w:color="auto"/>
            </w:tcBorders>
            <w:shd w:val="clear" w:color="000000" w:fill="D9D9D9"/>
            <w:vAlign w:val="center"/>
            <w:hideMark/>
          </w:tcPr>
          <w:p w14:paraId="1BC82505" w14:textId="66EC49F7" w:rsidR="003F2E83" w:rsidRPr="003F2E83" w:rsidRDefault="003F2E83" w:rsidP="003F2E83">
            <w:pPr>
              <w:widowControl/>
              <w:suppressAutoHyphens w:val="0"/>
              <w:rPr>
                <w:rFonts w:asciiTheme="minorHAnsi" w:eastAsia="Times New Roman" w:hAnsiTheme="minorHAnsi" w:cstheme="minorHAnsi"/>
                <w:b/>
                <w:bCs/>
                <w:color w:val="000000"/>
                <w:kern w:val="0"/>
                <w:sz w:val="16"/>
                <w:szCs w:val="16"/>
                <w:lang w:eastAsia="fr-FR" w:bidi="ar-SA"/>
              </w:rPr>
            </w:pPr>
            <w:r w:rsidRPr="003F2E83">
              <w:rPr>
                <w:rFonts w:asciiTheme="minorHAnsi" w:eastAsia="Times New Roman" w:hAnsiTheme="minorHAnsi" w:cstheme="minorHAnsi"/>
                <w:b/>
                <w:bCs/>
                <w:color w:val="000000"/>
                <w:kern w:val="0"/>
                <w:sz w:val="16"/>
                <w:szCs w:val="16"/>
                <w:lang w:eastAsia="fr-FR" w:bidi="ar-SA"/>
              </w:rPr>
              <w:t xml:space="preserve"> 118 261,64 € </w:t>
            </w:r>
          </w:p>
        </w:tc>
        <w:tc>
          <w:tcPr>
            <w:tcW w:w="992" w:type="dxa"/>
            <w:tcBorders>
              <w:top w:val="nil"/>
              <w:left w:val="nil"/>
              <w:bottom w:val="single" w:sz="8" w:space="0" w:color="auto"/>
              <w:right w:val="single" w:sz="8" w:space="0" w:color="auto"/>
            </w:tcBorders>
            <w:shd w:val="clear" w:color="000000" w:fill="D9D9D9"/>
            <w:vAlign w:val="center"/>
            <w:hideMark/>
          </w:tcPr>
          <w:p w14:paraId="6840DF0C" w14:textId="6ADE1A1E" w:rsidR="003F2E83" w:rsidRPr="003F2E83" w:rsidRDefault="003F2E83" w:rsidP="003F2E83">
            <w:pPr>
              <w:widowControl/>
              <w:suppressAutoHyphens w:val="0"/>
              <w:rPr>
                <w:rFonts w:asciiTheme="minorHAnsi" w:eastAsia="Times New Roman" w:hAnsiTheme="minorHAnsi" w:cstheme="minorHAnsi"/>
                <w:b/>
                <w:bCs/>
                <w:color w:val="000000"/>
                <w:kern w:val="0"/>
                <w:sz w:val="16"/>
                <w:szCs w:val="16"/>
                <w:lang w:eastAsia="fr-FR" w:bidi="ar-SA"/>
              </w:rPr>
            </w:pPr>
            <w:r w:rsidRPr="003F2E83">
              <w:rPr>
                <w:rFonts w:asciiTheme="minorHAnsi" w:eastAsia="Times New Roman" w:hAnsiTheme="minorHAnsi" w:cstheme="minorHAnsi"/>
                <w:b/>
                <w:bCs/>
                <w:color w:val="000000"/>
                <w:kern w:val="0"/>
                <w:sz w:val="16"/>
                <w:szCs w:val="16"/>
                <w:lang w:eastAsia="fr-FR" w:bidi="ar-SA"/>
              </w:rPr>
              <w:t xml:space="preserve"> 39 644,16 € </w:t>
            </w:r>
          </w:p>
        </w:tc>
        <w:tc>
          <w:tcPr>
            <w:tcW w:w="992" w:type="dxa"/>
            <w:tcBorders>
              <w:top w:val="nil"/>
              <w:left w:val="nil"/>
              <w:bottom w:val="single" w:sz="8" w:space="0" w:color="auto"/>
              <w:right w:val="single" w:sz="8" w:space="0" w:color="auto"/>
            </w:tcBorders>
            <w:shd w:val="clear" w:color="000000" w:fill="D9D9D9"/>
            <w:noWrap/>
            <w:vAlign w:val="center"/>
            <w:hideMark/>
          </w:tcPr>
          <w:p w14:paraId="1BB9ABF9" w14:textId="0E5941FE" w:rsidR="003F2E83" w:rsidRPr="003F2E83" w:rsidRDefault="003F2E83" w:rsidP="003F2E83">
            <w:pPr>
              <w:widowControl/>
              <w:suppressAutoHyphens w:val="0"/>
              <w:rPr>
                <w:rFonts w:asciiTheme="minorHAnsi" w:eastAsia="Times New Roman" w:hAnsiTheme="minorHAnsi" w:cstheme="minorHAnsi"/>
                <w:b/>
                <w:bCs/>
                <w:color w:val="000000"/>
                <w:kern w:val="0"/>
                <w:sz w:val="16"/>
                <w:szCs w:val="16"/>
                <w:lang w:eastAsia="fr-FR" w:bidi="ar-SA"/>
              </w:rPr>
            </w:pPr>
            <w:r w:rsidRPr="003F2E83">
              <w:rPr>
                <w:rFonts w:asciiTheme="minorHAnsi" w:eastAsia="Times New Roman" w:hAnsiTheme="minorHAnsi" w:cstheme="minorHAnsi"/>
                <w:b/>
                <w:bCs/>
                <w:color w:val="000000"/>
                <w:kern w:val="0"/>
                <w:sz w:val="16"/>
                <w:szCs w:val="16"/>
                <w:lang w:eastAsia="fr-FR" w:bidi="ar-SA"/>
              </w:rPr>
              <w:t>107 029,60</w:t>
            </w:r>
            <w:r w:rsidR="00697D7D">
              <w:rPr>
                <w:rFonts w:asciiTheme="minorHAnsi" w:eastAsia="Times New Roman" w:hAnsiTheme="minorHAnsi" w:cstheme="minorHAnsi"/>
                <w:b/>
                <w:bCs/>
                <w:color w:val="000000"/>
                <w:kern w:val="0"/>
                <w:sz w:val="16"/>
                <w:szCs w:val="16"/>
                <w:lang w:eastAsia="fr-FR" w:bidi="ar-SA"/>
              </w:rPr>
              <w:t xml:space="preserve"> </w:t>
            </w:r>
            <w:r w:rsidRPr="003F2E83">
              <w:rPr>
                <w:rFonts w:asciiTheme="minorHAnsi" w:eastAsia="Times New Roman" w:hAnsiTheme="minorHAnsi" w:cstheme="minorHAnsi"/>
                <w:b/>
                <w:bCs/>
                <w:color w:val="000000"/>
                <w:kern w:val="0"/>
                <w:sz w:val="16"/>
                <w:szCs w:val="16"/>
                <w:lang w:eastAsia="fr-FR" w:bidi="ar-SA"/>
              </w:rPr>
              <w:t xml:space="preserve">€ </w:t>
            </w:r>
          </w:p>
        </w:tc>
        <w:tc>
          <w:tcPr>
            <w:tcW w:w="1701" w:type="dxa"/>
            <w:tcBorders>
              <w:top w:val="nil"/>
              <w:left w:val="nil"/>
              <w:bottom w:val="single" w:sz="8" w:space="0" w:color="auto"/>
              <w:right w:val="single" w:sz="8" w:space="0" w:color="auto"/>
            </w:tcBorders>
            <w:shd w:val="clear" w:color="000000" w:fill="D9D9D9"/>
            <w:vAlign w:val="center"/>
            <w:hideMark/>
          </w:tcPr>
          <w:p w14:paraId="3D07366A" w14:textId="77777777" w:rsidR="003F2E83" w:rsidRPr="003F2E83" w:rsidRDefault="003F2E83" w:rsidP="003F2E83">
            <w:pPr>
              <w:widowControl/>
              <w:suppressAutoHyphens w:val="0"/>
              <w:rPr>
                <w:rFonts w:asciiTheme="minorHAnsi" w:eastAsia="Times New Roman" w:hAnsiTheme="minorHAnsi" w:cstheme="minorHAnsi"/>
                <w:b/>
                <w:bCs/>
                <w:color w:val="000000"/>
                <w:kern w:val="0"/>
                <w:sz w:val="16"/>
                <w:szCs w:val="16"/>
                <w:lang w:eastAsia="fr-FR" w:bidi="ar-SA"/>
              </w:rPr>
            </w:pPr>
            <w:r w:rsidRPr="003F2E83">
              <w:rPr>
                <w:rFonts w:asciiTheme="minorHAnsi" w:eastAsia="Times New Roman" w:hAnsiTheme="minorHAnsi" w:cstheme="minorHAnsi"/>
                <w:b/>
                <w:bCs/>
                <w:color w:val="000000"/>
                <w:kern w:val="0"/>
                <w:sz w:val="16"/>
                <w:szCs w:val="16"/>
                <w:lang w:eastAsia="fr-FR" w:bidi="ar-SA"/>
              </w:rPr>
              <w:t> </w:t>
            </w:r>
          </w:p>
        </w:tc>
        <w:tc>
          <w:tcPr>
            <w:tcW w:w="1134" w:type="dxa"/>
            <w:tcBorders>
              <w:top w:val="nil"/>
              <w:left w:val="nil"/>
              <w:bottom w:val="single" w:sz="8" w:space="0" w:color="auto"/>
              <w:right w:val="single" w:sz="8" w:space="0" w:color="auto"/>
            </w:tcBorders>
            <w:shd w:val="clear" w:color="000000" w:fill="D9D9D9"/>
            <w:vAlign w:val="center"/>
            <w:hideMark/>
          </w:tcPr>
          <w:p w14:paraId="58BF5ADF" w14:textId="7BD6649C" w:rsidR="003F2E83" w:rsidRPr="003F2E83" w:rsidRDefault="003F2E83" w:rsidP="003F2E83">
            <w:pPr>
              <w:widowControl/>
              <w:suppressAutoHyphens w:val="0"/>
              <w:rPr>
                <w:rFonts w:asciiTheme="minorHAnsi" w:eastAsia="Times New Roman" w:hAnsiTheme="minorHAnsi" w:cstheme="minorHAnsi"/>
                <w:b/>
                <w:bCs/>
                <w:color w:val="000000"/>
                <w:kern w:val="0"/>
                <w:sz w:val="16"/>
                <w:szCs w:val="16"/>
                <w:lang w:eastAsia="fr-FR" w:bidi="ar-SA"/>
              </w:rPr>
            </w:pPr>
            <w:r w:rsidRPr="003F2E83">
              <w:rPr>
                <w:rFonts w:asciiTheme="minorHAnsi" w:eastAsia="Times New Roman" w:hAnsiTheme="minorHAnsi" w:cstheme="minorHAnsi"/>
                <w:b/>
                <w:bCs/>
                <w:color w:val="000000"/>
                <w:kern w:val="0"/>
                <w:sz w:val="16"/>
                <w:szCs w:val="16"/>
                <w:lang w:eastAsia="fr-FR" w:bidi="ar-SA"/>
              </w:rPr>
              <w:t xml:space="preserve"> 118 261,64 € </w:t>
            </w:r>
          </w:p>
        </w:tc>
        <w:tc>
          <w:tcPr>
            <w:tcW w:w="992" w:type="dxa"/>
            <w:tcBorders>
              <w:top w:val="nil"/>
              <w:left w:val="nil"/>
              <w:bottom w:val="single" w:sz="8" w:space="0" w:color="auto"/>
              <w:right w:val="single" w:sz="8" w:space="0" w:color="auto"/>
            </w:tcBorders>
            <w:shd w:val="clear" w:color="000000" w:fill="D9D9D9"/>
            <w:noWrap/>
            <w:vAlign w:val="center"/>
            <w:hideMark/>
          </w:tcPr>
          <w:p w14:paraId="400DF919" w14:textId="77777777" w:rsidR="003F2E83" w:rsidRPr="003F2E83" w:rsidRDefault="003F2E83" w:rsidP="003F2E83">
            <w:pPr>
              <w:widowControl/>
              <w:suppressAutoHyphens w:val="0"/>
              <w:jc w:val="right"/>
              <w:rPr>
                <w:rFonts w:asciiTheme="minorHAnsi" w:eastAsia="Times New Roman" w:hAnsiTheme="minorHAnsi" w:cstheme="minorHAnsi"/>
                <w:b/>
                <w:bCs/>
                <w:color w:val="000000"/>
                <w:kern w:val="0"/>
                <w:sz w:val="16"/>
                <w:szCs w:val="16"/>
                <w:lang w:eastAsia="fr-FR" w:bidi="ar-SA"/>
              </w:rPr>
            </w:pPr>
            <w:r w:rsidRPr="003F2E83">
              <w:rPr>
                <w:rFonts w:asciiTheme="minorHAnsi" w:eastAsia="Times New Roman" w:hAnsiTheme="minorHAnsi" w:cstheme="minorHAnsi"/>
                <w:b/>
                <w:bCs/>
                <w:color w:val="000000"/>
                <w:kern w:val="0"/>
                <w:sz w:val="16"/>
                <w:szCs w:val="16"/>
                <w:lang w:eastAsia="fr-FR" w:bidi="ar-SA"/>
              </w:rPr>
              <w:t>115 773,76 €</w:t>
            </w:r>
          </w:p>
        </w:tc>
        <w:tc>
          <w:tcPr>
            <w:tcW w:w="993" w:type="dxa"/>
            <w:tcBorders>
              <w:top w:val="nil"/>
              <w:left w:val="nil"/>
              <w:bottom w:val="single" w:sz="8" w:space="0" w:color="auto"/>
              <w:right w:val="single" w:sz="8" w:space="0" w:color="auto"/>
            </w:tcBorders>
            <w:shd w:val="clear" w:color="000000" w:fill="D9D9D9"/>
            <w:noWrap/>
            <w:vAlign w:val="center"/>
            <w:hideMark/>
          </w:tcPr>
          <w:p w14:paraId="731A16FC" w14:textId="77777777" w:rsidR="003F2E83" w:rsidRPr="003F2E83" w:rsidRDefault="003F2E83" w:rsidP="003F2E83">
            <w:pPr>
              <w:widowControl/>
              <w:suppressAutoHyphens w:val="0"/>
              <w:jc w:val="right"/>
              <w:rPr>
                <w:rFonts w:asciiTheme="minorHAnsi" w:eastAsia="Times New Roman" w:hAnsiTheme="minorHAnsi" w:cstheme="minorHAnsi"/>
                <w:b/>
                <w:bCs/>
                <w:color w:val="000000"/>
                <w:kern w:val="0"/>
                <w:sz w:val="16"/>
                <w:szCs w:val="16"/>
                <w:lang w:eastAsia="fr-FR" w:bidi="ar-SA"/>
              </w:rPr>
            </w:pPr>
            <w:r w:rsidRPr="003F2E83">
              <w:rPr>
                <w:rFonts w:asciiTheme="minorHAnsi" w:eastAsia="Times New Roman" w:hAnsiTheme="minorHAnsi" w:cstheme="minorHAnsi"/>
                <w:b/>
                <w:bCs/>
                <w:color w:val="000000"/>
                <w:kern w:val="0"/>
                <w:sz w:val="16"/>
                <w:szCs w:val="16"/>
                <w:lang w:eastAsia="fr-FR" w:bidi="ar-SA"/>
              </w:rPr>
              <w:t>107 029,60 €</w:t>
            </w:r>
          </w:p>
        </w:tc>
      </w:tr>
    </w:tbl>
    <w:p w14:paraId="144CF04D" w14:textId="77777777" w:rsidR="00A462E9" w:rsidRPr="004F52CE" w:rsidRDefault="00A462E9" w:rsidP="00643393">
      <w:pPr>
        <w:widowControl/>
        <w:suppressAutoHyphens w:val="0"/>
        <w:jc w:val="both"/>
        <w:rPr>
          <w:rFonts w:asciiTheme="minorHAnsi" w:eastAsia="Times New Roman" w:hAnsiTheme="minorHAnsi" w:cstheme="minorHAnsi"/>
          <w:b/>
          <w:bCs/>
          <w:color w:val="00B050"/>
          <w:kern w:val="0"/>
          <w:sz w:val="16"/>
          <w:szCs w:val="16"/>
          <w:lang w:eastAsia="fr-FR" w:bidi="ar-SA"/>
        </w:rPr>
      </w:pPr>
    </w:p>
    <w:p w14:paraId="18CC6730" w14:textId="4EAD641A" w:rsidR="00173A96" w:rsidRPr="004F52CE" w:rsidRDefault="00173A96">
      <w:pPr>
        <w:pStyle w:val="CorpsdetexteMsoNormal"/>
        <w:spacing w:after="0"/>
        <w:jc w:val="both"/>
        <w:rPr>
          <w:rFonts w:asciiTheme="minorHAnsi" w:hAnsiTheme="minorHAnsi" w:cstheme="minorHAnsi"/>
          <w:color w:val="00B050"/>
          <w:sz w:val="16"/>
          <w:szCs w:val="16"/>
        </w:rPr>
      </w:pPr>
    </w:p>
    <w:p w14:paraId="626CD083" w14:textId="18AB13C3" w:rsidR="00E1237E" w:rsidRPr="00B66810" w:rsidRDefault="00E1237E">
      <w:pPr>
        <w:pStyle w:val="CorpsdetexteMsoNormal"/>
        <w:spacing w:after="0"/>
        <w:jc w:val="both"/>
        <w:rPr>
          <w:rFonts w:ascii="Calibri" w:hAnsi="Calibri" w:cs="Calibri"/>
          <w:color w:val="000000" w:themeColor="text1"/>
          <w:sz w:val="24"/>
        </w:rPr>
      </w:pPr>
      <w:r w:rsidRPr="00B66810">
        <w:rPr>
          <w:rFonts w:ascii="Calibri" w:hAnsi="Calibri" w:cs="Calibri"/>
          <w:color w:val="000000" w:themeColor="text1"/>
          <w:sz w:val="24"/>
        </w:rPr>
        <w:t xml:space="preserve">Les dépenses et recettes s’équilibrent à hauteur de </w:t>
      </w:r>
      <w:r w:rsidR="00A462E9" w:rsidRPr="00B66810">
        <w:rPr>
          <w:rFonts w:ascii="Calibri" w:hAnsi="Calibri" w:cs="Calibri"/>
          <w:color w:val="000000" w:themeColor="text1"/>
          <w:sz w:val="24"/>
        </w:rPr>
        <w:t>477 500</w:t>
      </w:r>
      <w:r w:rsidRPr="00B66810">
        <w:rPr>
          <w:rFonts w:ascii="Calibri" w:hAnsi="Calibri" w:cs="Calibri"/>
          <w:color w:val="000000" w:themeColor="text1"/>
          <w:sz w:val="24"/>
        </w:rPr>
        <w:t xml:space="preserve"> € pour la section de fonctionnement et de </w:t>
      </w:r>
      <w:r w:rsidR="00A462E9" w:rsidRPr="00B66810">
        <w:rPr>
          <w:rFonts w:ascii="Calibri" w:hAnsi="Calibri" w:cs="Calibri"/>
          <w:color w:val="000000" w:themeColor="text1"/>
          <w:sz w:val="24"/>
        </w:rPr>
        <w:t>107 029,</w:t>
      </w:r>
      <w:r w:rsidR="004F52CE" w:rsidRPr="00B66810">
        <w:rPr>
          <w:rFonts w:ascii="Calibri" w:hAnsi="Calibri" w:cs="Calibri"/>
          <w:color w:val="000000" w:themeColor="text1"/>
          <w:sz w:val="24"/>
        </w:rPr>
        <w:t>6</w:t>
      </w:r>
      <w:r w:rsidR="00A462E9" w:rsidRPr="00B66810">
        <w:rPr>
          <w:rFonts w:ascii="Calibri" w:hAnsi="Calibri" w:cs="Calibri"/>
          <w:color w:val="000000" w:themeColor="text1"/>
          <w:sz w:val="24"/>
        </w:rPr>
        <w:t>0</w:t>
      </w:r>
      <w:r w:rsidRPr="00B66810">
        <w:rPr>
          <w:rFonts w:ascii="Calibri" w:hAnsi="Calibri" w:cs="Calibri"/>
          <w:color w:val="000000" w:themeColor="text1"/>
          <w:sz w:val="24"/>
        </w:rPr>
        <w:t xml:space="preserve"> € pour la section d’investissement</w:t>
      </w:r>
      <w:r w:rsidR="004660CB" w:rsidRPr="00B66810">
        <w:rPr>
          <w:rFonts w:ascii="Calibri" w:hAnsi="Calibri" w:cs="Calibri"/>
          <w:color w:val="000000" w:themeColor="text1"/>
          <w:sz w:val="24"/>
        </w:rPr>
        <w:t>.</w:t>
      </w:r>
    </w:p>
    <w:sectPr w:rsidR="00E1237E" w:rsidRPr="00B66810" w:rsidSect="007346DB">
      <w:pgSz w:w="11906" w:h="16838"/>
      <w:pgMar w:top="993" w:right="1134" w:bottom="709"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Segoe UI Symbol"/>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Geneva">
    <w:altName w:val="Arial"/>
    <w:charset w:val="00"/>
    <w:family w:val="auto"/>
    <w:pitch w:val="default"/>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3"/>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4"/>
    <w:multiLevelType w:val="multilevel"/>
    <w:tmpl w:val="0000000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928"/>
        </w:tabs>
        <w:ind w:left="928"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5"/>
    <w:multiLevelType w:val="multilevel"/>
    <w:tmpl w:val="0000000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15:restartNumberingAfterBreak="0">
    <w:nsid w:val="00000006"/>
    <w:multiLevelType w:val="multilevel"/>
    <w:tmpl w:val="0000000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 w15:restartNumberingAfterBreak="0">
    <w:nsid w:val="06534D70"/>
    <w:multiLevelType w:val="hybridMultilevel"/>
    <w:tmpl w:val="5554C7F2"/>
    <w:lvl w:ilvl="0" w:tplc="112AD1F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06AD4873"/>
    <w:multiLevelType w:val="hybridMultilevel"/>
    <w:tmpl w:val="53345C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BDE6646"/>
    <w:multiLevelType w:val="hybridMultilevel"/>
    <w:tmpl w:val="C994B55E"/>
    <w:lvl w:ilvl="0" w:tplc="CECAD1E4">
      <w:start w:val="1"/>
      <w:numFmt w:val="lowerLetter"/>
      <w:lvlText w:val="%1)"/>
      <w:lvlJc w:val="left"/>
      <w:pPr>
        <w:ind w:left="1065" w:hanging="360"/>
      </w:pPr>
      <w:rPr>
        <w:rFonts w:hint="default"/>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9" w15:restartNumberingAfterBreak="0">
    <w:nsid w:val="0C1B089D"/>
    <w:multiLevelType w:val="hybridMultilevel"/>
    <w:tmpl w:val="4F26B934"/>
    <w:lvl w:ilvl="0" w:tplc="73E452BE">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0" w15:restartNumberingAfterBreak="0">
    <w:nsid w:val="20342B7D"/>
    <w:multiLevelType w:val="hybridMultilevel"/>
    <w:tmpl w:val="D1E24D58"/>
    <w:lvl w:ilvl="0" w:tplc="040C0003">
      <w:start w:val="1"/>
      <w:numFmt w:val="bullet"/>
      <w:lvlText w:val="o"/>
      <w:lvlJc w:val="left"/>
      <w:pPr>
        <w:ind w:left="780" w:hanging="360"/>
      </w:pPr>
      <w:rPr>
        <w:rFonts w:ascii="Courier New" w:hAnsi="Courier New" w:cs="Courier New"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1" w15:restartNumberingAfterBreak="0">
    <w:nsid w:val="27BE4E24"/>
    <w:multiLevelType w:val="hybridMultilevel"/>
    <w:tmpl w:val="7984533A"/>
    <w:lvl w:ilvl="0" w:tplc="24EE1C34">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8CA072D"/>
    <w:multiLevelType w:val="hybridMultilevel"/>
    <w:tmpl w:val="99EA1636"/>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39D96F2F"/>
    <w:multiLevelType w:val="hybridMultilevel"/>
    <w:tmpl w:val="CED20E8C"/>
    <w:lvl w:ilvl="0" w:tplc="D374BCF2">
      <w:start w:val="1"/>
      <w:numFmt w:val="lowerLetter"/>
      <w:lvlText w:val="%1)"/>
      <w:lvlJc w:val="left"/>
      <w:pPr>
        <w:ind w:left="1065" w:hanging="360"/>
      </w:pPr>
      <w:rPr>
        <w:rFonts w:hint="default"/>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14" w15:restartNumberingAfterBreak="0">
    <w:nsid w:val="569C5756"/>
    <w:multiLevelType w:val="hybridMultilevel"/>
    <w:tmpl w:val="E8885668"/>
    <w:lvl w:ilvl="0" w:tplc="8760CE34">
      <w:start w:val="1"/>
      <w:numFmt w:val="lowerLetter"/>
      <w:lvlText w:val="%1)"/>
      <w:lvlJc w:val="left"/>
      <w:pPr>
        <w:ind w:left="928" w:hanging="360"/>
      </w:pPr>
      <w:rPr>
        <w:rFonts w:hint="default"/>
        <w:i w:val="0"/>
        <w:iCs/>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15" w15:restartNumberingAfterBreak="0">
    <w:nsid w:val="78326C6D"/>
    <w:multiLevelType w:val="hybridMultilevel"/>
    <w:tmpl w:val="CDC44FFA"/>
    <w:lvl w:ilvl="0" w:tplc="8760CE34">
      <w:start w:val="1"/>
      <w:numFmt w:val="lowerLetter"/>
      <w:lvlText w:val="%1)"/>
      <w:lvlJc w:val="left"/>
      <w:pPr>
        <w:ind w:left="1633" w:hanging="360"/>
      </w:pPr>
      <w:rPr>
        <w:rFonts w:hint="default"/>
        <w:i w:val="0"/>
        <w:iCs/>
      </w:rPr>
    </w:lvl>
    <w:lvl w:ilvl="1" w:tplc="040C0019" w:tentative="1">
      <w:start w:val="1"/>
      <w:numFmt w:val="lowerLetter"/>
      <w:lvlText w:val="%2."/>
      <w:lvlJc w:val="left"/>
      <w:pPr>
        <w:ind w:left="2145" w:hanging="360"/>
      </w:pPr>
    </w:lvl>
    <w:lvl w:ilvl="2" w:tplc="040C001B" w:tentative="1">
      <w:start w:val="1"/>
      <w:numFmt w:val="lowerRoman"/>
      <w:lvlText w:val="%3."/>
      <w:lvlJc w:val="right"/>
      <w:pPr>
        <w:ind w:left="2865" w:hanging="180"/>
      </w:pPr>
    </w:lvl>
    <w:lvl w:ilvl="3" w:tplc="040C000F" w:tentative="1">
      <w:start w:val="1"/>
      <w:numFmt w:val="decimal"/>
      <w:lvlText w:val="%4."/>
      <w:lvlJc w:val="left"/>
      <w:pPr>
        <w:ind w:left="3585" w:hanging="360"/>
      </w:pPr>
    </w:lvl>
    <w:lvl w:ilvl="4" w:tplc="040C0019" w:tentative="1">
      <w:start w:val="1"/>
      <w:numFmt w:val="lowerLetter"/>
      <w:lvlText w:val="%5."/>
      <w:lvlJc w:val="left"/>
      <w:pPr>
        <w:ind w:left="4305" w:hanging="360"/>
      </w:pPr>
    </w:lvl>
    <w:lvl w:ilvl="5" w:tplc="040C001B" w:tentative="1">
      <w:start w:val="1"/>
      <w:numFmt w:val="lowerRoman"/>
      <w:lvlText w:val="%6."/>
      <w:lvlJc w:val="right"/>
      <w:pPr>
        <w:ind w:left="5025" w:hanging="180"/>
      </w:pPr>
    </w:lvl>
    <w:lvl w:ilvl="6" w:tplc="040C000F" w:tentative="1">
      <w:start w:val="1"/>
      <w:numFmt w:val="decimal"/>
      <w:lvlText w:val="%7."/>
      <w:lvlJc w:val="left"/>
      <w:pPr>
        <w:ind w:left="5745" w:hanging="360"/>
      </w:pPr>
    </w:lvl>
    <w:lvl w:ilvl="7" w:tplc="040C0019" w:tentative="1">
      <w:start w:val="1"/>
      <w:numFmt w:val="lowerLetter"/>
      <w:lvlText w:val="%8."/>
      <w:lvlJc w:val="left"/>
      <w:pPr>
        <w:ind w:left="6465" w:hanging="360"/>
      </w:pPr>
    </w:lvl>
    <w:lvl w:ilvl="8" w:tplc="040C001B" w:tentative="1">
      <w:start w:val="1"/>
      <w:numFmt w:val="lowerRoman"/>
      <w:lvlText w:val="%9."/>
      <w:lvlJc w:val="right"/>
      <w:pPr>
        <w:ind w:left="7185" w:hanging="180"/>
      </w:pPr>
    </w:lvl>
  </w:abstractNum>
  <w:abstractNum w:abstractNumId="16" w15:restartNumberingAfterBreak="0">
    <w:nsid w:val="7E1C3CB6"/>
    <w:multiLevelType w:val="hybridMultilevel"/>
    <w:tmpl w:val="C72A2558"/>
    <w:lvl w:ilvl="0" w:tplc="040C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2968992">
    <w:abstractNumId w:val="0"/>
  </w:num>
  <w:num w:numId="2" w16cid:durableId="548810528">
    <w:abstractNumId w:val="1"/>
  </w:num>
  <w:num w:numId="3" w16cid:durableId="1101536430">
    <w:abstractNumId w:val="2"/>
  </w:num>
  <w:num w:numId="4" w16cid:durableId="1431126506">
    <w:abstractNumId w:val="3"/>
  </w:num>
  <w:num w:numId="5" w16cid:durableId="1342850165">
    <w:abstractNumId w:val="4"/>
  </w:num>
  <w:num w:numId="6" w16cid:durableId="1110855316">
    <w:abstractNumId w:val="5"/>
  </w:num>
  <w:num w:numId="7" w16cid:durableId="1914968179">
    <w:abstractNumId w:val="10"/>
  </w:num>
  <w:num w:numId="8" w16cid:durableId="1931624203">
    <w:abstractNumId w:val="9"/>
  </w:num>
  <w:num w:numId="9" w16cid:durableId="854732154">
    <w:abstractNumId w:val="8"/>
  </w:num>
  <w:num w:numId="10" w16cid:durableId="26226724">
    <w:abstractNumId w:val="11"/>
  </w:num>
  <w:num w:numId="11" w16cid:durableId="1866208347">
    <w:abstractNumId w:val="12"/>
  </w:num>
  <w:num w:numId="12" w16cid:durableId="1847164079">
    <w:abstractNumId w:val="6"/>
  </w:num>
  <w:num w:numId="13" w16cid:durableId="1158882865">
    <w:abstractNumId w:val="16"/>
  </w:num>
  <w:num w:numId="14" w16cid:durableId="420838223">
    <w:abstractNumId w:val="14"/>
  </w:num>
  <w:num w:numId="15" w16cid:durableId="1399092464">
    <w:abstractNumId w:val="15"/>
  </w:num>
  <w:num w:numId="16" w16cid:durableId="712340129">
    <w:abstractNumId w:val="13"/>
  </w:num>
  <w:num w:numId="17" w16cid:durableId="10177290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06B"/>
    <w:rsid w:val="00012D8A"/>
    <w:rsid w:val="0002089E"/>
    <w:rsid w:val="0002228B"/>
    <w:rsid w:val="0002581E"/>
    <w:rsid w:val="00046969"/>
    <w:rsid w:val="0006302B"/>
    <w:rsid w:val="0007555A"/>
    <w:rsid w:val="000769F4"/>
    <w:rsid w:val="00082161"/>
    <w:rsid w:val="000A3C8C"/>
    <w:rsid w:val="000B321A"/>
    <w:rsid w:val="000C1ABC"/>
    <w:rsid w:val="000D43E0"/>
    <w:rsid w:val="00104706"/>
    <w:rsid w:val="00106AE5"/>
    <w:rsid w:val="001118D5"/>
    <w:rsid w:val="00117927"/>
    <w:rsid w:val="00123712"/>
    <w:rsid w:val="00133C7D"/>
    <w:rsid w:val="00137873"/>
    <w:rsid w:val="00150E70"/>
    <w:rsid w:val="001528D4"/>
    <w:rsid w:val="00173A96"/>
    <w:rsid w:val="00174E46"/>
    <w:rsid w:val="00177700"/>
    <w:rsid w:val="00197103"/>
    <w:rsid w:val="001A7049"/>
    <w:rsid w:val="001B6EB3"/>
    <w:rsid w:val="001C17FB"/>
    <w:rsid w:val="001C4D78"/>
    <w:rsid w:val="001D77EF"/>
    <w:rsid w:val="001E0605"/>
    <w:rsid w:val="001F5821"/>
    <w:rsid w:val="0020749E"/>
    <w:rsid w:val="00217BE1"/>
    <w:rsid w:val="00237ED8"/>
    <w:rsid w:val="00264F2A"/>
    <w:rsid w:val="00265FFE"/>
    <w:rsid w:val="0027504E"/>
    <w:rsid w:val="002863A4"/>
    <w:rsid w:val="002A2AB3"/>
    <w:rsid w:val="002B4DB6"/>
    <w:rsid w:val="002C6976"/>
    <w:rsid w:val="002E28CF"/>
    <w:rsid w:val="002E420A"/>
    <w:rsid w:val="002E7BBF"/>
    <w:rsid w:val="00306E95"/>
    <w:rsid w:val="00307D63"/>
    <w:rsid w:val="003353AD"/>
    <w:rsid w:val="00360542"/>
    <w:rsid w:val="003763AE"/>
    <w:rsid w:val="00383E80"/>
    <w:rsid w:val="00387605"/>
    <w:rsid w:val="003919F3"/>
    <w:rsid w:val="003922A3"/>
    <w:rsid w:val="003B361C"/>
    <w:rsid w:val="003D3880"/>
    <w:rsid w:val="003F2E83"/>
    <w:rsid w:val="00407078"/>
    <w:rsid w:val="00425A42"/>
    <w:rsid w:val="004272BD"/>
    <w:rsid w:val="00433E05"/>
    <w:rsid w:val="004464F9"/>
    <w:rsid w:val="004504B1"/>
    <w:rsid w:val="004529D1"/>
    <w:rsid w:val="00456B5C"/>
    <w:rsid w:val="004660CB"/>
    <w:rsid w:val="00483E8C"/>
    <w:rsid w:val="0049378F"/>
    <w:rsid w:val="004A2408"/>
    <w:rsid w:val="004A7046"/>
    <w:rsid w:val="004B4089"/>
    <w:rsid w:val="004B6BC7"/>
    <w:rsid w:val="004E3C9F"/>
    <w:rsid w:val="004E6656"/>
    <w:rsid w:val="004F3F5C"/>
    <w:rsid w:val="004F52CE"/>
    <w:rsid w:val="00502DD6"/>
    <w:rsid w:val="00511E37"/>
    <w:rsid w:val="00513A92"/>
    <w:rsid w:val="005169DC"/>
    <w:rsid w:val="0053124E"/>
    <w:rsid w:val="00534461"/>
    <w:rsid w:val="00535890"/>
    <w:rsid w:val="005464A5"/>
    <w:rsid w:val="00547BD3"/>
    <w:rsid w:val="00551A47"/>
    <w:rsid w:val="0055306B"/>
    <w:rsid w:val="00563DC9"/>
    <w:rsid w:val="0056432E"/>
    <w:rsid w:val="005763C0"/>
    <w:rsid w:val="005906A5"/>
    <w:rsid w:val="00594ADD"/>
    <w:rsid w:val="005A34D1"/>
    <w:rsid w:val="005C0738"/>
    <w:rsid w:val="005C2B0E"/>
    <w:rsid w:val="005C3A8C"/>
    <w:rsid w:val="005C4828"/>
    <w:rsid w:val="005C61D3"/>
    <w:rsid w:val="005D0747"/>
    <w:rsid w:val="00607F64"/>
    <w:rsid w:val="00611686"/>
    <w:rsid w:val="00616063"/>
    <w:rsid w:val="00621F2E"/>
    <w:rsid w:val="0062481D"/>
    <w:rsid w:val="00643393"/>
    <w:rsid w:val="006560C6"/>
    <w:rsid w:val="00673A1F"/>
    <w:rsid w:val="00680B6B"/>
    <w:rsid w:val="0069781F"/>
    <w:rsid w:val="00697D7D"/>
    <w:rsid w:val="006A2A40"/>
    <w:rsid w:val="006B2DD8"/>
    <w:rsid w:val="006B341C"/>
    <w:rsid w:val="006B4CD3"/>
    <w:rsid w:val="006C0D53"/>
    <w:rsid w:val="006D0E4F"/>
    <w:rsid w:val="006D4451"/>
    <w:rsid w:val="00703C5D"/>
    <w:rsid w:val="00714441"/>
    <w:rsid w:val="00730145"/>
    <w:rsid w:val="007346DB"/>
    <w:rsid w:val="00757058"/>
    <w:rsid w:val="00762120"/>
    <w:rsid w:val="00766F94"/>
    <w:rsid w:val="00781F25"/>
    <w:rsid w:val="00796A79"/>
    <w:rsid w:val="007A4AD3"/>
    <w:rsid w:val="007C1B29"/>
    <w:rsid w:val="007C1FF1"/>
    <w:rsid w:val="007D4B8F"/>
    <w:rsid w:val="007D50E4"/>
    <w:rsid w:val="007E7696"/>
    <w:rsid w:val="007E7DD5"/>
    <w:rsid w:val="007F397E"/>
    <w:rsid w:val="007F5560"/>
    <w:rsid w:val="007F7B32"/>
    <w:rsid w:val="0084034B"/>
    <w:rsid w:val="00841054"/>
    <w:rsid w:val="0084627F"/>
    <w:rsid w:val="00850C36"/>
    <w:rsid w:val="00856B52"/>
    <w:rsid w:val="00862F53"/>
    <w:rsid w:val="00865E48"/>
    <w:rsid w:val="00881773"/>
    <w:rsid w:val="00885B55"/>
    <w:rsid w:val="00890A47"/>
    <w:rsid w:val="0089182E"/>
    <w:rsid w:val="00897543"/>
    <w:rsid w:val="008A1A61"/>
    <w:rsid w:val="008A7F8D"/>
    <w:rsid w:val="008B02FB"/>
    <w:rsid w:val="008B4A36"/>
    <w:rsid w:val="008C7ED4"/>
    <w:rsid w:val="008D4E86"/>
    <w:rsid w:val="008E1F9F"/>
    <w:rsid w:val="008E3EEF"/>
    <w:rsid w:val="008E4F6B"/>
    <w:rsid w:val="00924400"/>
    <w:rsid w:val="0095032A"/>
    <w:rsid w:val="00964FCE"/>
    <w:rsid w:val="0097420E"/>
    <w:rsid w:val="00980C5A"/>
    <w:rsid w:val="00981700"/>
    <w:rsid w:val="00987EBA"/>
    <w:rsid w:val="0099024F"/>
    <w:rsid w:val="00994BB3"/>
    <w:rsid w:val="00994DC3"/>
    <w:rsid w:val="009A0676"/>
    <w:rsid w:val="009A1F85"/>
    <w:rsid w:val="009A3154"/>
    <w:rsid w:val="009A4510"/>
    <w:rsid w:val="009B25A6"/>
    <w:rsid w:val="009C6370"/>
    <w:rsid w:val="009C6A1B"/>
    <w:rsid w:val="009D0054"/>
    <w:rsid w:val="009D326B"/>
    <w:rsid w:val="009D79C5"/>
    <w:rsid w:val="009F126F"/>
    <w:rsid w:val="009F31AD"/>
    <w:rsid w:val="00A01BB4"/>
    <w:rsid w:val="00A065A9"/>
    <w:rsid w:val="00A238AA"/>
    <w:rsid w:val="00A413F7"/>
    <w:rsid w:val="00A44DAA"/>
    <w:rsid w:val="00A462E9"/>
    <w:rsid w:val="00A476B9"/>
    <w:rsid w:val="00A53733"/>
    <w:rsid w:val="00A61790"/>
    <w:rsid w:val="00A629B5"/>
    <w:rsid w:val="00A7125D"/>
    <w:rsid w:val="00A733A1"/>
    <w:rsid w:val="00A8222C"/>
    <w:rsid w:val="00A82FE1"/>
    <w:rsid w:val="00A978EB"/>
    <w:rsid w:val="00AA5E39"/>
    <w:rsid w:val="00AB0583"/>
    <w:rsid w:val="00AC6A65"/>
    <w:rsid w:val="00AE2327"/>
    <w:rsid w:val="00B03BC6"/>
    <w:rsid w:val="00B10717"/>
    <w:rsid w:val="00B202F4"/>
    <w:rsid w:val="00B24F7E"/>
    <w:rsid w:val="00B3285B"/>
    <w:rsid w:val="00B37275"/>
    <w:rsid w:val="00B41692"/>
    <w:rsid w:val="00B461BD"/>
    <w:rsid w:val="00B52A0B"/>
    <w:rsid w:val="00B57E9D"/>
    <w:rsid w:val="00B60A9E"/>
    <w:rsid w:val="00B66810"/>
    <w:rsid w:val="00B940F0"/>
    <w:rsid w:val="00B94361"/>
    <w:rsid w:val="00B952F4"/>
    <w:rsid w:val="00B96F25"/>
    <w:rsid w:val="00BA15A1"/>
    <w:rsid w:val="00BA36AF"/>
    <w:rsid w:val="00BD4AEA"/>
    <w:rsid w:val="00BD68FB"/>
    <w:rsid w:val="00BE4359"/>
    <w:rsid w:val="00BF3A22"/>
    <w:rsid w:val="00C00E1F"/>
    <w:rsid w:val="00C108F1"/>
    <w:rsid w:val="00C14205"/>
    <w:rsid w:val="00C3156B"/>
    <w:rsid w:val="00C4017A"/>
    <w:rsid w:val="00C47E3C"/>
    <w:rsid w:val="00C710E5"/>
    <w:rsid w:val="00C71F0F"/>
    <w:rsid w:val="00C839C5"/>
    <w:rsid w:val="00C97682"/>
    <w:rsid w:val="00CA0890"/>
    <w:rsid w:val="00CA182B"/>
    <w:rsid w:val="00CA245F"/>
    <w:rsid w:val="00CA2C21"/>
    <w:rsid w:val="00CB1B88"/>
    <w:rsid w:val="00CB1C7F"/>
    <w:rsid w:val="00CB2861"/>
    <w:rsid w:val="00CB608B"/>
    <w:rsid w:val="00CB758A"/>
    <w:rsid w:val="00CC7681"/>
    <w:rsid w:val="00CD0A71"/>
    <w:rsid w:val="00CD5602"/>
    <w:rsid w:val="00CE0477"/>
    <w:rsid w:val="00CE162E"/>
    <w:rsid w:val="00CE4060"/>
    <w:rsid w:val="00CF689B"/>
    <w:rsid w:val="00D22F75"/>
    <w:rsid w:val="00D23869"/>
    <w:rsid w:val="00D23E47"/>
    <w:rsid w:val="00D3768D"/>
    <w:rsid w:val="00D506B0"/>
    <w:rsid w:val="00D67A39"/>
    <w:rsid w:val="00D70175"/>
    <w:rsid w:val="00D805D2"/>
    <w:rsid w:val="00D93FF4"/>
    <w:rsid w:val="00DA0410"/>
    <w:rsid w:val="00DA1434"/>
    <w:rsid w:val="00DB201F"/>
    <w:rsid w:val="00DB6B4E"/>
    <w:rsid w:val="00DC090C"/>
    <w:rsid w:val="00DD3856"/>
    <w:rsid w:val="00DE58C2"/>
    <w:rsid w:val="00DF23CF"/>
    <w:rsid w:val="00DF46F8"/>
    <w:rsid w:val="00E1237E"/>
    <w:rsid w:val="00E248C1"/>
    <w:rsid w:val="00E256DA"/>
    <w:rsid w:val="00E30A96"/>
    <w:rsid w:val="00E353D8"/>
    <w:rsid w:val="00E422BE"/>
    <w:rsid w:val="00E57C81"/>
    <w:rsid w:val="00E62BC6"/>
    <w:rsid w:val="00E768C0"/>
    <w:rsid w:val="00E84D0C"/>
    <w:rsid w:val="00E9413A"/>
    <w:rsid w:val="00EA5498"/>
    <w:rsid w:val="00EB1726"/>
    <w:rsid w:val="00EB2FAA"/>
    <w:rsid w:val="00EC0FEF"/>
    <w:rsid w:val="00EC5984"/>
    <w:rsid w:val="00EF3C68"/>
    <w:rsid w:val="00EF4A82"/>
    <w:rsid w:val="00F00F81"/>
    <w:rsid w:val="00F245E1"/>
    <w:rsid w:val="00F25B68"/>
    <w:rsid w:val="00F27628"/>
    <w:rsid w:val="00F316DC"/>
    <w:rsid w:val="00F643B2"/>
    <w:rsid w:val="00F759EC"/>
    <w:rsid w:val="00F800DE"/>
    <w:rsid w:val="00F80B69"/>
    <w:rsid w:val="00F83B63"/>
    <w:rsid w:val="00F873F3"/>
    <w:rsid w:val="00F96C73"/>
    <w:rsid w:val="00FA0F39"/>
    <w:rsid w:val="00FB67C8"/>
    <w:rsid w:val="00FB72CC"/>
    <w:rsid w:val="00FD194C"/>
    <w:rsid w:val="00FE2BCD"/>
    <w:rsid w:val="00FF25FA"/>
    <w:rsid w:val="00FF2DD3"/>
    <w:rsid w:val="00FF601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04FCF23"/>
  <w15:chartTrackingRefBased/>
  <w15:docId w15:val="{D27F867E-A630-4B26-BA1D-38A024344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ascii="Arial" w:eastAsia="SimSun" w:hAnsi="Arial" w:cs="Mangal"/>
      <w:kern w:val="1"/>
      <w:sz w:val="22"/>
      <w:szCs w:val="24"/>
      <w:lang w:eastAsia="zh-CN" w:bidi="hi-IN"/>
    </w:rPr>
  </w:style>
  <w:style w:type="paragraph" w:styleId="Titre1">
    <w:name w:val="heading 1"/>
    <w:basedOn w:val="Normal"/>
    <w:next w:val="Normal"/>
    <w:link w:val="Titre1Car"/>
    <w:uiPriority w:val="9"/>
    <w:qFormat/>
    <w:rsid w:val="00A238AA"/>
    <w:pPr>
      <w:keepNext/>
      <w:keepLines/>
      <w:spacing w:before="240"/>
      <w:outlineLvl w:val="0"/>
    </w:pPr>
    <w:rPr>
      <w:rFonts w:asciiTheme="majorHAnsi" w:eastAsiaTheme="majorEastAsia" w:hAnsiTheme="majorHAnsi"/>
      <w:color w:val="2F5496" w:themeColor="accent1" w:themeShade="BF"/>
      <w:sz w:val="32"/>
      <w:szCs w:val="29"/>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ccentuation">
    <w:name w:val="Emphasis"/>
    <w:qFormat/>
    <w:rPr>
      <w:i/>
      <w:iCs/>
    </w:rPr>
  </w:style>
  <w:style w:type="character" w:styleId="lev">
    <w:name w:val="Strong"/>
    <w:qFormat/>
    <w:rPr>
      <w:b/>
      <w:bCs/>
    </w:rPr>
  </w:style>
  <w:style w:type="character" w:customStyle="1" w:styleId="Puces">
    <w:name w:val="Puces"/>
    <w:rPr>
      <w:rFonts w:ascii="OpenSymbol" w:eastAsia="OpenSymbol" w:hAnsi="OpenSymbol" w:cs="OpenSymbol"/>
    </w:rPr>
  </w:style>
  <w:style w:type="paragraph" w:customStyle="1" w:styleId="Titre10">
    <w:name w:val="Titre1"/>
    <w:basedOn w:val="Normal"/>
    <w:next w:val="Corpsdetexte"/>
    <w:pPr>
      <w:keepNext/>
      <w:spacing w:before="240" w:after="120"/>
    </w:pPr>
    <w:rPr>
      <w:rFonts w:ascii="Liberation Sans" w:eastAsia="Microsoft YaHei" w:hAnsi="Liberation Sans"/>
      <w:sz w:val="28"/>
      <w:szCs w:val="28"/>
    </w:rPr>
  </w:style>
  <w:style w:type="paragraph" w:styleId="Corpsdetexte">
    <w:name w:val="Body Text"/>
    <w:basedOn w:val="Normal"/>
    <w:pPr>
      <w:spacing w:after="140" w:line="288" w:lineRule="auto"/>
    </w:pPr>
  </w:style>
  <w:style w:type="paragraph" w:styleId="Liste">
    <w:name w:val="List"/>
    <w:basedOn w:val="Corpsdetexte"/>
    <w:rPr>
      <w:sz w:val="24"/>
    </w:rPr>
  </w:style>
  <w:style w:type="paragraph" w:styleId="Lgende">
    <w:name w:val="caption"/>
    <w:basedOn w:val="Normal"/>
    <w:qFormat/>
    <w:pPr>
      <w:suppressLineNumbers/>
      <w:spacing w:before="120" w:after="120"/>
    </w:pPr>
    <w:rPr>
      <w:i/>
      <w:iCs/>
      <w:sz w:val="24"/>
    </w:rPr>
  </w:style>
  <w:style w:type="paragraph" w:customStyle="1" w:styleId="Index">
    <w:name w:val="Index"/>
    <w:basedOn w:val="Normal"/>
    <w:pPr>
      <w:suppressLineNumbers/>
    </w:pPr>
    <w:rPr>
      <w:sz w:val="24"/>
    </w:rPr>
  </w:style>
  <w:style w:type="paragraph" w:customStyle="1" w:styleId="CorpsdetexteMsoNormal">
    <w:name w:val="Corps de texte.MsoNormal"/>
    <w:basedOn w:val="Corpsdetexte"/>
  </w:style>
  <w:style w:type="paragraph" w:customStyle="1" w:styleId="Contenudetableau">
    <w:name w:val="Contenu de tableau"/>
    <w:basedOn w:val="Normal"/>
    <w:pPr>
      <w:suppressLineNumbers/>
    </w:pPr>
  </w:style>
  <w:style w:type="character" w:customStyle="1" w:styleId="Titre1Car">
    <w:name w:val="Titre 1 Car"/>
    <w:basedOn w:val="Policepardfaut"/>
    <w:link w:val="Titre1"/>
    <w:uiPriority w:val="9"/>
    <w:rsid w:val="00A238AA"/>
    <w:rPr>
      <w:rFonts w:asciiTheme="majorHAnsi" w:eastAsiaTheme="majorEastAsia" w:hAnsiTheme="majorHAnsi" w:cs="Mangal"/>
      <w:color w:val="2F5496" w:themeColor="accent1" w:themeShade="BF"/>
      <w:kern w:val="1"/>
      <w:sz w:val="32"/>
      <w:szCs w:val="29"/>
      <w:lang w:eastAsia="zh-CN" w:bidi="hi-IN"/>
    </w:rPr>
  </w:style>
  <w:style w:type="paragraph" w:styleId="NormalWeb">
    <w:name w:val="Normal (Web)"/>
    <w:basedOn w:val="Normal"/>
    <w:uiPriority w:val="99"/>
    <w:unhideWhenUsed/>
    <w:rsid w:val="0006302B"/>
    <w:pPr>
      <w:widowControl/>
      <w:suppressAutoHyphens w:val="0"/>
      <w:spacing w:before="100" w:beforeAutospacing="1" w:after="100" w:afterAutospacing="1"/>
    </w:pPr>
    <w:rPr>
      <w:rFonts w:ascii="Times New Roman" w:eastAsia="Times New Roman" w:hAnsi="Times New Roman" w:cs="Times New Roman"/>
      <w:kern w:val="0"/>
      <w:sz w:val="24"/>
      <w:lang w:eastAsia="fr-FR" w:bidi="ar-SA"/>
    </w:rPr>
  </w:style>
  <w:style w:type="paragraph" w:styleId="Textedebulles">
    <w:name w:val="Balloon Text"/>
    <w:basedOn w:val="Normal"/>
    <w:link w:val="TextedebullesCar"/>
    <w:uiPriority w:val="99"/>
    <w:semiHidden/>
    <w:unhideWhenUsed/>
    <w:rsid w:val="00616063"/>
    <w:rPr>
      <w:rFonts w:ascii="Segoe UI" w:hAnsi="Segoe UI"/>
      <w:sz w:val="18"/>
      <w:szCs w:val="16"/>
    </w:rPr>
  </w:style>
  <w:style w:type="character" w:customStyle="1" w:styleId="TextedebullesCar">
    <w:name w:val="Texte de bulles Car"/>
    <w:basedOn w:val="Policepardfaut"/>
    <w:link w:val="Textedebulles"/>
    <w:uiPriority w:val="99"/>
    <w:semiHidden/>
    <w:rsid w:val="00616063"/>
    <w:rPr>
      <w:rFonts w:ascii="Segoe UI" w:eastAsia="SimSun" w:hAnsi="Segoe UI" w:cs="Mangal"/>
      <w:kern w:val="1"/>
      <w:sz w:val="18"/>
      <w:szCs w:val="16"/>
      <w:lang w:eastAsia="zh-CN" w:bidi="hi-IN"/>
    </w:rPr>
  </w:style>
  <w:style w:type="paragraph" w:styleId="Paragraphedeliste">
    <w:name w:val="List Paragraph"/>
    <w:basedOn w:val="Normal"/>
    <w:uiPriority w:val="34"/>
    <w:qFormat/>
    <w:rsid w:val="00C401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450559">
      <w:bodyDiv w:val="1"/>
      <w:marLeft w:val="0"/>
      <w:marRight w:val="0"/>
      <w:marTop w:val="0"/>
      <w:marBottom w:val="0"/>
      <w:divBdr>
        <w:top w:val="none" w:sz="0" w:space="0" w:color="auto"/>
        <w:left w:val="none" w:sz="0" w:space="0" w:color="auto"/>
        <w:bottom w:val="none" w:sz="0" w:space="0" w:color="auto"/>
        <w:right w:val="none" w:sz="0" w:space="0" w:color="auto"/>
      </w:divBdr>
    </w:div>
    <w:div w:id="160317713">
      <w:bodyDiv w:val="1"/>
      <w:marLeft w:val="0"/>
      <w:marRight w:val="0"/>
      <w:marTop w:val="0"/>
      <w:marBottom w:val="0"/>
      <w:divBdr>
        <w:top w:val="none" w:sz="0" w:space="0" w:color="auto"/>
        <w:left w:val="none" w:sz="0" w:space="0" w:color="auto"/>
        <w:bottom w:val="none" w:sz="0" w:space="0" w:color="auto"/>
        <w:right w:val="none" w:sz="0" w:space="0" w:color="auto"/>
      </w:divBdr>
    </w:div>
    <w:div w:id="233591746">
      <w:bodyDiv w:val="1"/>
      <w:marLeft w:val="0"/>
      <w:marRight w:val="0"/>
      <w:marTop w:val="0"/>
      <w:marBottom w:val="0"/>
      <w:divBdr>
        <w:top w:val="none" w:sz="0" w:space="0" w:color="auto"/>
        <w:left w:val="none" w:sz="0" w:space="0" w:color="auto"/>
        <w:bottom w:val="none" w:sz="0" w:space="0" w:color="auto"/>
        <w:right w:val="none" w:sz="0" w:space="0" w:color="auto"/>
      </w:divBdr>
    </w:div>
    <w:div w:id="294727027">
      <w:bodyDiv w:val="1"/>
      <w:marLeft w:val="0"/>
      <w:marRight w:val="0"/>
      <w:marTop w:val="0"/>
      <w:marBottom w:val="0"/>
      <w:divBdr>
        <w:top w:val="none" w:sz="0" w:space="0" w:color="auto"/>
        <w:left w:val="none" w:sz="0" w:space="0" w:color="auto"/>
        <w:bottom w:val="none" w:sz="0" w:space="0" w:color="auto"/>
        <w:right w:val="none" w:sz="0" w:space="0" w:color="auto"/>
      </w:divBdr>
    </w:div>
    <w:div w:id="314139690">
      <w:bodyDiv w:val="1"/>
      <w:marLeft w:val="0"/>
      <w:marRight w:val="0"/>
      <w:marTop w:val="0"/>
      <w:marBottom w:val="0"/>
      <w:divBdr>
        <w:top w:val="none" w:sz="0" w:space="0" w:color="auto"/>
        <w:left w:val="none" w:sz="0" w:space="0" w:color="auto"/>
        <w:bottom w:val="none" w:sz="0" w:space="0" w:color="auto"/>
        <w:right w:val="none" w:sz="0" w:space="0" w:color="auto"/>
      </w:divBdr>
    </w:div>
    <w:div w:id="353309576">
      <w:bodyDiv w:val="1"/>
      <w:marLeft w:val="0"/>
      <w:marRight w:val="0"/>
      <w:marTop w:val="0"/>
      <w:marBottom w:val="0"/>
      <w:divBdr>
        <w:top w:val="none" w:sz="0" w:space="0" w:color="auto"/>
        <w:left w:val="none" w:sz="0" w:space="0" w:color="auto"/>
        <w:bottom w:val="none" w:sz="0" w:space="0" w:color="auto"/>
        <w:right w:val="none" w:sz="0" w:space="0" w:color="auto"/>
      </w:divBdr>
    </w:div>
    <w:div w:id="423495125">
      <w:bodyDiv w:val="1"/>
      <w:marLeft w:val="0"/>
      <w:marRight w:val="0"/>
      <w:marTop w:val="0"/>
      <w:marBottom w:val="0"/>
      <w:divBdr>
        <w:top w:val="none" w:sz="0" w:space="0" w:color="auto"/>
        <w:left w:val="none" w:sz="0" w:space="0" w:color="auto"/>
        <w:bottom w:val="none" w:sz="0" w:space="0" w:color="auto"/>
        <w:right w:val="none" w:sz="0" w:space="0" w:color="auto"/>
      </w:divBdr>
    </w:div>
    <w:div w:id="430246092">
      <w:bodyDiv w:val="1"/>
      <w:marLeft w:val="0"/>
      <w:marRight w:val="0"/>
      <w:marTop w:val="0"/>
      <w:marBottom w:val="0"/>
      <w:divBdr>
        <w:top w:val="none" w:sz="0" w:space="0" w:color="auto"/>
        <w:left w:val="none" w:sz="0" w:space="0" w:color="auto"/>
        <w:bottom w:val="none" w:sz="0" w:space="0" w:color="auto"/>
        <w:right w:val="none" w:sz="0" w:space="0" w:color="auto"/>
      </w:divBdr>
    </w:div>
    <w:div w:id="478035363">
      <w:bodyDiv w:val="1"/>
      <w:marLeft w:val="0"/>
      <w:marRight w:val="0"/>
      <w:marTop w:val="0"/>
      <w:marBottom w:val="0"/>
      <w:divBdr>
        <w:top w:val="none" w:sz="0" w:space="0" w:color="auto"/>
        <w:left w:val="none" w:sz="0" w:space="0" w:color="auto"/>
        <w:bottom w:val="none" w:sz="0" w:space="0" w:color="auto"/>
        <w:right w:val="none" w:sz="0" w:space="0" w:color="auto"/>
      </w:divBdr>
    </w:div>
    <w:div w:id="569925914">
      <w:bodyDiv w:val="1"/>
      <w:marLeft w:val="0"/>
      <w:marRight w:val="0"/>
      <w:marTop w:val="0"/>
      <w:marBottom w:val="0"/>
      <w:divBdr>
        <w:top w:val="none" w:sz="0" w:space="0" w:color="auto"/>
        <w:left w:val="none" w:sz="0" w:space="0" w:color="auto"/>
        <w:bottom w:val="none" w:sz="0" w:space="0" w:color="auto"/>
        <w:right w:val="none" w:sz="0" w:space="0" w:color="auto"/>
      </w:divBdr>
    </w:div>
    <w:div w:id="631714186">
      <w:bodyDiv w:val="1"/>
      <w:marLeft w:val="0"/>
      <w:marRight w:val="0"/>
      <w:marTop w:val="0"/>
      <w:marBottom w:val="0"/>
      <w:divBdr>
        <w:top w:val="none" w:sz="0" w:space="0" w:color="auto"/>
        <w:left w:val="none" w:sz="0" w:space="0" w:color="auto"/>
        <w:bottom w:val="none" w:sz="0" w:space="0" w:color="auto"/>
        <w:right w:val="none" w:sz="0" w:space="0" w:color="auto"/>
      </w:divBdr>
    </w:div>
    <w:div w:id="637564644">
      <w:bodyDiv w:val="1"/>
      <w:marLeft w:val="0"/>
      <w:marRight w:val="0"/>
      <w:marTop w:val="0"/>
      <w:marBottom w:val="0"/>
      <w:divBdr>
        <w:top w:val="none" w:sz="0" w:space="0" w:color="auto"/>
        <w:left w:val="none" w:sz="0" w:space="0" w:color="auto"/>
        <w:bottom w:val="none" w:sz="0" w:space="0" w:color="auto"/>
        <w:right w:val="none" w:sz="0" w:space="0" w:color="auto"/>
      </w:divBdr>
    </w:div>
    <w:div w:id="742412385">
      <w:bodyDiv w:val="1"/>
      <w:marLeft w:val="0"/>
      <w:marRight w:val="0"/>
      <w:marTop w:val="0"/>
      <w:marBottom w:val="0"/>
      <w:divBdr>
        <w:top w:val="none" w:sz="0" w:space="0" w:color="auto"/>
        <w:left w:val="none" w:sz="0" w:space="0" w:color="auto"/>
        <w:bottom w:val="none" w:sz="0" w:space="0" w:color="auto"/>
        <w:right w:val="none" w:sz="0" w:space="0" w:color="auto"/>
      </w:divBdr>
    </w:div>
    <w:div w:id="764574443">
      <w:bodyDiv w:val="1"/>
      <w:marLeft w:val="0"/>
      <w:marRight w:val="0"/>
      <w:marTop w:val="0"/>
      <w:marBottom w:val="0"/>
      <w:divBdr>
        <w:top w:val="none" w:sz="0" w:space="0" w:color="auto"/>
        <w:left w:val="none" w:sz="0" w:space="0" w:color="auto"/>
        <w:bottom w:val="none" w:sz="0" w:space="0" w:color="auto"/>
        <w:right w:val="none" w:sz="0" w:space="0" w:color="auto"/>
      </w:divBdr>
    </w:div>
    <w:div w:id="828596737">
      <w:bodyDiv w:val="1"/>
      <w:marLeft w:val="0"/>
      <w:marRight w:val="0"/>
      <w:marTop w:val="0"/>
      <w:marBottom w:val="0"/>
      <w:divBdr>
        <w:top w:val="none" w:sz="0" w:space="0" w:color="auto"/>
        <w:left w:val="none" w:sz="0" w:space="0" w:color="auto"/>
        <w:bottom w:val="none" w:sz="0" w:space="0" w:color="auto"/>
        <w:right w:val="none" w:sz="0" w:space="0" w:color="auto"/>
      </w:divBdr>
    </w:div>
    <w:div w:id="851064028">
      <w:bodyDiv w:val="1"/>
      <w:marLeft w:val="0"/>
      <w:marRight w:val="0"/>
      <w:marTop w:val="0"/>
      <w:marBottom w:val="0"/>
      <w:divBdr>
        <w:top w:val="none" w:sz="0" w:space="0" w:color="auto"/>
        <w:left w:val="none" w:sz="0" w:space="0" w:color="auto"/>
        <w:bottom w:val="none" w:sz="0" w:space="0" w:color="auto"/>
        <w:right w:val="none" w:sz="0" w:space="0" w:color="auto"/>
      </w:divBdr>
    </w:div>
    <w:div w:id="878126854">
      <w:bodyDiv w:val="1"/>
      <w:marLeft w:val="0"/>
      <w:marRight w:val="0"/>
      <w:marTop w:val="0"/>
      <w:marBottom w:val="0"/>
      <w:divBdr>
        <w:top w:val="none" w:sz="0" w:space="0" w:color="auto"/>
        <w:left w:val="none" w:sz="0" w:space="0" w:color="auto"/>
        <w:bottom w:val="none" w:sz="0" w:space="0" w:color="auto"/>
        <w:right w:val="none" w:sz="0" w:space="0" w:color="auto"/>
      </w:divBdr>
    </w:div>
    <w:div w:id="880285875">
      <w:bodyDiv w:val="1"/>
      <w:marLeft w:val="0"/>
      <w:marRight w:val="0"/>
      <w:marTop w:val="0"/>
      <w:marBottom w:val="0"/>
      <w:divBdr>
        <w:top w:val="none" w:sz="0" w:space="0" w:color="auto"/>
        <w:left w:val="none" w:sz="0" w:space="0" w:color="auto"/>
        <w:bottom w:val="none" w:sz="0" w:space="0" w:color="auto"/>
        <w:right w:val="none" w:sz="0" w:space="0" w:color="auto"/>
      </w:divBdr>
    </w:div>
    <w:div w:id="964039529">
      <w:bodyDiv w:val="1"/>
      <w:marLeft w:val="0"/>
      <w:marRight w:val="0"/>
      <w:marTop w:val="0"/>
      <w:marBottom w:val="0"/>
      <w:divBdr>
        <w:top w:val="none" w:sz="0" w:space="0" w:color="auto"/>
        <w:left w:val="none" w:sz="0" w:space="0" w:color="auto"/>
        <w:bottom w:val="none" w:sz="0" w:space="0" w:color="auto"/>
        <w:right w:val="none" w:sz="0" w:space="0" w:color="auto"/>
      </w:divBdr>
    </w:div>
    <w:div w:id="1237086552">
      <w:bodyDiv w:val="1"/>
      <w:marLeft w:val="0"/>
      <w:marRight w:val="0"/>
      <w:marTop w:val="0"/>
      <w:marBottom w:val="0"/>
      <w:divBdr>
        <w:top w:val="none" w:sz="0" w:space="0" w:color="auto"/>
        <w:left w:val="none" w:sz="0" w:space="0" w:color="auto"/>
        <w:bottom w:val="none" w:sz="0" w:space="0" w:color="auto"/>
        <w:right w:val="none" w:sz="0" w:space="0" w:color="auto"/>
      </w:divBdr>
    </w:div>
    <w:div w:id="1260598357">
      <w:bodyDiv w:val="1"/>
      <w:marLeft w:val="0"/>
      <w:marRight w:val="0"/>
      <w:marTop w:val="0"/>
      <w:marBottom w:val="0"/>
      <w:divBdr>
        <w:top w:val="none" w:sz="0" w:space="0" w:color="auto"/>
        <w:left w:val="none" w:sz="0" w:space="0" w:color="auto"/>
        <w:bottom w:val="none" w:sz="0" w:space="0" w:color="auto"/>
        <w:right w:val="none" w:sz="0" w:space="0" w:color="auto"/>
      </w:divBdr>
    </w:div>
    <w:div w:id="1330864240">
      <w:bodyDiv w:val="1"/>
      <w:marLeft w:val="0"/>
      <w:marRight w:val="0"/>
      <w:marTop w:val="0"/>
      <w:marBottom w:val="0"/>
      <w:divBdr>
        <w:top w:val="none" w:sz="0" w:space="0" w:color="auto"/>
        <w:left w:val="none" w:sz="0" w:space="0" w:color="auto"/>
        <w:bottom w:val="none" w:sz="0" w:space="0" w:color="auto"/>
        <w:right w:val="none" w:sz="0" w:space="0" w:color="auto"/>
      </w:divBdr>
    </w:div>
    <w:div w:id="1460757901">
      <w:bodyDiv w:val="1"/>
      <w:marLeft w:val="0"/>
      <w:marRight w:val="0"/>
      <w:marTop w:val="0"/>
      <w:marBottom w:val="0"/>
      <w:divBdr>
        <w:top w:val="none" w:sz="0" w:space="0" w:color="auto"/>
        <w:left w:val="none" w:sz="0" w:space="0" w:color="auto"/>
        <w:bottom w:val="none" w:sz="0" w:space="0" w:color="auto"/>
        <w:right w:val="none" w:sz="0" w:space="0" w:color="auto"/>
      </w:divBdr>
    </w:div>
    <w:div w:id="1486045235">
      <w:bodyDiv w:val="1"/>
      <w:marLeft w:val="0"/>
      <w:marRight w:val="0"/>
      <w:marTop w:val="0"/>
      <w:marBottom w:val="0"/>
      <w:divBdr>
        <w:top w:val="none" w:sz="0" w:space="0" w:color="auto"/>
        <w:left w:val="none" w:sz="0" w:space="0" w:color="auto"/>
        <w:bottom w:val="none" w:sz="0" w:space="0" w:color="auto"/>
        <w:right w:val="none" w:sz="0" w:space="0" w:color="auto"/>
      </w:divBdr>
    </w:div>
    <w:div w:id="1492210031">
      <w:bodyDiv w:val="1"/>
      <w:marLeft w:val="0"/>
      <w:marRight w:val="0"/>
      <w:marTop w:val="0"/>
      <w:marBottom w:val="0"/>
      <w:divBdr>
        <w:top w:val="none" w:sz="0" w:space="0" w:color="auto"/>
        <w:left w:val="none" w:sz="0" w:space="0" w:color="auto"/>
        <w:bottom w:val="none" w:sz="0" w:space="0" w:color="auto"/>
        <w:right w:val="none" w:sz="0" w:space="0" w:color="auto"/>
      </w:divBdr>
    </w:div>
    <w:div w:id="1562056419">
      <w:bodyDiv w:val="1"/>
      <w:marLeft w:val="0"/>
      <w:marRight w:val="0"/>
      <w:marTop w:val="0"/>
      <w:marBottom w:val="0"/>
      <w:divBdr>
        <w:top w:val="none" w:sz="0" w:space="0" w:color="auto"/>
        <w:left w:val="none" w:sz="0" w:space="0" w:color="auto"/>
        <w:bottom w:val="none" w:sz="0" w:space="0" w:color="auto"/>
        <w:right w:val="none" w:sz="0" w:space="0" w:color="auto"/>
      </w:divBdr>
    </w:div>
    <w:div w:id="1586067813">
      <w:bodyDiv w:val="1"/>
      <w:marLeft w:val="0"/>
      <w:marRight w:val="0"/>
      <w:marTop w:val="0"/>
      <w:marBottom w:val="0"/>
      <w:divBdr>
        <w:top w:val="none" w:sz="0" w:space="0" w:color="auto"/>
        <w:left w:val="none" w:sz="0" w:space="0" w:color="auto"/>
        <w:bottom w:val="none" w:sz="0" w:space="0" w:color="auto"/>
        <w:right w:val="none" w:sz="0" w:space="0" w:color="auto"/>
      </w:divBdr>
    </w:div>
    <w:div w:id="1673028593">
      <w:bodyDiv w:val="1"/>
      <w:marLeft w:val="0"/>
      <w:marRight w:val="0"/>
      <w:marTop w:val="0"/>
      <w:marBottom w:val="0"/>
      <w:divBdr>
        <w:top w:val="none" w:sz="0" w:space="0" w:color="auto"/>
        <w:left w:val="none" w:sz="0" w:space="0" w:color="auto"/>
        <w:bottom w:val="none" w:sz="0" w:space="0" w:color="auto"/>
        <w:right w:val="none" w:sz="0" w:space="0" w:color="auto"/>
      </w:divBdr>
    </w:div>
    <w:div w:id="1889143358">
      <w:bodyDiv w:val="1"/>
      <w:marLeft w:val="0"/>
      <w:marRight w:val="0"/>
      <w:marTop w:val="0"/>
      <w:marBottom w:val="0"/>
      <w:divBdr>
        <w:top w:val="none" w:sz="0" w:space="0" w:color="auto"/>
        <w:left w:val="none" w:sz="0" w:space="0" w:color="auto"/>
        <w:bottom w:val="none" w:sz="0" w:space="0" w:color="auto"/>
        <w:right w:val="none" w:sz="0" w:space="0" w:color="auto"/>
      </w:divBdr>
    </w:div>
    <w:div w:id="1913077020">
      <w:bodyDiv w:val="1"/>
      <w:marLeft w:val="0"/>
      <w:marRight w:val="0"/>
      <w:marTop w:val="0"/>
      <w:marBottom w:val="0"/>
      <w:divBdr>
        <w:top w:val="none" w:sz="0" w:space="0" w:color="auto"/>
        <w:left w:val="none" w:sz="0" w:space="0" w:color="auto"/>
        <w:bottom w:val="none" w:sz="0" w:space="0" w:color="auto"/>
        <w:right w:val="none" w:sz="0" w:space="0" w:color="auto"/>
      </w:divBdr>
    </w:div>
    <w:div w:id="1934820481">
      <w:bodyDiv w:val="1"/>
      <w:marLeft w:val="0"/>
      <w:marRight w:val="0"/>
      <w:marTop w:val="0"/>
      <w:marBottom w:val="0"/>
      <w:divBdr>
        <w:top w:val="none" w:sz="0" w:space="0" w:color="auto"/>
        <w:left w:val="none" w:sz="0" w:space="0" w:color="auto"/>
        <w:bottom w:val="none" w:sz="0" w:space="0" w:color="auto"/>
        <w:right w:val="none" w:sz="0" w:space="0" w:color="auto"/>
      </w:divBdr>
    </w:div>
    <w:div w:id="2003118088">
      <w:bodyDiv w:val="1"/>
      <w:marLeft w:val="0"/>
      <w:marRight w:val="0"/>
      <w:marTop w:val="0"/>
      <w:marBottom w:val="0"/>
      <w:divBdr>
        <w:top w:val="none" w:sz="0" w:space="0" w:color="auto"/>
        <w:left w:val="none" w:sz="0" w:space="0" w:color="auto"/>
        <w:bottom w:val="none" w:sz="0" w:space="0" w:color="auto"/>
        <w:right w:val="none" w:sz="0" w:space="0" w:color="auto"/>
      </w:divBdr>
    </w:div>
    <w:div w:id="2028748763">
      <w:bodyDiv w:val="1"/>
      <w:marLeft w:val="0"/>
      <w:marRight w:val="0"/>
      <w:marTop w:val="0"/>
      <w:marBottom w:val="0"/>
      <w:divBdr>
        <w:top w:val="none" w:sz="0" w:space="0" w:color="auto"/>
        <w:left w:val="none" w:sz="0" w:space="0" w:color="auto"/>
        <w:bottom w:val="none" w:sz="0" w:space="0" w:color="auto"/>
        <w:right w:val="none" w:sz="0" w:space="0" w:color="auto"/>
      </w:divBdr>
    </w:div>
    <w:div w:id="2030524974">
      <w:bodyDiv w:val="1"/>
      <w:marLeft w:val="0"/>
      <w:marRight w:val="0"/>
      <w:marTop w:val="0"/>
      <w:marBottom w:val="0"/>
      <w:divBdr>
        <w:top w:val="none" w:sz="0" w:space="0" w:color="auto"/>
        <w:left w:val="none" w:sz="0" w:space="0" w:color="auto"/>
        <w:bottom w:val="none" w:sz="0" w:space="0" w:color="auto"/>
        <w:right w:val="none" w:sz="0" w:space="0" w:color="auto"/>
      </w:divBdr>
    </w:div>
    <w:div w:id="2037851008">
      <w:bodyDiv w:val="1"/>
      <w:marLeft w:val="0"/>
      <w:marRight w:val="0"/>
      <w:marTop w:val="0"/>
      <w:marBottom w:val="0"/>
      <w:divBdr>
        <w:top w:val="none" w:sz="0" w:space="0" w:color="auto"/>
        <w:left w:val="none" w:sz="0" w:space="0" w:color="auto"/>
        <w:bottom w:val="none" w:sz="0" w:space="0" w:color="auto"/>
        <w:right w:val="none" w:sz="0" w:space="0" w:color="auto"/>
      </w:divBdr>
    </w:div>
    <w:div w:id="2120449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3.xml"/><Relationship Id="rId5" Type="http://schemas.openxmlformats.org/officeDocument/2006/relationships/styles" Target="styles.xml"/><Relationship Id="rId10" Type="http://schemas.openxmlformats.org/officeDocument/2006/relationships/chart" Target="charts/chart2.xml"/><Relationship Id="rId4" Type="http://schemas.openxmlformats.org/officeDocument/2006/relationships/numbering" Target="numbering.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Lasotton\Desktop\tableau%20note%20BP%202026.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roannaisagglomerationfr.sharepoint.com/sites/MAB_MET_FINANCES-BUDGETS/Documents%20partages/BUDGETS/2026/ROB/Tableaux%20int&#233;gr&#233;s%20dans%20ROB%202026.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accent1"/>
                </a:solidFill>
                <a:latin typeface="+mn-lt"/>
                <a:ea typeface="+mn-ea"/>
                <a:cs typeface="+mn-cs"/>
              </a:defRPr>
            </a:pPr>
            <a:r>
              <a:rPr lang="fr-FR" sz="1400">
                <a:solidFill>
                  <a:schemeClr val="accent1"/>
                </a:solidFill>
              </a:rPr>
              <a:t>REPARTITION DES RECETTES DE FONCTIONNEMENT</a:t>
            </a:r>
          </a:p>
        </c:rich>
      </c:tx>
      <c:layout>
        <c:manualLayout>
          <c:xMode val="edge"/>
          <c:yMode val="edge"/>
          <c:x val="3.1188389789105788E-2"/>
          <c:y val="3.9242775490627123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accent1"/>
              </a:solidFill>
              <a:latin typeface="+mn-lt"/>
              <a:ea typeface="+mn-ea"/>
              <a:cs typeface="+mn-cs"/>
            </a:defRPr>
          </a:pPr>
          <a:endParaRPr lang="fr-FR"/>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8160607257636923E-2"/>
          <c:y val="0.35606524459167888"/>
          <c:w val="0.69530087670227547"/>
          <c:h val="0.62787769660660553"/>
        </c:manualLayout>
      </c:layout>
      <c:pie3DChart>
        <c:varyColors val="1"/>
        <c:ser>
          <c:idx val="0"/>
          <c:order val="0"/>
          <c:explosion val="16"/>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8213-4BBA-B5FF-BCDA857C5DB4}"/>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8213-4BBA-B5FF-BCDA857C5DB4}"/>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8213-4BBA-B5FF-BCDA857C5DB4}"/>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8213-4BBA-B5FF-BCDA857C5DB4}"/>
              </c:ext>
            </c:extLst>
          </c:dPt>
          <c:dPt>
            <c:idx val="4"/>
            <c:bubble3D val="0"/>
            <c:spPr>
              <a:solidFill>
                <a:srgbClr val="7030A0"/>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8213-4BBA-B5FF-BCDA857C5DB4}"/>
              </c:ext>
            </c:extLst>
          </c:dPt>
          <c:dPt>
            <c:idx val="5"/>
            <c:bubble3D val="0"/>
            <c:spPr>
              <a:solidFill>
                <a:srgbClr val="92D050"/>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8213-4BBA-B5FF-BCDA857C5DB4}"/>
              </c:ext>
            </c:extLst>
          </c:dPt>
          <c:dPt>
            <c:idx val="6"/>
            <c:bubble3D val="0"/>
            <c:spPr>
              <a:solidFill>
                <a:srgbClr val="FFFF00"/>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D-8213-4BBA-B5FF-BCDA857C5DB4}"/>
              </c:ext>
            </c:extLst>
          </c:dPt>
          <c:dPt>
            <c:idx val="7"/>
            <c:bubble3D val="0"/>
            <c:spPr>
              <a:solidFill>
                <a:srgbClr val="FF33CC"/>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F-8213-4BBA-B5FF-BCDA857C5DB4}"/>
              </c:ext>
            </c:extLst>
          </c:dPt>
          <c:dPt>
            <c:idx val="8"/>
            <c:bubble3D val="0"/>
            <c:spPr>
              <a:solidFill>
                <a:srgbClr val="FF0000"/>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1-8213-4BBA-B5FF-BCDA857C5DB4}"/>
              </c:ext>
            </c:extLst>
          </c:dPt>
          <c:dLbls>
            <c:dLbl>
              <c:idx val="0"/>
              <c:layout>
                <c:manualLayout>
                  <c:x val="0.1183600845913606"/>
                  <c:y val="2.2976619209394014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8213-4BBA-B5FF-BCDA857C5DB4}"/>
                </c:ext>
              </c:extLst>
            </c:dLbl>
            <c:dLbl>
              <c:idx val="1"/>
              <c:layout>
                <c:manualLayout>
                  <c:x val="8.5561506933512724E-3"/>
                  <c:y val="-4.365557649784950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8213-4BBA-B5FF-BCDA857C5DB4}"/>
                </c:ext>
              </c:extLst>
            </c:dLbl>
            <c:dLbl>
              <c:idx val="2"/>
              <c:layout>
                <c:manualLayout>
                  <c:x val="3.2798577657846946E-2"/>
                  <c:y val="8.731115299569876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8213-4BBA-B5FF-BCDA857C5DB4}"/>
                </c:ext>
              </c:extLst>
            </c:dLbl>
            <c:dLbl>
              <c:idx val="5"/>
              <c:layout>
                <c:manualLayout>
                  <c:x val="-0.12121213482247783"/>
                  <c:y val="0.10339478644227496"/>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8213-4BBA-B5FF-BCDA857C5DB4}"/>
                </c:ext>
              </c:extLst>
            </c:dLbl>
            <c:dLbl>
              <c:idx val="6"/>
              <c:layout>
                <c:manualLayout>
                  <c:x val="-0.19536544083152313"/>
                  <c:y val="-4.365557649784943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8213-4BBA-B5FF-BCDA857C5DB4}"/>
                </c:ext>
              </c:extLst>
            </c:dLbl>
            <c:dLbl>
              <c:idx val="7"/>
              <c:layout>
                <c:manualLayout>
                  <c:x val="2.1390376733378336E-2"/>
                  <c:y val="-5.284622418160719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8213-4BBA-B5FF-BCDA857C5DB4}"/>
                </c:ext>
              </c:extLst>
            </c:dLbl>
            <c:dLbl>
              <c:idx val="8"/>
              <c:layout>
                <c:manualLayout>
                  <c:x val="0.17540108921370323"/>
                  <c:y val="-5.284622418160719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1-8213-4BBA-B5FF-BCDA857C5DB4}"/>
                </c:ext>
              </c:extLst>
            </c:dLbl>
            <c:numFmt formatCode="0.00%" sourceLinked="0"/>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fr-FR"/>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RECETTES!$A$21:$A$29</c:f>
              <c:strCache>
                <c:ptCount val="9"/>
                <c:pt idx="0">
                  <c:v>Résultat reporté 2025</c:v>
                </c:pt>
                <c:pt idx="1">
                  <c:v>Atténuations de charges</c:v>
                </c:pt>
                <c:pt idx="2">
                  <c:v>Produits des services </c:v>
                </c:pt>
                <c:pt idx="3">
                  <c:v>Attribution de compensation, FPIC</c:v>
                </c:pt>
                <c:pt idx="4">
                  <c:v>Fiscalité locale </c:v>
                </c:pt>
                <c:pt idx="5">
                  <c:v>Dotations et participations</c:v>
                </c:pt>
                <c:pt idx="6">
                  <c:v>Autres produits de gestion courante (loyers, locations salles…)</c:v>
                </c:pt>
                <c:pt idx="7">
                  <c:v>Autres produits</c:v>
                </c:pt>
                <c:pt idx="8">
                  <c:v>Opération d'ordre</c:v>
                </c:pt>
              </c:strCache>
            </c:strRef>
          </c:cat>
          <c:val>
            <c:numRef>
              <c:f>RECETTES!$B$21:$B$29</c:f>
              <c:numCache>
                <c:formatCode>#,##0.00</c:formatCode>
                <c:ptCount val="9"/>
                <c:pt idx="0">
                  <c:v>2639122.4300000002</c:v>
                </c:pt>
                <c:pt idx="1">
                  <c:v>50000</c:v>
                </c:pt>
                <c:pt idx="2">
                  <c:v>379500</c:v>
                </c:pt>
                <c:pt idx="3">
                  <c:v>2173512</c:v>
                </c:pt>
                <c:pt idx="4">
                  <c:v>5324400</c:v>
                </c:pt>
                <c:pt idx="5">
                  <c:v>1213663</c:v>
                </c:pt>
                <c:pt idx="6">
                  <c:v>55398.31</c:v>
                </c:pt>
                <c:pt idx="7">
                  <c:v>10100</c:v>
                </c:pt>
                <c:pt idx="8">
                  <c:v>153000</c:v>
                </c:pt>
              </c:numCache>
            </c:numRef>
          </c:val>
          <c:extLst>
            <c:ext xmlns:c16="http://schemas.microsoft.com/office/drawing/2014/chart" uri="{C3380CC4-5D6E-409C-BE32-E72D297353CC}">
              <c16:uniqueId val="{00000012-8213-4BBA-B5FF-BCDA857C5DB4}"/>
            </c:ext>
          </c:extLst>
        </c:ser>
        <c:ser>
          <c:idx val="1"/>
          <c:order val="1"/>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4-8213-4BBA-B5FF-BCDA857C5DB4}"/>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6-8213-4BBA-B5FF-BCDA857C5DB4}"/>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8-8213-4BBA-B5FF-BCDA857C5DB4}"/>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A-8213-4BBA-B5FF-BCDA857C5DB4}"/>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C-8213-4BBA-B5FF-BCDA857C5DB4}"/>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E-8213-4BBA-B5FF-BCDA857C5DB4}"/>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20-8213-4BBA-B5FF-BCDA857C5DB4}"/>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22-8213-4BBA-B5FF-BCDA857C5DB4}"/>
              </c:ext>
            </c:extLst>
          </c:dPt>
          <c:dPt>
            <c:idx val="8"/>
            <c:bubble3D val="0"/>
            <c:spPr>
              <a:solidFill>
                <a:schemeClr val="accent3">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24-8213-4BBA-B5FF-BCDA857C5DB4}"/>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fr-FR"/>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RECETTES!$A$21:$A$29</c:f>
              <c:strCache>
                <c:ptCount val="9"/>
                <c:pt idx="0">
                  <c:v>Résultat reporté 2025</c:v>
                </c:pt>
                <c:pt idx="1">
                  <c:v>Atténuations de charges</c:v>
                </c:pt>
                <c:pt idx="2">
                  <c:v>Produits des services </c:v>
                </c:pt>
                <c:pt idx="3">
                  <c:v>Attribution de compensation, FPIC</c:v>
                </c:pt>
                <c:pt idx="4">
                  <c:v>Fiscalité locale </c:v>
                </c:pt>
                <c:pt idx="5">
                  <c:v>Dotations et participations</c:v>
                </c:pt>
                <c:pt idx="6">
                  <c:v>Autres produits de gestion courante (loyers, locations salles…)</c:v>
                </c:pt>
                <c:pt idx="7">
                  <c:v>Autres produits</c:v>
                </c:pt>
                <c:pt idx="8">
                  <c:v>Opération d'ordre</c:v>
                </c:pt>
              </c:strCache>
            </c:strRef>
          </c:cat>
          <c:val>
            <c:numRef>
              <c:f>RECETTES!$C$21:$C$29</c:f>
              <c:numCache>
                <c:formatCode>0.00</c:formatCode>
                <c:ptCount val="9"/>
                <c:pt idx="0">
                  <c:v>21.995077524984396</c:v>
                </c:pt>
                <c:pt idx="1">
                  <c:v>0.41671195839490466</c:v>
                </c:pt>
                <c:pt idx="2">
                  <c:v>3.1628437642173264</c:v>
                </c:pt>
                <c:pt idx="3">
                  <c:v>18.114568842296521</c:v>
                </c:pt>
                <c:pt idx="4">
                  <c:v>44.374823025556609</c:v>
                </c:pt>
                <c:pt idx="5">
                  <c:v>10.114957711228703</c:v>
                </c:pt>
                <c:pt idx="6">
                  <c:v>0.46170276503736063</c:v>
                </c:pt>
                <c:pt idx="7">
                  <c:v>8.4175815595770739E-2</c:v>
                </c:pt>
                <c:pt idx="8">
                  <c:v>1.2751385926884082</c:v>
                </c:pt>
              </c:numCache>
            </c:numRef>
          </c:val>
          <c:extLst>
            <c:ext xmlns:c16="http://schemas.microsoft.com/office/drawing/2014/chart" uri="{C3380CC4-5D6E-409C-BE32-E72D297353CC}">
              <c16:uniqueId val="{00000025-8213-4BBA-B5FF-BCDA857C5DB4}"/>
            </c:ext>
          </c:extLst>
        </c:ser>
        <c:dLbls>
          <c:showLegendKey val="0"/>
          <c:showVal val="0"/>
          <c:showCatName val="0"/>
          <c:showSerName val="0"/>
          <c:showPercent val="0"/>
          <c:showBubbleSize val="0"/>
          <c:showLeaderLines val="0"/>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fr-F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fr-FR"/>
              <a:t>Répartition</a:t>
            </a:r>
            <a:r>
              <a:rPr lang="fr-FR" baseline="0"/>
              <a:t> des d</a:t>
            </a:r>
            <a:r>
              <a:rPr lang="fr-FR"/>
              <a:t>épenses réelles de fonctionnement</a:t>
            </a:r>
          </a:p>
        </c:rich>
      </c:tx>
      <c:layout>
        <c:manualLayout>
          <c:xMode val="edge"/>
          <c:yMode val="edge"/>
          <c:x val="2.9087339692294573E-2"/>
          <c:y val="2.523271854862822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fr-FR"/>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2853271389856755"/>
          <c:y val="0.41658984863775583"/>
          <c:w val="0.77855207123499803"/>
          <c:h val="0.55956717115404186"/>
        </c:manualLayout>
      </c:layout>
      <c:pie3DChart>
        <c:varyColors val="1"/>
        <c:ser>
          <c:idx val="0"/>
          <c:order val="0"/>
          <c:explosion val="14"/>
          <c:dPt>
            <c:idx val="0"/>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9474-4933-9527-AC070F86D983}"/>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9474-4933-9527-AC070F86D983}"/>
              </c:ext>
            </c:extLst>
          </c:dPt>
          <c:dPt>
            <c:idx val="2"/>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9474-4933-9527-AC070F86D983}"/>
              </c:ext>
            </c:extLst>
          </c:dPt>
          <c:dPt>
            <c:idx val="3"/>
            <c:bubble3D val="0"/>
            <c:spPr>
              <a:solidFill>
                <a:srgbClr val="CC00CC"/>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9474-4933-9527-AC070F86D983}"/>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9474-4933-9527-AC070F86D983}"/>
              </c:ext>
            </c:extLst>
          </c:dPt>
          <c:dPt>
            <c:idx val="5"/>
            <c:bubble3D val="0"/>
            <c:spPr>
              <a:solidFill>
                <a:srgbClr val="FFFF00"/>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9474-4933-9527-AC070F86D983}"/>
              </c:ext>
            </c:extLst>
          </c:dPt>
          <c:dPt>
            <c:idx val="6"/>
            <c:bubble3D val="0"/>
            <c:spPr>
              <a:solidFill>
                <a:schemeClr val="accent3">
                  <a:lumMod val="60000"/>
                  <a:lumOff val="4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D-9474-4933-9527-AC070F86D983}"/>
              </c:ext>
            </c:extLst>
          </c:dPt>
          <c:dPt>
            <c:idx val="7"/>
            <c:bubble3D val="0"/>
            <c:spPr>
              <a:solidFill>
                <a:srgbClr val="FF0000"/>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F-9474-4933-9527-AC070F86D983}"/>
              </c:ext>
            </c:extLst>
          </c:dPt>
          <c:dLbls>
            <c:dLbl>
              <c:idx val="0"/>
              <c:layout>
                <c:manualLayout>
                  <c:x val="0.18737296513753302"/>
                  <c:y val="6.39721409951873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9474-4933-9527-AC070F86D983}"/>
                </c:ext>
              </c:extLst>
            </c:dLbl>
            <c:dLbl>
              <c:idx val="1"/>
              <c:layout>
                <c:manualLayout>
                  <c:x val="5.460710981979075E-2"/>
                  <c:y val="4.622641763219979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9474-4933-9527-AC070F86D983}"/>
                </c:ext>
              </c:extLst>
            </c:dLbl>
            <c:dLbl>
              <c:idx val="2"/>
              <c:layout>
                <c:manualLayout>
                  <c:x val="5.1964053544578628E-2"/>
                  <c:y val="5.821875613686314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9474-4933-9527-AC070F86D983}"/>
                </c:ext>
              </c:extLst>
            </c:dLbl>
            <c:dLbl>
              <c:idx val="3"/>
              <c:layout>
                <c:manualLayout>
                  <c:x val="-9.2135678162180948E-2"/>
                  <c:y val="-2.545014696958887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9474-4933-9527-AC070F86D983}"/>
                </c:ext>
              </c:extLst>
            </c:dLbl>
            <c:dLbl>
              <c:idx val="4"/>
              <c:layout>
                <c:manualLayout>
                  <c:x val="-0.15060255134640266"/>
                  <c:y val="0.12365621191782185"/>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9474-4933-9527-AC070F86D983}"/>
                </c:ext>
              </c:extLst>
            </c:dLbl>
            <c:dLbl>
              <c:idx val="5"/>
              <c:layout>
                <c:manualLayout>
                  <c:x val="-6.575799976222485E-2"/>
                  <c:y val="-7.889545560572551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9474-4933-9527-AC070F86D983}"/>
                </c:ext>
              </c:extLst>
            </c:dLbl>
            <c:dLbl>
              <c:idx val="6"/>
              <c:layout>
                <c:manualLayout>
                  <c:x val="8.7300487317971007E-2"/>
                  <c:y val="-8.398537644359196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9474-4933-9527-AC070F86D983}"/>
                </c:ext>
              </c:extLst>
            </c:dLbl>
            <c:dLbl>
              <c:idx val="7"/>
              <c:layout>
                <c:manualLayout>
                  <c:x val="0.22006634263571306"/>
                  <c:y val="-9.444299476231343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9474-4933-9527-AC070F86D983}"/>
                </c:ext>
              </c:extLst>
            </c:dLbl>
            <c:numFmt formatCode="0.00%" sourceLinked="0"/>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fr-FR"/>
              </a:p>
            </c:txPr>
            <c:dLblPos val="outEnd"/>
            <c:showLegendKey val="0"/>
            <c:showVal val="0"/>
            <c:showCatName val="1"/>
            <c:showSerName val="0"/>
            <c:showPercent val="1"/>
            <c:showBubbleSize val="0"/>
            <c:showLeaderLines val="1"/>
            <c:leaderLines>
              <c:spPr>
                <a:ln w="19050">
                  <a:solidFill>
                    <a:schemeClr val="tx1"/>
                  </a:solidFill>
                </a:ln>
                <a:effectLst/>
              </c:spPr>
            </c:leaderLines>
            <c:extLst>
              <c:ext xmlns:c15="http://schemas.microsoft.com/office/drawing/2012/chart" uri="{CE6537A1-D6FC-4f65-9D91-7224C49458BB}"/>
            </c:extLst>
          </c:dLbls>
          <c:cat>
            <c:strRef>
              <c:f>DEPENSES!$A$23:$A$30</c:f>
              <c:strCache>
                <c:ptCount val="8"/>
                <c:pt idx="0">
                  <c:v>Fournitures et services</c:v>
                </c:pt>
                <c:pt idx="1">
                  <c:v>Travaux et services externalisés</c:v>
                </c:pt>
                <c:pt idx="2">
                  <c:v>Impôts et taxes</c:v>
                </c:pt>
                <c:pt idx="3">
                  <c:v>Charges de personnel </c:v>
                </c:pt>
                <c:pt idx="4">
                  <c:v>Atténuation de produits, FPIC, reversement et dégrevement de fiscalité</c:v>
                </c:pt>
                <c:pt idx="5">
                  <c:v>subv aux associations, centres sociaux, indemnites des élus</c:v>
                </c:pt>
                <c:pt idx="6">
                  <c:v>Subvention CCAS et Restaurant scolaire</c:v>
                </c:pt>
                <c:pt idx="7">
                  <c:v>Frais financiers et charges diverses</c:v>
                </c:pt>
              </c:strCache>
            </c:strRef>
          </c:cat>
          <c:val>
            <c:numRef>
              <c:f>DEPENSES!$B$23:$B$30</c:f>
              <c:numCache>
                <c:formatCode>#,##0.00</c:formatCode>
                <c:ptCount val="8"/>
                <c:pt idx="0">
                  <c:v>1234500</c:v>
                </c:pt>
                <c:pt idx="1">
                  <c:v>1258640.52</c:v>
                </c:pt>
                <c:pt idx="2">
                  <c:v>31900</c:v>
                </c:pt>
                <c:pt idx="3">
                  <c:v>5354579</c:v>
                </c:pt>
                <c:pt idx="4">
                  <c:v>302000</c:v>
                </c:pt>
                <c:pt idx="5">
                  <c:v>503640</c:v>
                </c:pt>
                <c:pt idx="6">
                  <c:v>657876.75</c:v>
                </c:pt>
                <c:pt idx="7">
                  <c:v>69000</c:v>
                </c:pt>
              </c:numCache>
            </c:numRef>
          </c:val>
          <c:extLst>
            <c:ext xmlns:c16="http://schemas.microsoft.com/office/drawing/2014/chart" uri="{C3380CC4-5D6E-409C-BE32-E72D297353CC}">
              <c16:uniqueId val="{00000010-9474-4933-9527-AC070F86D983}"/>
            </c:ext>
          </c:extLst>
        </c:ser>
        <c:ser>
          <c:idx val="1"/>
          <c:order val="1"/>
          <c:explosion val="5"/>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2-9474-4933-9527-AC070F86D983}"/>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4-9474-4933-9527-AC070F86D983}"/>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6-9474-4933-9527-AC070F86D983}"/>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8-9474-4933-9527-AC070F86D983}"/>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A-9474-4933-9527-AC070F86D983}"/>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C-9474-4933-9527-AC070F86D983}"/>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E-9474-4933-9527-AC070F86D983}"/>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20-9474-4933-9527-AC070F86D983}"/>
              </c:ext>
            </c:extLst>
          </c:dPt>
          <c:dLbls>
            <c:dLbl>
              <c:idx val="0"/>
              <c:tx>
                <c:rich>
                  <a:bodyPr/>
                  <a:lstStyle/>
                  <a:p>
                    <a:fld id="{19A5FFEB-9CC9-4A2F-937F-9E39157A1591}" type="CATEGORYNAME">
                      <a:rPr lang="en-US"/>
                      <a:pPr/>
                      <a:t>[NOM DE CATÉGORIE]</a:t>
                    </a:fld>
                    <a:r>
                      <a:rPr lang="en-US" baseline="0"/>
                      <a:t>; </a:t>
                    </a:r>
                    <a:fld id="{75BBD710-E96A-4BEE-887E-E4B116CFD702}" type="VALUE">
                      <a:rPr lang="en-US" baseline="0"/>
                      <a:pPr/>
                      <a:t>[VALEUR]</a:t>
                    </a:fld>
                    <a:r>
                      <a:rPr lang="en-US" baseline="0"/>
                      <a:t>%</a:t>
                    </a:r>
                  </a:p>
                </c:rich>
              </c:tx>
              <c:dLblPos val="ctr"/>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2-9474-4933-9527-AC070F86D983}"/>
                </c:ext>
              </c:extLst>
            </c:dLbl>
            <c:dLbl>
              <c:idx val="1"/>
              <c:tx>
                <c:rich>
                  <a:bodyPr/>
                  <a:lstStyle/>
                  <a:p>
                    <a:fld id="{AD96F930-F296-48D0-A829-34AB2818B971}" type="CATEGORYNAME">
                      <a:rPr lang="en-US"/>
                      <a:pPr/>
                      <a:t>[NOM DE CATÉGORIE]</a:t>
                    </a:fld>
                    <a:r>
                      <a:rPr lang="en-US" baseline="0"/>
                      <a:t>; </a:t>
                    </a:r>
                    <a:fld id="{FFF7462E-251B-44F4-8DAA-E822BDA987BA}" type="VALUE">
                      <a:rPr lang="en-US" baseline="0"/>
                      <a:pPr/>
                      <a:t>[VALEUR]</a:t>
                    </a:fld>
                    <a:r>
                      <a:rPr lang="en-US" baseline="0"/>
                      <a:t>%</a:t>
                    </a:r>
                  </a:p>
                </c:rich>
              </c:tx>
              <c:dLblPos val="ctr"/>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4-9474-4933-9527-AC070F86D983}"/>
                </c:ext>
              </c:extLst>
            </c:dLbl>
            <c:dLbl>
              <c:idx val="2"/>
              <c:tx>
                <c:rich>
                  <a:bodyPr/>
                  <a:lstStyle/>
                  <a:p>
                    <a:fld id="{BD119CE1-C8BF-4F9C-8E9F-CE960203A38B}" type="CATEGORYNAME">
                      <a:rPr lang="en-US"/>
                      <a:pPr/>
                      <a:t>[NOM DE CATÉGORIE]</a:t>
                    </a:fld>
                    <a:r>
                      <a:rPr lang="en-US" baseline="0"/>
                      <a:t>; </a:t>
                    </a:r>
                    <a:fld id="{4A5DD4DB-84FF-4A2D-9E20-8713FC6D9955}" type="VALUE">
                      <a:rPr lang="en-US" baseline="0"/>
                      <a:pPr/>
                      <a:t>[VALEUR]</a:t>
                    </a:fld>
                    <a:r>
                      <a:rPr lang="en-US" baseline="0"/>
                      <a:t>%</a:t>
                    </a:r>
                  </a:p>
                </c:rich>
              </c:tx>
              <c:dLblPos val="ctr"/>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6-9474-4933-9527-AC070F86D983}"/>
                </c:ext>
              </c:extLst>
            </c:dLbl>
            <c:dLbl>
              <c:idx val="3"/>
              <c:tx>
                <c:rich>
                  <a:bodyPr/>
                  <a:lstStyle/>
                  <a:p>
                    <a:r>
                      <a:rPr lang="en-US"/>
                      <a:t>Charges de personnel ; </a:t>
                    </a:r>
                    <a:fld id="{F90733C2-D863-48DC-B923-621CBE544958}" type="VALUE">
                      <a:rPr lang="en-US"/>
                      <a:pPr/>
                      <a:t>[VALEUR]</a:t>
                    </a:fld>
                    <a:r>
                      <a:rPr lang="en-US"/>
                      <a:t>%</a:t>
                    </a:r>
                  </a:p>
                </c:rich>
              </c:tx>
              <c:dLblPos val="ctr"/>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8-9474-4933-9527-AC070F86D983}"/>
                </c:ext>
              </c:extLst>
            </c:dLbl>
            <c:dLbl>
              <c:idx val="4"/>
              <c:tx>
                <c:rich>
                  <a:bodyPr/>
                  <a:lstStyle/>
                  <a:p>
                    <a:fld id="{20946AFE-01DE-44E5-A6EE-B5937A2D70E9}" type="CATEGORYNAME">
                      <a:rPr lang="en-US"/>
                      <a:pPr/>
                      <a:t>[NOM DE CATÉGORIE]</a:t>
                    </a:fld>
                    <a:r>
                      <a:rPr lang="en-US" baseline="0"/>
                      <a:t>; </a:t>
                    </a:r>
                    <a:fld id="{9503B1CA-1E1B-4A3E-8421-1991FCAFA3DD}" type="VALUE">
                      <a:rPr lang="en-US" baseline="0"/>
                      <a:pPr/>
                      <a:t>[VALEUR]</a:t>
                    </a:fld>
                    <a:r>
                      <a:rPr lang="en-US" baseline="0"/>
                      <a:t>%</a:t>
                    </a:r>
                  </a:p>
                </c:rich>
              </c:tx>
              <c:dLblPos val="ctr"/>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A-9474-4933-9527-AC070F86D983}"/>
                </c:ext>
              </c:extLst>
            </c:dLbl>
            <c:dLbl>
              <c:idx val="5"/>
              <c:tx>
                <c:rich>
                  <a:bodyPr/>
                  <a:lstStyle/>
                  <a:p>
                    <a:fld id="{7CA1443C-E100-4CCC-A476-A0EDAB98D244}" type="CATEGORYNAME">
                      <a:rPr lang="en-US"/>
                      <a:pPr/>
                      <a:t>[NOM DE CATÉGORIE]</a:t>
                    </a:fld>
                    <a:r>
                      <a:rPr lang="en-US" baseline="0"/>
                      <a:t>; </a:t>
                    </a:r>
                    <a:fld id="{417B3D3C-1513-49D1-A792-BF27595D37D6}" type="VALUE">
                      <a:rPr lang="en-US" baseline="0"/>
                      <a:pPr/>
                      <a:t>[VALEUR]</a:t>
                    </a:fld>
                    <a:r>
                      <a:rPr lang="en-US" baseline="0"/>
                      <a:t>%</a:t>
                    </a:r>
                  </a:p>
                </c:rich>
              </c:tx>
              <c:dLblPos val="ctr"/>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C-9474-4933-9527-AC070F86D983}"/>
                </c:ext>
              </c:extLst>
            </c:dLbl>
            <c:dLbl>
              <c:idx val="6"/>
              <c:tx>
                <c:rich>
                  <a:bodyPr/>
                  <a:lstStyle/>
                  <a:p>
                    <a:fld id="{065FB166-AA70-4D81-B807-217A2C13516C}" type="CATEGORYNAME">
                      <a:rPr lang="en-US"/>
                      <a:pPr/>
                      <a:t>[NOM DE CATÉGORIE]</a:t>
                    </a:fld>
                    <a:r>
                      <a:rPr lang="en-US" baseline="0"/>
                      <a:t>; </a:t>
                    </a:r>
                    <a:fld id="{356CCECC-8347-4677-BA96-050A7B5AE69C}" type="VALUE">
                      <a:rPr lang="en-US" baseline="0"/>
                      <a:pPr/>
                      <a:t>[VALEUR]</a:t>
                    </a:fld>
                    <a:r>
                      <a:rPr lang="en-US" baseline="0"/>
                      <a:t>%</a:t>
                    </a:r>
                  </a:p>
                </c:rich>
              </c:tx>
              <c:dLblPos val="ctr"/>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E-9474-4933-9527-AC070F86D983}"/>
                </c:ext>
              </c:extLst>
            </c:dLbl>
            <c:dLbl>
              <c:idx val="7"/>
              <c:tx>
                <c:rich>
                  <a:bodyPr/>
                  <a:lstStyle/>
                  <a:p>
                    <a:fld id="{A446B32A-F935-41A4-9DB7-745EF38514F4}" type="CATEGORYNAME">
                      <a:rPr lang="en-US"/>
                      <a:pPr/>
                      <a:t>[NOM DE CATÉGORIE]</a:t>
                    </a:fld>
                    <a:r>
                      <a:rPr lang="en-US" baseline="0"/>
                      <a:t>; 0,8%</a:t>
                    </a:r>
                  </a:p>
                </c:rich>
              </c:tx>
              <c:dLblPos val="ctr"/>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20-9474-4933-9527-AC070F86D983}"/>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fr-FR"/>
              </a:p>
            </c:txPr>
            <c:dLblPos val="ctr"/>
            <c:showLegendKey val="0"/>
            <c:showVal val="1"/>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DEPENSES!$A$23:$A$30</c:f>
              <c:strCache>
                <c:ptCount val="8"/>
                <c:pt idx="0">
                  <c:v>Fournitures et services</c:v>
                </c:pt>
                <c:pt idx="1">
                  <c:v>Travaux et services externalisés</c:v>
                </c:pt>
                <c:pt idx="2">
                  <c:v>Impôts et taxes</c:v>
                </c:pt>
                <c:pt idx="3">
                  <c:v>Charges de personnel </c:v>
                </c:pt>
                <c:pt idx="4">
                  <c:v>Atténuation de produits, FPIC, reversement et dégrevement de fiscalité</c:v>
                </c:pt>
                <c:pt idx="5">
                  <c:v>subv aux associations, centres sociaux, indemnites des élus</c:v>
                </c:pt>
                <c:pt idx="6">
                  <c:v>Subvention CCAS et Restaurant scolaire</c:v>
                </c:pt>
                <c:pt idx="7">
                  <c:v>Frais financiers et charges diverses</c:v>
                </c:pt>
              </c:strCache>
            </c:strRef>
          </c:cat>
          <c:val>
            <c:numRef>
              <c:f>DEPENSES!$C$23:$C$30</c:f>
              <c:numCache>
                <c:formatCode>0.00</c:formatCode>
                <c:ptCount val="8"/>
                <c:pt idx="0">
                  <c:v>13.116044695770221</c:v>
                </c:pt>
                <c:pt idx="1">
                  <c:v>13.372527595161985</c:v>
                </c:pt>
                <c:pt idx="2">
                  <c:v>0.33892411972059133</c:v>
                </c:pt>
                <c:pt idx="3">
                  <c:v>56.89015592631236</c:v>
                </c:pt>
                <c:pt idx="4">
                  <c:v>3.2086233277623384</c:v>
                </c:pt>
                <c:pt idx="5">
                  <c:v>5.3509637509742518</c:v>
                </c:pt>
                <c:pt idx="6">
                  <c:v>6.9896645259684496</c:v>
                </c:pt>
                <c:pt idx="7">
                  <c:v>0.73309605832980573</c:v>
                </c:pt>
              </c:numCache>
            </c:numRef>
          </c:val>
          <c:extLst>
            <c:ext xmlns:c16="http://schemas.microsoft.com/office/drawing/2014/chart" uri="{C3380CC4-5D6E-409C-BE32-E72D297353CC}">
              <c16:uniqueId val="{00000021-9474-4933-9527-AC070F86D983}"/>
            </c:ext>
          </c:extLst>
        </c:ser>
        <c:dLbls>
          <c:dLblPos val="ctr"/>
          <c:showLegendKey val="0"/>
          <c:showVal val="1"/>
          <c:showCatName val="0"/>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fr-F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Evolution</a:t>
            </a:r>
            <a:r>
              <a:rPr lang="en-US" baseline="0"/>
              <a:t> recettes et dépenses de fonctionnement</a:t>
            </a:r>
            <a:endParaRPr lang="en-US"/>
          </a:p>
        </c:rich>
      </c:tx>
      <c:layout>
        <c:manualLayout>
          <c:xMode val="edge"/>
          <c:yMode val="edge"/>
          <c:x val="0.22019697600221944"/>
          <c:y val="2.783576896311760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fonctionnement!$A$3</c:f>
              <c:strCache>
                <c:ptCount val="1"/>
                <c:pt idx="0">
                  <c:v>Recettes réelles de fonctionnement</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fonctionnement!$B$2:$G$2</c:f>
              <c:strCache>
                <c:ptCount val="6"/>
                <c:pt idx="0">
                  <c:v>2020</c:v>
                </c:pt>
                <c:pt idx="1">
                  <c:v>2021</c:v>
                </c:pt>
                <c:pt idx="2">
                  <c:v>2022</c:v>
                </c:pt>
                <c:pt idx="3">
                  <c:v>2023</c:v>
                </c:pt>
                <c:pt idx="4">
                  <c:v>2024</c:v>
                </c:pt>
                <c:pt idx="5">
                  <c:v> 2025 (provisoire)</c:v>
                </c:pt>
              </c:strCache>
            </c:strRef>
          </c:cat>
          <c:val>
            <c:numRef>
              <c:f>fonctionnement!$B$3:$G$3</c:f>
              <c:numCache>
                <c:formatCode>_-* #\ ##0\ "€"_-;\-* #\ ##0\ "€"_-;_-* "-"??\ "€"_-;_-@_-</c:formatCode>
                <c:ptCount val="6"/>
                <c:pt idx="0" formatCode="_-* #\ ##0_-;\-* #\ ##0_-;_-* &quot;-&quot;??_-;_-@_-">
                  <c:v>8131142</c:v>
                </c:pt>
                <c:pt idx="1">
                  <c:v>8250745</c:v>
                </c:pt>
                <c:pt idx="2">
                  <c:v>9251880</c:v>
                </c:pt>
                <c:pt idx="3">
                  <c:v>9121013.5700000003</c:v>
                </c:pt>
                <c:pt idx="4">
                  <c:v>9518496.0199999996</c:v>
                </c:pt>
                <c:pt idx="5">
                  <c:v>9885378.3100000005</c:v>
                </c:pt>
              </c:numCache>
            </c:numRef>
          </c:val>
          <c:smooth val="0"/>
          <c:extLst>
            <c:ext xmlns:c16="http://schemas.microsoft.com/office/drawing/2014/chart" uri="{C3380CC4-5D6E-409C-BE32-E72D297353CC}">
              <c16:uniqueId val="{00000000-0032-4867-8340-57007320CA37}"/>
            </c:ext>
          </c:extLst>
        </c:ser>
        <c:ser>
          <c:idx val="1"/>
          <c:order val="1"/>
          <c:tx>
            <c:strRef>
              <c:f>fonctionnement!$A$4</c:f>
              <c:strCache>
                <c:ptCount val="1"/>
                <c:pt idx="0">
                  <c:v>Dépenses réelles de fonctionnement</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fonctionnement!$B$2:$G$2</c:f>
              <c:strCache>
                <c:ptCount val="6"/>
                <c:pt idx="0">
                  <c:v>2020</c:v>
                </c:pt>
                <c:pt idx="1">
                  <c:v>2021</c:v>
                </c:pt>
                <c:pt idx="2">
                  <c:v>2022</c:v>
                </c:pt>
                <c:pt idx="3">
                  <c:v>2023</c:v>
                </c:pt>
                <c:pt idx="4">
                  <c:v>2024</c:v>
                </c:pt>
                <c:pt idx="5">
                  <c:v> 2025 (provisoire)</c:v>
                </c:pt>
              </c:strCache>
            </c:strRef>
          </c:cat>
          <c:val>
            <c:numRef>
              <c:f>fonctionnement!$B$4:$G$4</c:f>
              <c:numCache>
                <c:formatCode>_-* #\ ##0\ "€"_-;\-* #\ ##0\ "€"_-;_-* "-"??\ "€"_-;_-@_-</c:formatCode>
                <c:ptCount val="6"/>
                <c:pt idx="0" formatCode="_-* #\ ##0_-;\-* #\ ##0_-;_-* &quot;-&quot;??_-;_-@_-">
                  <c:v>7104584</c:v>
                </c:pt>
                <c:pt idx="1">
                  <c:v>7370219</c:v>
                </c:pt>
                <c:pt idx="2">
                  <c:v>7316580</c:v>
                </c:pt>
                <c:pt idx="3">
                  <c:v>7397407</c:v>
                </c:pt>
                <c:pt idx="4">
                  <c:v>7688073.5300000003</c:v>
                </c:pt>
                <c:pt idx="5">
                  <c:v>7931767.7300000004</c:v>
                </c:pt>
              </c:numCache>
            </c:numRef>
          </c:val>
          <c:smooth val="0"/>
          <c:extLst>
            <c:ext xmlns:c16="http://schemas.microsoft.com/office/drawing/2014/chart" uri="{C3380CC4-5D6E-409C-BE32-E72D297353CC}">
              <c16:uniqueId val="{00000001-0032-4867-8340-57007320CA37}"/>
            </c:ext>
          </c:extLst>
        </c:ser>
        <c:dLbls>
          <c:showLegendKey val="0"/>
          <c:showVal val="0"/>
          <c:showCatName val="0"/>
          <c:showSerName val="0"/>
          <c:showPercent val="0"/>
          <c:showBubbleSize val="0"/>
        </c:dLbls>
        <c:marker val="1"/>
        <c:smooth val="0"/>
        <c:axId val="662891904"/>
        <c:axId val="834286112"/>
      </c:lineChart>
      <c:catAx>
        <c:axId val="662891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834286112"/>
        <c:crosses val="autoZero"/>
        <c:auto val="1"/>
        <c:lblAlgn val="ctr"/>
        <c:lblOffset val="100"/>
        <c:noMultiLvlLbl val="0"/>
      </c:catAx>
      <c:valAx>
        <c:axId val="834286112"/>
        <c:scaling>
          <c:orientation val="minMax"/>
        </c:scaling>
        <c:delete val="0"/>
        <c:axPos val="l"/>
        <c:majorGridlines>
          <c:spPr>
            <a:ln w="9525" cap="flat" cmpd="sng" algn="ctr">
              <a:solidFill>
                <a:schemeClr val="tx1">
                  <a:lumMod val="15000"/>
                  <a:lumOff val="85000"/>
                </a:schemeClr>
              </a:solidFill>
              <a:round/>
            </a:ln>
            <a:effectLst/>
          </c:spPr>
        </c:majorGridlines>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628919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36be2fe-e683-4355-afeb-9e160825856d" xsi:nil="true"/>
    <lcf76f155ced4ddcb4097134ff3c332f xmlns="4b510ce6-7f24-4d57-a662-59567b1e00a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D1DA72AD869584498A0314A68E94DE9" ma:contentTypeVersion="16" ma:contentTypeDescription="Crée un document." ma:contentTypeScope="" ma:versionID="423145b4a4063d2b52bd60acbeca29c9">
  <xsd:schema xmlns:xsd="http://www.w3.org/2001/XMLSchema" xmlns:xs="http://www.w3.org/2001/XMLSchema" xmlns:p="http://schemas.microsoft.com/office/2006/metadata/properties" xmlns:ns2="4b510ce6-7f24-4d57-a662-59567b1e00a5" xmlns:ns3="036be2fe-e683-4355-afeb-9e160825856d" targetNamespace="http://schemas.microsoft.com/office/2006/metadata/properties" ma:root="true" ma:fieldsID="929933757f18e40bfaff3eeac1b12461" ns2:_="" ns3:_="">
    <xsd:import namespace="4b510ce6-7f24-4d57-a662-59567b1e00a5"/>
    <xsd:import namespace="036be2fe-e683-4355-afeb-9e160825856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510ce6-7f24-4d57-a662-59567b1e00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a83e92fc-689a-4dee-82cd-3f03ea4eb536"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6be2fe-e683-4355-afeb-9e160825856d"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21b01688-ace9-4c93-9173-16b07ba83ed0}" ma:internalName="TaxCatchAll" ma:showField="CatchAllData" ma:web="036be2fe-e683-4355-afeb-9e16082585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8082F0-B25B-4AF7-A3FA-BBD8300B10C6}">
  <ds:schemaRefs>
    <ds:schemaRef ds:uri="http://schemas.microsoft.com/office/2006/metadata/properties"/>
    <ds:schemaRef ds:uri="http://schemas.microsoft.com/office/infopath/2007/PartnerControls"/>
    <ds:schemaRef ds:uri="036be2fe-e683-4355-afeb-9e160825856d"/>
    <ds:schemaRef ds:uri="4b510ce6-7f24-4d57-a662-59567b1e00a5"/>
  </ds:schemaRefs>
</ds:datastoreItem>
</file>

<file path=customXml/itemProps2.xml><?xml version="1.0" encoding="utf-8"?>
<ds:datastoreItem xmlns:ds="http://schemas.openxmlformats.org/officeDocument/2006/customXml" ds:itemID="{25358F58-893F-49C7-B313-9DF607A89F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510ce6-7f24-4d57-a662-59567b1e00a5"/>
    <ds:schemaRef ds:uri="036be2fe-e683-4355-afeb-9e16082585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CC1995-3F6A-40C1-AEC7-136E0F82C2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1717</TotalTime>
  <Pages>12</Pages>
  <Words>3316</Words>
  <Characters>18238</Characters>
  <Application>Microsoft Office Word</Application>
  <DocSecurity>0</DocSecurity>
  <Lines>151</Lines>
  <Paragraphs>43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Claude Dexport</dc:creator>
  <cp:keywords/>
  <dc:description/>
  <cp:lastModifiedBy>FARABET Laura</cp:lastModifiedBy>
  <cp:revision>98</cp:revision>
  <cp:lastPrinted>2026-02-10T07:03:00Z</cp:lastPrinted>
  <dcterms:created xsi:type="dcterms:W3CDTF">2026-01-12T07:22:00Z</dcterms:created>
  <dcterms:modified xsi:type="dcterms:W3CDTF">2026-02-12T10:43:00Z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0x0101006D1DA72AD869584498A0314A68E94DE9</vt:lpwstr>
  </property>
  <property fmtid="{D5CDD505-2E9C-101B-9397-08002B2CF9AE}" pid="3" name="MediaServiceImageTags">
    <vt:lpwstr/>
  </property>
</Properties>
</file>