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E3B68" w14:textId="77777777" w:rsidR="00753A83" w:rsidRDefault="008E33FD">
      <w:pPr>
        <w:jc w:val="center"/>
        <w:rPr>
          <w:b/>
          <w:bCs/>
          <w:sz w:val="28"/>
          <w:szCs w:val="28"/>
        </w:rPr>
      </w:pPr>
      <w:r>
        <w:rPr>
          <w:b/>
          <w:bCs/>
          <w:sz w:val="28"/>
          <w:szCs w:val="28"/>
        </w:rPr>
        <w:t>PROCES VERBAL</w:t>
      </w:r>
    </w:p>
    <w:p w14:paraId="1889BDA8" w14:textId="77777777" w:rsidR="00753A83" w:rsidRDefault="00753A83">
      <w:pPr>
        <w:jc w:val="center"/>
        <w:rPr>
          <w:b/>
          <w:bCs/>
          <w:sz w:val="28"/>
          <w:szCs w:val="28"/>
        </w:rPr>
      </w:pPr>
    </w:p>
    <w:p w14:paraId="773D8455" w14:textId="77777777" w:rsidR="00753A83" w:rsidRDefault="008E33FD">
      <w:pPr>
        <w:jc w:val="center"/>
        <w:rPr>
          <w:b/>
          <w:bCs/>
          <w:sz w:val="32"/>
          <w:szCs w:val="32"/>
        </w:rPr>
      </w:pPr>
      <w:r>
        <w:rPr>
          <w:b/>
          <w:bCs/>
          <w:sz w:val="28"/>
          <w:szCs w:val="28"/>
        </w:rPr>
        <w:t xml:space="preserve">  </w:t>
      </w:r>
      <w:r>
        <w:rPr>
          <w:b/>
          <w:bCs/>
          <w:sz w:val="32"/>
          <w:szCs w:val="32"/>
        </w:rPr>
        <w:t>Conseil municipal du lundi 29 avril  2026</w:t>
      </w:r>
    </w:p>
    <w:p w14:paraId="0E0ABAD3" w14:textId="77777777" w:rsidR="00753A83" w:rsidRDefault="00753A83">
      <w:pPr>
        <w:jc w:val="center"/>
        <w:rPr>
          <w:b/>
          <w:bCs/>
          <w:sz w:val="32"/>
          <w:szCs w:val="32"/>
        </w:rPr>
      </w:pPr>
    </w:p>
    <w:p w14:paraId="4CADF390" w14:textId="77777777" w:rsidR="00753A83" w:rsidRDefault="00753A83">
      <w:pPr>
        <w:jc w:val="center"/>
        <w:rPr>
          <w:b/>
          <w:bCs/>
          <w:sz w:val="32"/>
          <w:szCs w:val="32"/>
        </w:rPr>
      </w:pPr>
    </w:p>
    <w:p w14:paraId="4865BD05" w14:textId="77777777" w:rsidR="00753A83" w:rsidRDefault="008E33FD">
      <w:pPr>
        <w:jc w:val="both"/>
      </w:pPr>
      <w:r>
        <w:t>Date de la convocation :17/04/2026</w:t>
      </w:r>
    </w:p>
    <w:p w14:paraId="02113D44" w14:textId="77777777" w:rsidR="00753A83" w:rsidRDefault="00753A83">
      <w:pPr>
        <w:jc w:val="both"/>
      </w:pPr>
    </w:p>
    <w:p w14:paraId="6A680203" w14:textId="77777777" w:rsidR="00753A83" w:rsidRDefault="008E33FD">
      <w:pPr>
        <w:spacing w:before="102" w:after="119" w:line="276" w:lineRule="auto"/>
        <w:jc w:val="both"/>
      </w:pPr>
      <w:r>
        <w:rPr>
          <w:b/>
          <w:bCs/>
        </w:rPr>
        <w:t>L’AN DEUX MIL VINGT SIX ET LE 29 AVRIL </w:t>
      </w:r>
      <w:r>
        <w:t xml:space="preserve">à 20h, le Conseil Municipal de cette commune, régulièrement convoqué s’est réuni au nombre prescrit par la Loi, dans le lieu habituel </w:t>
      </w:r>
    </w:p>
    <w:p w14:paraId="332222A8" w14:textId="77777777" w:rsidR="00753A83" w:rsidRDefault="00753A83">
      <w:pPr>
        <w:jc w:val="both"/>
        <w:rPr>
          <w:sz w:val="16"/>
          <w:szCs w:val="16"/>
        </w:rPr>
      </w:pPr>
    </w:p>
    <w:p w14:paraId="3F985149" w14:textId="77777777" w:rsidR="00753A83" w:rsidRDefault="008E33FD">
      <w:pPr>
        <w:pBdr>
          <w:top w:val="nil"/>
          <w:left w:val="nil"/>
          <w:bottom w:val="nil"/>
          <w:right w:val="nil"/>
          <w:between w:val="nil"/>
        </w:pBdr>
      </w:pPr>
      <w:bookmarkStart w:id="0" w:name="_heading=h.4ex2ud7lb9aq" w:colFirst="0" w:colLast="0"/>
      <w:bookmarkEnd w:id="0"/>
      <w:r>
        <w:rPr>
          <w:b/>
          <w:bCs/>
          <w:color w:val="000000"/>
          <w:u w:val="single"/>
        </w:rPr>
        <w:t>Présents</w:t>
      </w:r>
      <w:r>
        <w:rPr>
          <w:color w:val="000000"/>
        </w:rPr>
        <w:t xml:space="preserve"> : Jérôme CASIMIR, maire, Marie-Christine CABAL, Richard FERNANDEZ, Eliane CROS-GIRARD, Dominique </w:t>
      </w:r>
      <w:proofErr w:type="spellStart"/>
      <w:r>
        <w:rPr>
          <w:color w:val="000000"/>
        </w:rPr>
        <w:t>GERARD</w:t>
      </w:r>
      <w:proofErr w:type="gramStart"/>
      <w:r>
        <w:rPr>
          <w:color w:val="000000"/>
        </w:rPr>
        <w:t>,</w:t>
      </w:r>
      <w:r>
        <w:t>Anaïs</w:t>
      </w:r>
      <w:proofErr w:type="spellEnd"/>
      <w:proofErr w:type="gramEnd"/>
      <w:r>
        <w:t xml:space="preserve"> GALONNIER</w:t>
      </w:r>
      <w:r>
        <w:rPr>
          <w:color w:val="000000"/>
        </w:rPr>
        <w:t>, Laurent CARDAILLAC, Sophie</w:t>
      </w:r>
      <w:r>
        <w:t xml:space="preserve"> BARTHELEMY</w:t>
      </w:r>
      <w:r>
        <w:rPr>
          <w:color w:val="000000"/>
        </w:rPr>
        <w:t xml:space="preserve">, </w:t>
      </w:r>
      <w:r>
        <w:t xml:space="preserve">Adrien PAOLI, Cécile MARIES, Christophe CABRITA, Anaïs LAUQUE, </w:t>
      </w:r>
      <w:r>
        <w:rPr>
          <w:color w:val="000000"/>
        </w:rPr>
        <w:t>Benoît MARQUES</w:t>
      </w:r>
      <w:r>
        <w:t>, Annabelle REYNES, Guy ANZANELLO.</w:t>
      </w:r>
    </w:p>
    <w:p w14:paraId="51733795" w14:textId="77777777" w:rsidR="00753A83" w:rsidRDefault="00753A83">
      <w:pPr>
        <w:pBdr>
          <w:top w:val="nil"/>
          <w:left w:val="nil"/>
          <w:bottom w:val="nil"/>
          <w:right w:val="nil"/>
          <w:between w:val="nil"/>
        </w:pBdr>
      </w:pPr>
      <w:bookmarkStart w:id="1" w:name="_heading=h.p8rubrxu19ex" w:colFirst="0" w:colLast="0"/>
      <w:bookmarkEnd w:id="1"/>
    </w:p>
    <w:p w14:paraId="4C2835B5" w14:textId="77777777" w:rsidR="00753A83" w:rsidRDefault="00753A83">
      <w:pPr>
        <w:jc w:val="both"/>
        <w:rPr>
          <w:sz w:val="16"/>
          <w:szCs w:val="16"/>
        </w:rPr>
      </w:pPr>
    </w:p>
    <w:p w14:paraId="3DA12DC8" w14:textId="77777777" w:rsidR="00753A83" w:rsidRDefault="008E33FD">
      <w:pPr>
        <w:tabs>
          <w:tab w:val="right" w:pos="10489"/>
        </w:tabs>
        <w:jc w:val="both"/>
      </w:pPr>
      <w:r>
        <w:rPr>
          <w:b/>
          <w:bCs/>
          <w:u w:val="single"/>
        </w:rPr>
        <w:t>Secrétaire de séance</w:t>
      </w:r>
      <w:r>
        <w:t xml:space="preserve"> : Eliane CROS-GIRARD</w:t>
      </w:r>
    </w:p>
    <w:p w14:paraId="6B662101" w14:textId="77777777" w:rsidR="00753A83" w:rsidRDefault="00753A83"/>
    <w:p w14:paraId="480D0AEA" w14:textId="77777777" w:rsidR="00753A83" w:rsidRDefault="008E33FD">
      <w:pPr>
        <w:rPr>
          <w:b/>
          <w:bCs/>
          <w:u w:val="single"/>
        </w:rPr>
      </w:pPr>
      <w:r>
        <w:rPr>
          <w:b/>
          <w:bCs/>
          <w:u w:val="single"/>
        </w:rPr>
        <w:t>Ordre du jour :</w:t>
      </w:r>
    </w:p>
    <w:p w14:paraId="37688E0C" w14:textId="77777777" w:rsidR="00753A83" w:rsidRDefault="00753A83"/>
    <w:p w14:paraId="411E306F" w14:textId="77777777" w:rsidR="00753A83" w:rsidRDefault="008E33FD">
      <w:pPr>
        <w:numPr>
          <w:ilvl w:val="0"/>
          <w:numId w:val="2"/>
        </w:numPr>
      </w:pPr>
      <w:r>
        <w:t>Approbation du compte de gestion 2025</w:t>
      </w:r>
    </w:p>
    <w:p w14:paraId="3E34F681" w14:textId="77777777" w:rsidR="00753A83" w:rsidRDefault="008E33FD">
      <w:pPr>
        <w:numPr>
          <w:ilvl w:val="0"/>
          <w:numId w:val="2"/>
        </w:numPr>
      </w:pPr>
      <w:r>
        <w:t>Compte administratif 2025</w:t>
      </w:r>
    </w:p>
    <w:p w14:paraId="10E18716" w14:textId="77777777" w:rsidR="00753A83" w:rsidRDefault="008E33FD">
      <w:pPr>
        <w:numPr>
          <w:ilvl w:val="0"/>
          <w:numId w:val="2"/>
        </w:numPr>
      </w:pPr>
      <w:r>
        <w:t>Taux des taxes directes locales 2026</w:t>
      </w:r>
    </w:p>
    <w:p w14:paraId="370810C3" w14:textId="77777777" w:rsidR="00753A83" w:rsidRDefault="008E33FD">
      <w:pPr>
        <w:numPr>
          <w:ilvl w:val="0"/>
          <w:numId w:val="2"/>
        </w:numPr>
      </w:pPr>
      <w:r>
        <w:t>Budget primitif 2026</w:t>
      </w:r>
    </w:p>
    <w:p w14:paraId="4B77E467" w14:textId="77777777" w:rsidR="00753A83" w:rsidRDefault="008E33FD">
      <w:pPr>
        <w:numPr>
          <w:ilvl w:val="0"/>
          <w:numId w:val="2"/>
        </w:numPr>
      </w:pPr>
      <w:r>
        <w:t>Convention triennale « les arts de scène »</w:t>
      </w:r>
    </w:p>
    <w:p w14:paraId="51821BE8" w14:textId="77777777" w:rsidR="00753A83" w:rsidRDefault="008E33FD">
      <w:pPr>
        <w:numPr>
          <w:ilvl w:val="0"/>
          <w:numId w:val="2"/>
        </w:numPr>
      </w:pPr>
      <w:r>
        <w:t>Informations diverses</w:t>
      </w:r>
    </w:p>
    <w:p w14:paraId="077580FB" w14:textId="77777777" w:rsidR="00753A83" w:rsidRDefault="00753A83"/>
    <w:p w14:paraId="71F89C2A" w14:textId="77777777" w:rsidR="008138A1" w:rsidRDefault="008138A1" w:rsidP="008138A1">
      <w:r w:rsidRPr="00ED3B5E">
        <w:t>Après approbation du procès</w:t>
      </w:r>
      <w:r>
        <w:t>-</w:t>
      </w:r>
      <w:r w:rsidRPr="00ED3B5E">
        <w:t>verbal de la précédente réunion du conseil municipal expédié par mail le 31 octobre,  monsieur le maire déclare la séance ouverte.</w:t>
      </w:r>
    </w:p>
    <w:p w14:paraId="41E1CDAA" w14:textId="77777777" w:rsidR="00753A83" w:rsidRDefault="00753A83">
      <w:pPr>
        <w:jc w:val="both"/>
      </w:pPr>
      <w:bookmarkStart w:id="2" w:name="_GoBack"/>
      <w:bookmarkEnd w:id="2"/>
    </w:p>
    <w:p w14:paraId="0E9BBA3E" w14:textId="77777777" w:rsidR="00753A83" w:rsidRDefault="008E33FD">
      <w:pPr>
        <w:rPr>
          <w:sz w:val="28"/>
          <w:szCs w:val="28"/>
        </w:rPr>
      </w:pPr>
      <w:r>
        <w:rPr>
          <w:b/>
          <w:bCs/>
          <w:sz w:val="28"/>
          <w:szCs w:val="28"/>
        </w:rPr>
        <w:t>Approbation du compte de gestion 2025</w:t>
      </w:r>
    </w:p>
    <w:p w14:paraId="07449AF1" w14:textId="77777777" w:rsidR="00753A83" w:rsidRDefault="00753A83">
      <w:pPr>
        <w:rPr>
          <w:b/>
          <w:bCs/>
        </w:rPr>
      </w:pPr>
    </w:p>
    <w:p w14:paraId="6DF8CECA" w14:textId="77777777" w:rsidR="00753A83" w:rsidRDefault="008E33FD">
      <w:pPr>
        <w:rPr>
          <w:b/>
          <w:bCs/>
          <w:sz w:val="16"/>
          <w:szCs w:val="16"/>
        </w:rPr>
      </w:pPr>
      <w:r>
        <w:t xml:space="preserve">Sur proposition de monsieur le maire, </w:t>
      </w:r>
    </w:p>
    <w:p w14:paraId="7D2200E8" w14:textId="77777777" w:rsidR="00753A83" w:rsidRDefault="008E33FD">
      <w:pPr>
        <w:spacing w:before="100"/>
        <w:jc w:val="both"/>
      </w:pPr>
      <w:r>
        <w:t>Il est exposé au conseil municipal le compte de gestion 2025 présenté par le responsable du service de gestion comptable d’Albi qui reprend dans ses écritures tous les titres de recettes émis et de tous les mandats de paiement ordonnancés, ainsi que toutes les opérations d'ordre qu'il lui a été prescrit de passer dans ses écritures pour 2025.</w:t>
      </w:r>
    </w:p>
    <w:p w14:paraId="1C89C948" w14:textId="77777777" w:rsidR="00753A83" w:rsidRDefault="008E33FD">
      <w:pPr>
        <w:spacing w:before="100"/>
        <w:jc w:val="both"/>
      </w:pPr>
      <w:r>
        <w:t>Statuant sur cette comptabilité, le conseil municipal déclare que le compte de gestion, dressé pour l'exercice 2025 par monsieur le responsable du service de gestion comptable d’Albi, visé et certifié conforme par le maire de la commune de Fréjairolles n'appelle ni observations ni réserves de notre part.</w:t>
      </w:r>
    </w:p>
    <w:p w14:paraId="6CFB9284" w14:textId="77777777" w:rsidR="00753A83" w:rsidRDefault="00753A83">
      <w:pPr>
        <w:spacing w:before="100"/>
        <w:jc w:val="both"/>
        <w:rPr>
          <w:sz w:val="16"/>
          <w:szCs w:val="16"/>
        </w:rPr>
      </w:pPr>
    </w:p>
    <w:p w14:paraId="0A30B71C" w14:textId="77777777" w:rsidR="00753A83" w:rsidRDefault="008E33FD">
      <w:pPr>
        <w:jc w:val="both"/>
      </w:pPr>
      <w:r>
        <w:t>Le conseil municipal, vu l’article L2121-31 du code général des collectivités territoriales, constate la parité des résultats entre l’ordonnateur et le comptable.</w:t>
      </w:r>
    </w:p>
    <w:p w14:paraId="09ED690B" w14:textId="77777777" w:rsidR="00753A83" w:rsidRDefault="00753A83"/>
    <w:p w14:paraId="73E3837D" w14:textId="5E82C5E7" w:rsidR="00753A83" w:rsidRDefault="008E33FD">
      <w:r>
        <w:t xml:space="preserve">Après en avoir délibéré, à la majorité, 12 voix POUR, 3 Voix CONTRE </w:t>
      </w:r>
      <w:proofErr w:type="gramStart"/>
      <w:r>
        <w:t>( MARQUES</w:t>
      </w:r>
      <w:proofErr w:type="gramEnd"/>
      <w:r>
        <w:t xml:space="preserve"> Benoît, REYNES </w:t>
      </w:r>
      <w:r w:rsidR="00B832DA">
        <w:t>Annabelle, ANZANELLO</w:t>
      </w:r>
      <w:r>
        <w:t xml:space="preserve"> Guy), approuve le compte de gestion de la commune de Fréjairolles établi par monsieur le responsable du service de gestion comptable d’Albi pour l’exercice 2025.</w:t>
      </w:r>
    </w:p>
    <w:p w14:paraId="7A3850F6" w14:textId="77777777" w:rsidR="00753A83" w:rsidRDefault="00753A83"/>
    <w:p w14:paraId="5D86E5A0" w14:textId="77777777" w:rsidR="00753A83" w:rsidRDefault="00753A83">
      <w:pPr>
        <w:rPr>
          <w:b/>
          <w:bCs/>
        </w:rPr>
      </w:pPr>
    </w:p>
    <w:p w14:paraId="1B24197F" w14:textId="77777777" w:rsidR="00753A83" w:rsidRDefault="00753A83">
      <w:pPr>
        <w:rPr>
          <w:b/>
          <w:bCs/>
        </w:rPr>
      </w:pPr>
    </w:p>
    <w:p w14:paraId="474311B1" w14:textId="77777777" w:rsidR="00B832DA" w:rsidRDefault="00B832DA">
      <w:pPr>
        <w:rPr>
          <w:b/>
          <w:bCs/>
          <w:sz w:val="28"/>
          <w:szCs w:val="28"/>
        </w:rPr>
      </w:pPr>
    </w:p>
    <w:p w14:paraId="79539309" w14:textId="77777777" w:rsidR="00B832DA" w:rsidRDefault="00B832DA">
      <w:pPr>
        <w:rPr>
          <w:b/>
          <w:bCs/>
          <w:sz w:val="28"/>
          <w:szCs w:val="28"/>
        </w:rPr>
      </w:pPr>
    </w:p>
    <w:p w14:paraId="52F2E5F7" w14:textId="730A9DC5" w:rsidR="00753A83" w:rsidRDefault="008E33FD">
      <w:pPr>
        <w:rPr>
          <w:b/>
          <w:bCs/>
          <w:sz w:val="28"/>
          <w:szCs w:val="28"/>
        </w:rPr>
      </w:pPr>
      <w:r>
        <w:rPr>
          <w:b/>
          <w:bCs/>
          <w:sz w:val="28"/>
          <w:szCs w:val="28"/>
        </w:rPr>
        <w:t>Compte administratif 2025</w:t>
      </w:r>
    </w:p>
    <w:p w14:paraId="4B6D23D9" w14:textId="77777777" w:rsidR="00753A83" w:rsidRDefault="00753A83">
      <w:pPr>
        <w:rPr>
          <w:b/>
          <w:bCs/>
          <w:sz w:val="28"/>
          <w:szCs w:val="28"/>
        </w:rPr>
      </w:pPr>
    </w:p>
    <w:p w14:paraId="350523FC" w14:textId="77777777" w:rsidR="00753A83" w:rsidRDefault="008E33FD">
      <w:r>
        <w:t>Eliane CROS-GIRARD donne lecture de la note brève et synthétique, annexée au présent procès-verbal.</w:t>
      </w:r>
    </w:p>
    <w:p w14:paraId="21424075" w14:textId="77777777" w:rsidR="00753A83" w:rsidRDefault="00753A83"/>
    <w:p w14:paraId="05AF8E0B" w14:textId="347FAA65" w:rsidR="00753A83" w:rsidRDefault="008E33FD">
      <w:pPr>
        <w:spacing w:before="120" w:after="120"/>
        <w:jc w:val="both"/>
      </w:pPr>
      <w:r>
        <w:t xml:space="preserve">Monsieur le Maire présente le compte </w:t>
      </w:r>
      <w:r w:rsidR="00B832DA">
        <w:t>administratif 2025</w:t>
      </w:r>
      <w:r>
        <w:t xml:space="preserve"> du budget :  </w:t>
      </w:r>
    </w:p>
    <w:p w14:paraId="3AE8DEB0" w14:textId="77777777" w:rsidR="00753A83" w:rsidRDefault="00753A83">
      <w:pPr>
        <w:spacing w:before="120" w:after="120"/>
        <w:jc w:val="both"/>
      </w:pPr>
    </w:p>
    <w:p w14:paraId="12B3E39A" w14:textId="77777777" w:rsidR="00753A83" w:rsidRDefault="00753A83">
      <w:pPr>
        <w:spacing w:before="100"/>
        <w:jc w:val="both"/>
      </w:pPr>
    </w:p>
    <w:tbl>
      <w:tblPr>
        <w:tblStyle w:val="a"/>
        <w:tblW w:w="9085" w:type="dxa"/>
        <w:tblInd w:w="-14" w:type="dxa"/>
        <w:tblLayout w:type="fixed"/>
        <w:tblLook w:val="0000" w:firstRow="0" w:lastRow="0" w:firstColumn="0" w:lastColumn="0" w:noHBand="0" w:noVBand="0"/>
      </w:tblPr>
      <w:tblGrid>
        <w:gridCol w:w="2534"/>
        <w:gridCol w:w="2263"/>
        <w:gridCol w:w="1902"/>
        <w:gridCol w:w="2386"/>
      </w:tblGrid>
      <w:tr w:rsidR="00753A83" w14:paraId="52D99876" w14:textId="77777777">
        <w:tc>
          <w:tcPr>
            <w:tcW w:w="2534" w:type="dxa"/>
            <w:tcBorders>
              <w:top w:val="single" w:sz="6" w:space="0" w:color="000000"/>
              <w:left w:val="single" w:sz="6" w:space="0" w:color="000000"/>
              <w:bottom w:val="single" w:sz="6" w:space="0" w:color="000000"/>
            </w:tcBorders>
          </w:tcPr>
          <w:p w14:paraId="1A2F405F" w14:textId="77777777" w:rsidR="00753A83" w:rsidRDefault="00753A83">
            <w:pPr>
              <w:spacing w:before="100" w:after="142" w:line="288" w:lineRule="auto"/>
              <w:jc w:val="both"/>
            </w:pPr>
          </w:p>
        </w:tc>
        <w:tc>
          <w:tcPr>
            <w:tcW w:w="2263" w:type="dxa"/>
            <w:tcBorders>
              <w:top w:val="single" w:sz="6" w:space="0" w:color="000000"/>
              <w:left w:val="single" w:sz="6" w:space="0" w:color="000000"/>
              <w:bottom w:val="single" w:sz="6" w:space="0" w:color="000000"/>
            </w:tcBorders>
          </w:tcPr>
          <w:p w14:paraId="21C5438C" w14:textId="77777777" w:rsidR="00753A83" w:rsidRDefault="008E33FD">
            <w:pPr>
              <w:spacing w:before="100" w:after="142" w:line="288" w:lineRule="auto"/>
              <w:jc w:val="center"/>
            </w:pPr>
            <w:r>
              <w:t>Résultats antérieurs</w:t>
            </w:r>
          </w:p>
        </w:tc>
        <w:tc>
          <w:tcPr>
            <w:tcW w:w="1902" w:type="dxa"/>
            <w:tcBorders>
              <w:top w:val="single" w:sz="6" w:space="0" w:color="000000"/>
              <w:left w:val="single" w:sz="6" w:space="0" w:color="000000"/>
              <w:bottom w:val="single" w:sz="6" w:space="0" w:color="000000"/>
            </w:tcBorders>
          </w:tcPr>
          <w:p w14:paraId="27BD0CD4" w14:textId="77777777" w:rsidR="00753A83" w:rsidRDefault="008E33FD">
            <w:pPr>
              <w:spacing w:before="100" w:after="142" w:line="288" w:lineRule="auto"/>
              <w:jc w:val="center"/>
            </w:pPr>
            <w:r>
              <w:t>Réalisations 2025</w:t>
            </w:r>
          </w:p>
        </w:tc>
        <w:tc>
          <w:tcPr>
            <w:tcW w:w="2386" w:type="dxa"/>
            <w:tcBorders>
              <w:top w:val="single" w:sz="6" w:space="0" w:color="000000"/>
              <w:left w:val="single" w:sz="6" w:space="0" w:color="000000"/>
              <w:bottom w:val="single" w:sz="6" w:space="0" w:color="000000"/>
              <w:right w:val="single" w:sz="6" w:space="0" w:color="000000"/>
            </w:tcBorders>
          </w:tcPr>
          <w:p w14:paraId="1AA1F8FC" w14:textId="77777777" w:rsidR="00753A83" w:rsidRDefault="008E33FD">
            <w:pPr>
              <w:spacing w:before="100" w:after="142" w:line="288" w:lineRule="auto"/>
              <w:jc w:val="center"/>
            </w:pPr>
            <w:r>
              <w:t>TOTAL 2025</w:t>
            </w:r>
          </w:p>
        </w:tc>
      </w:tr>
      <w:tr w:rsidR="00753A83" w14:paraId="35EFEFF5" w14:textId="77777777">
        <w:tc>
          <w:tcPr>
            <w:tcW w:w="2534" w:type="dxa"/>
            <w:tcBorders>
              <w:left w:val="single" w:sz="6" w:space="0" w:color="000000"/>
              <w:bottom w:val="single" w:sz="6" w:space="0" w:color="000000"/>
            </w:tcBorders>
          </w:tcPr>
          <w:p w14:paraId="00BADA90" w14:textId="77777777" w:rsidR="00753A83" w:rsidRDefault="008E33FD">
            <w:pPr>
              <w:spacing w:before="100" w:after="142" w:line="288" w:lineRule="auto"/>
              <w:jc w:val="both"/>
            </w:pPr>
            <w:r>
              <w:t>FONCTIONNEMENT</w:t>
            </w:r>
          </w:p>
        </w:tc>
        <w:tc>
          <w:tcPr>
            <w:tcW w:w="2263" w:type="dxa"/>
            <w:tcBorders>
              <w:left w:val="single" w:sz="6" w:space="0" w:color="000000"/>
              <w:bottom w:val="single" w:sz="6" w:space="0" w:color="000000"/>
            </w:tcBorders>
          </w:tcPr>
          <w:p w14:paraId="1B5F64D0" w14:textId="77777777" w:rsidR="00753A83" w:rsidRDefault="00753A83">
            <w:pPr>
              <w:spacing w:before="100" w:after="142" w:line="288" w:lineRule="auto"/>
              <w:jc w:val="both"/>
            </w:pPr>
          </w:p>
        </w:tc>
        <w:tc>
          <w:tcPr>
            <w:tcW w:w="1902" w:type="dxa"/>
            <w:tcBorders>
              <w:left w:val="single" w:sz="6" w:space="0" w:color="000000"/>
              <w:bottom w:val="single" w:sz="6" w:space="0" w:color="000000"/>
            </w:tcBorders>
          </w:tcPr>
          <w:p w14:paraId="35AB3045" w14:textId="77777777" w:rsidR="00753A83" w:rsidRDefault="00753A83">
            <w:pPr>
              <w:spacing w:before="100" w:after="142" w:line="288" w:lineRule="auto"/>
              <w:jc w:val="both"/>
            </w:pPr>
          </w:p>
        </w:tc>
        <w:tc>
          <w:tcPr>
            <w:tcW w:w="2386" w:type="dxa"/>
            <w:tcBorders>
              <w:left w:val="single" w:sz="6" w:space="0" w:color="000000"/>
              <w:bottom w:val="single" w:sz="6" w:space="0" w:color="000000"/>
              <w:right w:val="single" w:sz="6" w:space="0" w:color="000000"/>
            </w:tcBorders>
          </w:tcPr>
          <w:p w14:paraId="03678898" w14:textId="77777777" w:rsidR="00753A83" w:rsidRDefault="00753A83">
            <w:pPr>
              <w:spacing w:before="100" w:after="142" w:line="288" w:lineRule="auto"/>
              <w:jc w:val="both"/>
            </w:pPr>
          </w:p>
        </w:tc>
      </w:tr>
      <w:tr w:rsidR="00753A83" w14:paraId="4C9BCE3C" w14:textId="77777777">
        <w:tc>
          <w:tcPr>
            <w:tcW w:w="2534" w:type="dxa"/>
            <w:tcBorders>
              <w:left w:val="single" w:sz="6" w:space="0" w:color="000000"/>
              <w:bottom w:val="single" w:sz="6" w:space="0" w:color="000000"/>
            </w:tcBorders>
          </w:tcPr>
          <w:p w14:paraId="50D56172" w14:textId="77777777" w:rsidR="00753A83" w:rsidRDefault="008E33FD">
            <w:pPr>
              <w:spacing w:before="100" w:after="142" w:line="288" w:lineRule="auto"/>
              <w:jc w:val="both"/>
            </w:pPr>
            <w:r>
              <w:t>DÉPENSES</w:t>
            </w:r>
          </w:p>
        </w:tc>
        <w:tc>
          <w:tcPr>
            <w:tcW w:w="2263" w:type="dxa"/>
            <w:tcBorders>
              <w:left w:val="single" w:sz="6" w:space="0" w:color="000000"/>
              <w:bottom w:val="single" w:sz="6" w:space="0" w:color="000000"/>
            </w:tcBorders>
          </w:tcPr>
          <w:p w14:paraId="25082B48" w14:textId="77777777" w:rsidR="00753A83" w:rsidRDefault="00753A83">
            <w:pPr>
              <w:spacing w:before="100" w:after="142" w:line="288" w:lineRule="auto"/>
              <w:jc w:val="right"/>
            </w:pPr>
          </w:p>
        </w:tc>
        <w:tc>
          <w:tcPr>
            <w:tcW w:w="1902" w:type="dxa"/>
            <w:tcBorders>
              <w:left w:val="single" w:sz="6" w:space="0" w:color="000000"/>
              <w:bottom w:val="single" w:sz="6" w:space="0" w:color="000000"/>
            </w:tcBorders>
          </w:tcPr>
          <w:p w14:paraId="45712CF7" w14:textId="77777777" w:rsidR="00753A83" w:rsidRDefault="008E33FD">
            <w:pPr>
              <w:spacing w:before="100" w:after="142" w:line="288" w:lineRule="auto"/>
              <w:jc w:val="right"/>
            </w:pPr>
            <w:r>
              <w:t>969 248,53€</w:t>
            </w:r>
          </w:p>
        </w:tc>
        <w:tc>
          <w:tcPr>
            <w:tcW w:w="2386" w:type="dxa"/>
            <w:tcBorders>
              <w:left w:val="single" w:sz="6" w:space="0" w:color="000000"/>
              <w:bottom w:val="single" w:sz="6" w:space="0" w:color="000000"/>
              <w:right w:val="single" w:sz="6" w:space="0" w:color="000000"/>
            </w:tcBorders>
          </w:tcPr>
          <w:p w14:paraId="21D6E855" w14:textId="77777777" w:rsidR="00753A83" w:rsidRDefault="008E33FD">
            <w:pPr>
              <w:spacing w:before="100" w:after="142" w:line="288" w:lineRule="auto"/>
              <w:jc w:val="right"/>
            </w:pPr>
            <w:r>
              <w:t>969 248,53€</w:t>
            </w:r>
          </w:p>
        </w:tc>
      </w:tr>
      <w:tr w:rsidR="00753A83" w14:paraId="2266C602" w14:textId="77777777">
        <w:tc>
          <w:tcPr>
            <w:tcW w:w="2534" w:type="dxa"/>
            <w:tcBorders>
              <w:left w:val="single" w:sz="6" w:space="0" w:color="000000"/>
              <w:bottom w:val="single" w:sz="6" w:space="0" w:color="000000"/>
            </w:tcBorders>
          </w:tcPr>
          <w:p w14:paraId="1043A6F8" w14:textId="77777777" w:rsidR="00753A83" w:rsidRDefault="008E33FD">
            <w:pPr>
              <w:spacing w:before="100" w:after="142" w:line="288" w:lineRule="auto"/>
              <w:jc w:val="both"/>
            </w:pPr>
            <w:r>
              <w:t>RECETTES</w:t>
            </w:r>
          </w:p>
        </w:tc>
        <w:tc>
          <w:tcPr>
            <w:tcW w:w="2263" w:type="dxa"/>
            <w:tcBorders>
              <w:left w:val="single" w:sz="6" w:space="0" w:color="000000"/>
              <w:bottom w:val="single" w:sz="6" w:space="0" w:color="000000"/>
            </w:tcBorders>
          </w:tcPr>
          <w:p w14:paraId="0E694366" w14:textId="77777777" w:rsidR="00753A83" w:rsidRDefault="008E33FD">
            <w:pPr>
              <w:spacing w:before="100" w:after="142" w:line="288" w:lineRule="auto"/>
              <w:jc w:val="right"/>
            </w:pPr>
            <w:r>
              <w:rPr>
                <w:color w:val="000000"/>
              </w:rPr>
              <w:t>5</w:t>
            </w:r>
            <w:r>
              <w:t>85 433,93</w:t>
            </w:r>
            <w:r>
              <w:rPr>
                <w:color w:val="000000"/>
              </w:rPr>
              <w:t xml:space="preserve"> €</w:t>
            </w:r>
          </w:p>
        </w:tc>
        <w:tc>
          <w:tcPr>
            <w:tcW w:w="1902" w:type="dxa"/>
            <w:tcBorders>
              <w:left w:val="single" w:sz="6" w:space="0" w:color="000000"/>
              <w:bottom w:val="single" w:sz="6" w:space="0" w:color="000000"/>
            </w:tcBorders>
          </w:tcPr>
          <w:p w14:paraId="774B6895" w14:textId="77777777" w:rsidR="00753A83" w:rsidRDefault="008E33FD">
            <w:pPr>
              <w:spacing w:before="100" w:after="142" w:line="288" w:lineRule="auto"/>
              <w:jc w:val="right"/>
            </w:pPr>
            <w:r>
              <w:t>919 195,94€</w:t>
            </w:r>
          </w:p>
        </w:tc>
        <w:tc>
          <w:tcPr>
            <w:tcW w:w="2386" w:type="dxa"/>
            <w:tcBorders>
              <w:left w:val="single" w:sz="6" w:space="0" w:color="000000"/>
              <w:bottom w:val="single" w:sz="6" w:space="0" w:color="000000"/>
              <w:right w:val="single" w:sz="6" w:space="0" w:color="000000"/>
            </w:tcBorders>
          </w:tcPr>
          <w:p w14:paraId="22F815BD" w14:textId="77777777" w:rsidR="00753A83" w:rsidRDefault="008E33FD">
            <w:pPr>
              <w:spacing w:before="100" w:after="142" w:line="288" w:lineRule="auto"/>
              <w:jc w:val="right"/>
            </w:pPr>
            <w:r>
              <w:t>1 504 629,87</w:t>
            </w:r>
          </w:p>
        </w:tc>
      </w:tr>
      <w:tr w:rsidR="00753A83" w14:paraId="1A8011DD" w14:textId="77777777">
        <w:tc>
          <w:tcPr>
            <w:tcW w:w="2534" w:type="dxa"/>
            <w:tcBorders>
              <w:left w:val="single" w:sz="6" w:space="0" w:color="000000"/>
              <w:bottom w:val="single" w:sz="6" w:space="0" w:color="000000"/>
            </w:tcBorders>
          </w:tcPr>
          <w:p w14:paraId="5BC7061A" w14:textId="77777777" w:rsidR="00753A83" w:rsidRDefault="008E33FD">
            <w:pPr>
              <w:spacing w:before="100" w:after="142" w:line="288" w:lineRule="auto"/>
              <w:jc w:val="both"/>
            </w:pPr>
            <w:r>
              <w:t xml:space="preserve">Solde </w:t>
            </w:r>
          </w:p>
        </w:tc>
        <w:tc>
          <w:tcPr>
            <w:tcW w:w="2263" w:type="dxa"/>
            <w:tcBorders>
              <w:left w:val="single" w:sz="6" w:space="0" w:color="000000"/>
              <w:bottom w:val="single" w:sz="6" w:space="0" w:color="000000"/>
            </w:tcBorders>
          </w:tcPr>
          <w:p w14:paraId="7D42094E" w14:textId="77777777" w:rsidR="00753A83" w:rsidRDefault="008E33FD">
            <w:pPr>
              <w:spacing w:before="100" w:after="142" w:line="288" w:lineRule="auto"/>
              <w:jc w:val="right"/>
            </w:pPr>
            <w:r>
              <w:rPr>
                <w:b/>
                <w:bCs/>
                <w:color w:val="000000"/>
              </w:rPr>
              <w:t>5</w:t>
            </w:r>
            <w:r>
              <w:rPr>
                <w:b/>
                <w:bCs/>
              </w:rPr>
              <w:t>85 433,93</w:t>
            </w:r>
            <w:r>
              <w:rPr>
                <w:b/>
                <w:bCs/>
                <w:color w:val="000000"/>
              </w:rPr>
              <w:t xml:space="preserve"> €</w:t>
            </w:r>
          </w:p>
        </w:tc>
        <w:tc>
          <w:tcPr>
            <w:tcW w:w="1902" w:type="dxa"/>
            <w:tcBorders>
              <w:left w:val="single" w:sz="6" w:space="0" w:color="000000"/>
              <w:bottom w:val="single" w:sz="6" w:space="0" w:color="000000"/>
            </w:tcBorders>
          </w:tcPr>
          <w:p w14:paraId="696BEAD2" w14:textId="77777777" w:rsidR="00753A83" w:rsidRDefault="008E33FD">
            <w:pPr>
              <w:spacing w:before="100" w:after="142" w:line="288" w:lineRule="auto"/>
              <w:jc w:val="right"/>
            </w:pPr>
            <w:r>
              <w:rPr>
                <w:b/>
                <w:bCs/>
              </w:rPr>
              <w:t>-50 052,59</w:t>
            </w:r>
            <w:r>
              <w:rPr>
                <w:b/>
                <w:bCs/>
                <w:color w:val="000000"/>
              </w:rPr>
              <w:t>€</w:t>
            </w:r>
          </w:p>
        </w:tc>
        <w:tc>
          <w:tcPr>
            <w:tcW w:w="2386" w:type="dxa"/>
            <w:tcBorders>
              <w:left w:val="single" w:sz="6" w:space="0" w:color="000000"/>
              <w:bottom w:val="single" w:sz="6" w:space="0" w:color="000000"/>
              <w:right w:val="single" w:sz="6" w:space="0" w:color="000000"/>
            </w:tcBorders>
          </w:tcPr>
          <w:p w14:paraId="6C1C734C" w14:textId="77777777" w:rsidR="00753A83" w:rsidRDefault="008E33FD">
            <w:pPr>
              <w:spacing w:before="100" w:after="142" w:line="288" w:lineRule="auto"/>
              <w:jc w:val="right"/>
            </w:pPr>
            <w:r>
              <w:rPr>
                <w:b/>
                <w:bCs/>
              </w:rPr>
              <w:t>535 381,34</w:t>
            </w:r>
          </w:p>
        </w:tc>
      </w:tr>
      <w:tr w:rsidR="00753A83" w14:paraId="4F10FE76" w14:textId="77777777">
        <w:tc>
          <w:tcPr>
            <w:tcW w:w="2534" w:type="dxa"/>
            <w:tcBorders>
              <w:left w:val="single" w:sz="6" w:space="0" w:color="000000"/>
              <w:bottom w:val="single" w:sz="6" w:space="0" w:color="000000"/>
            </w:tcBorders>
          </w:tcPr>
          <w:p w14:paraId="3E3A0A73" w14:textId="77777777" w:rsidR="00753A83" w:rsidRDefault="008E33FD">
            <w:pPr>
              <w:spacing w:before="100" w:after="142" w:line="288" w:lineRule="auto"/>
              <w:jc w:val="both"/>
            </w:pPr>
            <w:r>
              <w:t>INVESTISSEMENT</w:t>
            </w:r>
          </w:p>
        </w:tc>
        <w:tc>
          <w:tcPr>
            <w:tcW w:w="2263" w:type="dxa"/>
            <w:tcBorders>
              <w:left w:val="single" w:sz="6" w:space="0" w:color="000000"/>
              <w:bottom w:val="single" w:sz="6" w:space="0" w:color="000000"/>
            </w:tcBorders>
          </w:tcPr>
          <w:p w14:paraId="53AFBC56" w14:textId="77777777" w:rsidR="00753A83" w:rsidRDefault="00753A83">
            <w:pPr>
              <w:spacing w:before="100" w:after="142" w:line="288" w:lineRule="auto"/>
              <w:jc w:val="right"/>
            </w:pPr>
          </w:p>
        </w:tc>
        <w:tc>
          <w:tcPr>
            <w:tcW w:w="1902" w:type="dxa"/>
            <w:tcBorders>
              <w:left w:val="single" w:sz="6" w:space="0" w:color="000000"/>
              <w:bottom w:val="single" w:sz="6" w:space="0" w:color="000000"/>
            </w:tcBorders>
          </w:tcPr>
          <w:p w14:paraId="17D911ED" w14:textId="77777777" w:rsidR="00753A83" w:rsidRDefault="00753A83">
            <w:pPr>
              <w:spacing w:before="100" w:after="142" w:line="288" w:lineRule="auto"/>
              <w:jc w:val="right"/>
            </w:pPr>
          </w:p>
        </w:tc>
        <w:tc>
          <w:tcPr>
            <w:tcW w:w="2386" w:type="dxa"/>
            <w:tcBorders>
              <w:left w:val="single" w:sz="6" w:space="0" w:color="000000"/>
              <w:bottom w:val="single" w:sz="6" w:space="0" w:color="000000"/>
              <w:right w:val="single" w:sz="6" w:space="0" w:color="000000"/>
            </w:tcBorders>
          </w:tcPr>
          <w:p w14:paraId="7D916D09" w14:textId="77777777" w:rsidR="00753A83" w:rsidRDefault="00753A83">
            <w:pPr>
              <w:spacing w:before="100" w:after="142" w:line="288" w:lineRule="auto"/>
              <w:jc w:val="right"/>
            </w:pPr>
          </w:p>
        </w:tc>
      </w:tr>
      <w:tr w:rsidR="00753A83" w14:paraId="4FE5F36C" w14:textId="77777777">
        <w:tc>
          <w:tcPr>
            <w:tcW w:w="2534" w:type="dxa"/>
            <w:tcBorders>
              <w:left w:val="single" w:sz="6" w:space="0" w:color="000000"/>
              <w:bottom w:val="single" w:sz="6" w:space="0" w:color="000000"/>
            </w:tcBorders>
          </w:tcPr>
          <w:p w14:paraId="59FEC903" w14:textId="77777777" w:rsidR="00753A83" w:rsidRDefault="008E33FD">
            <w:pPr>
              <w:spacing w:before="100" w:after="142" w:line="288" w:lineRule="auto"/>
              <w:jc w:val="both"/>
            </w:pPr>
            <w:r>
              <w:t>DÉPENSES</w:t>
            </w:r>
          </w:p>
        </w:tc>
        <w:tc>
          <w:tcPr>
            <w:tcW w:w="2263" w:type="dxa"/>
            <w:tcBorders>
              <w:left w:val="single" w:sz="6" w:space="0" w:color="000000"/>
              <w:bottom w:val="single" w:sz="6" w:space="0" w:color="000000"/>
            </w:tcBorders>
          </w:tcPr>
          <w:p w14:paraId="1E725142" w14:textId="77777777" w:rsidR="00753A83" w:rsidRDefault="008E33FD">
            <w:pPr>
              <w:spacing w:before="100" w:after="142" w:line="288" w:lineRule="auto"/>
              <w:jc w:val="right"/>
            </w:pPr>
            <w:r>
              <w:t>39 170,03</w:t>
            </w:r>
          </w:p>
        </w:tc>
        <w:tc>
          <w:tcPr>
            <w:tcW w:w="1902" w:type="dxa"/>
            <w:tcBorders>
              <w:left w:val="single" w:sz="6" w:space="0" w:color="000000"/>
              <w:bottom w:val="single" w:sz="6" w:space="0" w:color="000000"/>
            </w:tcBorders>
          </w:tcPr>
          <w:p w14:paraId="22A40A4C" w14:textId="77777777" w:rsidR="00753A83" w:rsidRDefault="008E33FD">
            <w:pPr>
              <w:spacing w:before="100" w:after="142" w:line="288" w:lineRule="auto"/>
              <w:jc w:val="right"/>
            </w:pPr>
            <w:r>
              <w:t>198 722,32</w:t>
            </w:r>
            <w:r>
              <w:rPr>
                <w:color w:val="000000"/>
              </w:rPr>
              <w:t>€</w:t>
            </w:r>
          </w:p>
        </w:tc>
        <w:tc>
          <w:tcPr>
            <w:tcW w:w="2386" w:type="dxa"/>
            <w:tcBorders>
              <w:left w:val="single" w:sz="6" w:space="0" w:color="000000"/>
              <w:bottom w:val="single" w:sz="6" w:space="0" w:color="000000"/>
              <w:right w:val="single" w:sz="6" w:space="0" w:color="000000"/>
            </w:tcBorders>
          </w:tcPr>
          <w:p w14:paraId="0A2BDDBB" w14:textId="77777777" w:rsidR="00753A83" w:rsidRDefault="008E33FD">
            <w:pPr>
              <w:spacing w:before="100" w:after="142" w:line="288" w:lineRule="auto"/>
              <w:jc w:val="right"/>
            </w:pPr>
            <w:r>
              <w:t>237 892,35€</w:t>
            </w:r>
          </w:p>
        </w:tc>
      </w:tr>
      <w:tr w:rsidR="00753A83" w14:paraId="7B8B06FF" w14:textId="77777777">
        <w:tc>
          <w:tcPr>
            <w:tcW w:w="2534" w:type="dxa"/>
            <w:tcBorders>
              <w:left w:val="single" w:sz="6" w:space="0" w:color="000000"/>
              <w:bottom w:val="single" w:sz="6" w:space="0" w:color="000000"/>
            </w:tcBorders>
          </w:tcPr>
          <w:p w14:paraId="43B861AF" w14:textId="77777777" w:rsidR="00753A83" w:rsidRDefault="008E33FD">
            <w:pPr>
              <w:spacing w:before="100" w:after="142" w:line="288" w:lineRule="auto"/>
              <w:jc w:val="both"/>
            </w:pPr>
            <w:r>
              <w:t>RECETTES</w:t>
            </w:r>
          </w:p>
        </w:tc>
        <w:tc>
          <w:tcPr>
            <w:tcW w:w="2263" w:type="dxa"/>
            <w:tcBorders>
              <w:left w:val="single" w:sz="6" w:space="0" w:color="000000"/>
              <w:bottom w:val="single" w:sz="6" w:space="0" w:color="000000"/>
            </w:tcBorders>
          </w:tcPr>
          <w:p w14:paraId="13883C30" w14:textId="77777777" w:rsidR="00753A83" w:rsidRDefault="00753A83">
            <w:pPr>
              <w:spacing w:before="100" w:after="142" w:line="288" w:lineRule="auto"/>
              <w:jc w:val="right"/>
            </w:pPr>
          </w:p>
        </w:tc>
        <w:tc>
          <w:tcPr>
            <w:tcW w:w="1902" w:type="dxa"/>
            <w:tcBorders>
              <w:left w:val="single" w:sz="6" w:space="0" w:color="000000"/>
              <w:bottom w:val="single" w:sz="6" w:space="0" w:color="000000"/>
            </w:tcBorders>
          </w:tcPr>
          <w:p w14:paraId="6C79A718" w14:textId="77777777" w:rsidR="00753A83" w:rsidRDefault="008E33FD">
            <w:pPr>
              <w:spacing w:before="100" w:after="142" w:line="288" w:lineRule="auto"/>
              <w:jc w:val="right"/>
            </w:pPr>
            <w:r>
              <w:t>346 084,96</w:t>
            </w:r>
            <w:r>
              <w:rPr>
                <w:color w:val="000000"/>
              </w:rPr>
              <w:t>€</w:t>
            </w:r>
          </w:p>
        </w:tc>
        <w:tc>
          <w:tcPr>
            <w:tcW w:w="2386" w:type="dxa"/>
            <w:tcBorders>
              <w:left w:val="single" w:sz="6" w:space="0" w:color="000000"/>
              <w:bottom w:val="single" w:sz="6" w:space="0" w:color="000000"/>
              <w:right w:val="single" w:sz="6" w:space="0" w:color="000000"/>
            </w:tcBorders>
          </w:tcPr>
          <w:p w14:paraId="120C43A0" w14:textId="77777777" w:rsidR="00753A83" w:rsidRDefault="008E33FD">
            <w:pPr>
              <w:spacing w:before="100" w:after="142" w:line="288" w:lineRule="auto"/>
              <w:jc w:val="right"/>
            </w:pPr>
            <w:r>
              <w:t>346 084,96</w:t>
            </w:r>
            <w:r>
              <w:rPr>
                <w:color w:val="000000"/>
              </w:rPr>
              <w:t>€</w:t>
            </w:r>
          </w:p>
        </w:tc>
      </w:tr>
      <w:tr w:rsidR="00753A83" w14:paraId="227D4CFD" w14:textId="77777777">
        <w:tc>
          <w:tcPr>
            <w:tcW w:w="2534" w:type="dxa"/>
            <w:tcBorders>
              <w:left w:val="single" w:sz="6" w:space="0" w:color="000000"/>
              <w:bottom w:val="single" w:sz="6" w:space="0" w:color="000000"/>
            </w:tcBorders>
          </w:tcPr>
          <w:p w14:paraId="1F98557B" w14:textId="77777777" w:rsidR="00753A83" w:rsidRDefault="008E33FD">
            <w:pPr>
              <w:spacing w:before="100" w:after="142" w:line="288" w:lineRule="auto"/>
              <w:jc w:val="both"/>
            </w:pPr>
            <w:r>
              <w:t>Solde</w:t>
            </w:r>
          </w:p>
        </w:tc>
        <w:tc>
          <w:tcPr>
            <w:tcW w:w="2263" w:type="dxa"/>
            <w:tcBorders>
              <w:left w:val="single" w:sz="6" w:space="0" w:color="000000"/>
              <w:bottom w:val="single" w:sz="6" w:space="0" w:color="000000"/>
            </w:tcBorders>
          </w:tcPr>
          <w:p w14:paraId="32141871" w14:textId="77777777" w:rsidR="00753A83" w:rsidRDefault="008E33FD">
            <w:pPr>
              <w:spacing w:before="100" w:after="142" w:line="288" w:lineRule="auto"/>
              <w:jc w:val="right"/>
            </w:pPr>
            <w:r>
              <w:rPr>
                <w:b/>
                <w:bCs/>
              </w:rPr>
              <w:t>-39 170,03</w:t>
            </w:r>
            <w:r>
              <w:rPr>
                <w:b/>
                <w:bCs/>
                <w:color w:val="000000"/>
              </w:rPr>
              <w:t>€</w:t>
            </w:r>
          </w:p>
        </w:tc>
        <w:tc>
          <w:tcPr>
            <w:tcW w:w="1902" w:type="dxa"/>
            <w:tcBorders>
              <w:left w:val="single" w:sz="6" w:space="0" w:color="000000"/>
              <w:bottom w:val="single" w:sz="6" w:space="0" w:color="000000"/>
            </w:tcBorders>
          </w:tcPr>
          <w:p w14:paraId="47FA68D6" w14:textId="77777777" w:rsidR="00753A83" w:rsidRDefault="008E33FD">
            <w:pPr>
              <w:spacing w:before="100" w:after="142" w:line="288" w:lineRule="auto"/>
              <w:jc w:val="right"/>
            </w:pPr>
            <w:r>
              <w:rPr>
                <w:b/>
                <w:bCs/>
              </w:rPr>
              <w:t>147 362,64€</w:t>
            </w:r>
          </w:p>
        </w:tc>
        <w:tc>
          <w:tcPr>
            <w:tcW w:w="2386" w:type="dxa"/>
            <w:tcBorders>
              <w:left w:val="single" w:sz="6" w:space="0" w:color="000000"/>
              <w:bottom w:val="single" w:sz="6" w:space="0" w:color="000000"/>
              <w:right w:val="single" w:sz="6" w:space="0" w:color="000000"/>
            </w:tcBorders>
          </w:tcPr>
          <w:p w14:paraId="6C94C603" w14:textId="77777777" w:rsidR="00753A83" w:rsidRDefault="008E33FD">
            <w:pPr>
              <w:spacing w:before="100" w:after="142" w:line="288" w:lineRule="auto"/>
              <w:jc w:val="right"/>
            </w:pPr>
            <w:r>
              <w:rPr>
                <w:b/>
                <w:bCs/>
              </w:rPr>
              <w:t>108 192,61€</w:t>
            </w:r>
          </w:p>
        </w:tc>
      </w:tr>
    </w:tbl>
    <w:p w14:paraId="3BFF4EF7" w14:textId="77777777" w:rsidR="00753A83" w:rsidRDefault="00753A83">
      <w:pPr>
        <w:spacing w:before="100"/>
        <w:jc w:val="both"/>
      </w:pPr>
    </w:p>
    <w:p w14:paraId="4C853764" w14:textId="77777777" w:rsidR="00753A83" w:rsidRDefault="00753A83">
      <w:pPr>
        <w:spacing w:before="100"/>
        <w:jc w:val="both"/>
      </w:pPr>
    </w:p>
    <w:p w14:paraId="2DAAD31E" w14:textId="77777777" w:rsidR="00753A83" w:rsidRDefault="00753A83">
      <w:pPr>
        <w:spacing w:before="100"/>
        <w:jc w:val="both"/>
      </w:pPr>
    </w:p>
    <w:p w14:paraId="0D71ECEF" w14:textId="77777777" w:rsidR="00753A83" w:rsidRDefault="00753A83">
      <w:pPr>
        <w:spacing w:before="100"/>
        <w:jc w:val="both"/>
      </w:pPr>
    </w:p>
    <w:p w14:paraId="669B47CA" w14:textId="77777777" w:rsidR="00753A83" w:rsidRDefault="008E33FD">
      <w:pPr>
        <w:spacing w:before="100"/>
        <w:jc w:val="both"/>
      </w:pPr>
      <w:r>
        <w:t>1- Section de fonctionnement</w:t>
      </w:r>
    </w:p>
    <w:p w14:paraId="6E1E0EB6" w14:textId="77777777" w:rsidR="00753A83" w:rsidRDefault="008E33FD">
      <w:pPr>
        <w:spacing w:before="100"/>
        <w:jc w:val="both"/>
      </w:pPr>
      <w:r>
        <w:t>Dépenses :                                 969 248,53€</w:t>
      </w:r>
    </w:p>
    <w:p w14:paraId="12273F66" w14:textId="67337E74" w:rsidR="00753A83" w:rsidRDefault="008E33FD">
      <w:pPr>
        <w:spacing w:before="100"/>
        <w:jc w:val="both"/>
      </w:pPr>
      <w:r>
        <w:t xml:space="preserve">Recettes :                                1 504 629,87€ </w:t>
      </w:r>
      <w:r w:rsidR="00B832DA">
        <w:t>(dont</w:t>
      </w:r>
      <w:r>
        <w:t xml:space="preserve"> 585 433,93€ de résultat reporté)</w:t>
      </w:r>
    </w:p>
    <w:p w14:paraId="06B7F976" w14:textId="77777777" w:rsidR="00753A83" w:rsidRDefault="008E33FD">
      <w:pPr>
        <w:spacing w:before="100"/>
        <w:jc w:val="both"/>
      </w:pPr>
      <w:bookmarkStart w:id="3" w:name="_heading=h.6z38c18gz77r" w:colFirst="0" w:colLast="0"/>
      <w:bookmarkEnd w:id="3"/>
      <w:proofErr w:type="gramStart"/>
      <w:r>
        <w:t>soit</w:t>
      </w:r>
      <w:proofErr w:type="gramEnd"/>
      <w:r>
        <w:t xml:space="preserve"> un résultat de clôture de :    535 381,34€ </w:t>
      </w:r>
    </w:p>
    <w:p w14:paraId="5AE9C954" w14:textId="77777777" w:rsidR="00753A83" w:rsidRDefault="00753A83">
      <w:pPr>
        <w:spacing w:before="100"/>
        <w:jc w:val="both"/>
      </w:pPr>
    </w:p>
    <w:p w14:paraId="55DD94D3" w14:textId="77777777" w:rsidR="00753A83" w:rsidRDefault="008E33FD">
      <w:pPr>
        <w:spacing w:before="100"/>
        <w:jc w:val="both"/>
      </w:pPr>
      <w:r>
        <w:t>2- Section d'investissement</w:t>
      </w:r>
    </w:p>
    <w:p w14:paraId="30A33F6A" w14:textId="7F94A9A7" w:rsidR="00753A83" w:rsidRDefault="008E33FD">
      <w:pPr>
        <w:spacing w:before="100"/>
        <w:jc w:val="both"/>
      </w:pPr>
      <w:r>
        <w:t xml:space="preserve">Dépenses :                               237 892,35€ </w:t>
      </w:r>
      <w:r w:rsidR="00B832DA">
        <w:t>(dont</w:t>
      </w:r>
      <w:r>
        <w:t xml:space="preserve"> 39 170,03€ d’affectation de résultat)</w:t>
      </w:r>
    </w:p>
    <w:p w14:paraId="01C49A68" w14:textId="77777777" w:rsidR="00753A83" w:rsidRDefault="008E33FD">
      <w:pPr>
        <w:spacing w:before="100"/>
        <w:jc w:val="both"/>
      </w:pPr>
      <w:r>
        <w:t>Recettes :                                 346 084,96 €</w:t>
      </w:r>
    </w:p>
    <w:p w14:paraId="6E643389" w14:textId="77777777" w:rsidR="00753A83" w:rsidRDefault="008E33FD">
      <w:pPr>
        <w:spacing w:before="100"/>
        <w:jc w:val="both"/>
      </w:pPr>
      <w:proofErr w:type="gramStart"/>
      <w:r>
        <w:t>soit</w:t>
      </w:r>
      <w:proofErr w:type="gramEnd"/>
      <w:r>
        <w:t xml:space="preserve"> un résultat de clôture de : 108 192, 61€</w:t>
      </w:r>
    </w:p>
    <w:p w14:paraId="151A11F9" w14:textId="77777777" w:rsidR="00753A83" w:rsidRDefault="00753A83">
      <w:pPr>
        <w:spacing w:before="100"/>
        <w:jc w:val="both"/>
      </w:pPr>
    </w:p>
    <w:p w14:paraId="243049F6" w14:textId="77777777" w:rsidR="00753A83" w:rsidRDefault="008E33FD">
      <w:pPr>
        <w:spacing w:before="100"/>
        <w:jc w:val="both"/>
      </w:pPr>
      <w:r>
        <w:t xml:space="preserve">3- Restes à réaliser 2024 reportés sur l’exercice 2025                      </w:t>
      </w:r>
    </w:p>
    <w:p w14:paraId="6B92274D" w14:textId="77777777" w:rsidR="00753A83" w:rsidRDefault="008E33FD">
      <w:pPr>
        <w:spacing w:before="100"/>
        <w:jc w:val="both"/>
      </w:pPr>
      <w:bookmarkStart w:id="4" w:name="_heading=h.5jm6gbm8a3n8" w:colFirst="0" w:colLast="0"/>
      <w:bookmarkEnd w:id="4"/>
      <w:r>
        <w:lastRenderedPageBreak/>
        <w:t>Dépenses :                             59 529,83€</w:t>
      </w:r>
    </w:p>
    <w:p w14:paraId="60FA9302" w14:textId="77777777" w:rsidR="00753A83" w:rsidRDefault="008E33FD">
      <w:pPr>
        <w:spacing w:before="100"/>
        <w:jc w:val="both"/>
      </w:pPr>
      <w:r>
        <w:t>Recettes :                               10 216,55€</w:t>
      </w:r>
    </w:p>
    <w:p w14:paraId="07E68C12" w14:textId="77777777" w:rsidR="00753A83" w:rsidRDefault="008E33FD">
      <w:pPr>
        <w:spacing w:before="100"/>
        <w:jc w:val="both"/>
      </w:pPr>
      <w:r>
        <w:t>Solde des restes à réaliser : - 49 313,28 €</w:t>
      </w:r>
    </w:p>
    <w:p w14:paraId="329847EF" w14:textId="77777777" w:rsidR="00753A83" w:rsidRDefault="00753A83">
      <w:pPr>
        <w:spacing w:before="100"/>
        <w:jc w:val="both"/>
      </w:pPr>
    </w:p>
    <w:p w14:paraId="170C7AE9" w14:textId="77777777" w:rsidR="00753A83" w:rsidRDefault="008E33FD">
      <w:pPr>
        <w:spacing w:before="120" w:after="120"/>
        <w:jc w:val="both"/>
      </w:pPr>
      <w:r>
        <w:t>La présentation détaillée (notice brève et synthétique) du compte administratif est annexée à la présente délibération.</w:t>
      </w:r>
    </w:p>
    <w:p w14:paraId="54D40360" w14:textId="77777777" w:rsidR="00753A83" w:rsidRDefault="00753A83">
      <w:pPr>
        <w:spacing w:before="120" w:after="120"/>
        <w:jc w:val="both"/>
      </w:pPr>
    </w:p>
    <w:p w14:paraId="18B2BE42" w14:textId="1F737395" w:rsidR="008C59E6" w:rsidRDefault="008C59E6" w:rsidP="008C59E6">
      <w:pPr>
        <w:pStyle w:val="Sansinterligne"/>
      </w:pPr>
      <w:r>
        <w:t xml:space="preserve">            Monsieur MARQUES Benoit met en exergue le déficit du résultat, un seuil d’alerte d’endettement de 10,5 ans</w:t>
      </w:r>
      <w:r w:rsidR="006A47CB">
        <w:t xml:space="preserve"> non présent sur la note synthèse</w:t>
      </w:r>
      <w:r>
        <w:t>, avec l’absence de la capacité de désendettement de la commune. Il s’interroge sur la note synthèse établie par les services des finances de l’agglomération de l’albigeois qui pour lui n’est pas complète.</w:t>
      </w:r>
    </w:p>
    <w:p w14:paraId="3F12A851" w14:textId="053D7218" w:rsidR="00753A83" w:rsidRDefault="008E33FD" w:rsidP="008C59E6">
      <w:pPr>
        <w:pStyle w:val="Sansinterligne"/>
      </w:pPr>
      <w:r>
        <w:t>Il remet également en cause le devoir de contrôle du directeur des finances, M.</w:t>
      </w:r>
      <w:r w:rsidR="00B832DA">
        <w:t xml:space="preserve"> </w:t>
      </w:r>
      <w:r>
        <w:t>A</w:t>
      </w:r>
      <w:r w:rsidR="008C59E6">
        <w:t>VIZOU</w:t>
      </w:r>
      <w:r>
        <w:t>.</w:t>
      </w:r>
    </w:p>
    <w:p w14:paraId="68ACBC2C" w14:textId="77777777" w:rsidR="008C59E6" w:rsidRDefault="008C59E6" w:rsidP="008C59E6">
      <w:pPr>
        <w:pStyle w:val="Sansinterligne"/>
      </w:pPr>
    </w:p>
    <w:p w14:paraId="49D006D7" w14:textId="77777777" w:rsidR="00753A83" w:rsidRDefault="008E33FD" w:rsidP="008C59E6">
      <w:pPr>
        <w:pStyle w:val="Sansinterligne"/>
      </w:pPr>
      <w:r>
        <w:t xml:space="preserve">            Monsieur le Maire apporte plusieurs éléments de réponses concernant le déficit :</w:t>
      </w:r>
    </w:p>
    <w:p w14:paraId="4CA330A9" w14:textId="538CABBD" w:rsidR="00753A83" w:rsidRDefault="008C59E6" w:rsidP="008C59E6">
      <w:pPr>
        <w:pStyle w:val="Sansinterligne"/>
      </w:pPr>
      <w:r>
        <w:t>-Plusieurs arrêts de travail</w:t>
      </w:r>
      <w:r w:rsidR="00B832DA">
        <w:t xml:space="preserve"> ont tendu le budget communal.</w:t>
      </w:r>
    </w:p>
    <w:p w14:paraId="2B8E92F8" w14:textId="50F7BC19" w:rsidR="00753A83" w:rsidRDefault="008C59E6" w:rsidP="008C59E6">
      <w:pPr>
        <w:pStyle w:val="Sansinterligne"/>
      </w:pPr>
      <w:r>
        <w:t xml:space="preserve">-Indemnités d'assurance afférentes à ces arrêts de travail touchées fin 2025 et surtout en 2026 </w:t>
      </w:r>
    </w:p>
    <w:p w14:paraId="17A90A30" w14:textId="3EA50C95" w:rsidR="00753A83" w:rsidRDefault="008C59E6" w:rsidP="008C59E6">
      <w:pPr>
        <w:pStyle w:val="Sansinterligne"/>
      </w:pPr>
      <w:r>
        <w:t>-Recettes à venir liés à la cantine à 1 € dont 35 familles en bénéficient (4€ perçus par l’agglomération)</w:t>
      </w:r>
    </w:p>
    <w:p w14:paraId="4AF8A1F6" w14:textId="7054A4C1" w:rsidR="00753A83" w:rsidRDefault="008C59E6" w:rsidP="008C59E6">
      <w:pPr>
        <w:pStyle w:val="Sansinterligne"/>
      </w:pPr>
      <w:r>
        <w:t xml:space="preserve">-Contentieux Totem (appel voté en 2025 et qui devrait être pris en compte par le tribunal en 2027) </w:t>
      </w:r>
    </w:p>
    <w:p w14:paraId="13B5B142" w14:textId="77777777" w:rsidR="00B832DA" w:rsidRDefault="008C59E6" w:rsidP="008C59E6">
      <w:pPr>
        <w:pStyle w:val="Sansinterligne"/>
      </w:pPr>
      <w:r>
        <w:t>-</w:t>
      </w:r>
      <w:r w:rsidR="00B832DA">
        <w:t>Concernant l’ALSH, Monsieur le Maire dit que maintenant après un peu plus d’un an de fonctionnement, il apparait nécessaire de réadapter ce service aux besoins que nous en avons.</w:t>
      </w:r>
    </w:p>
    <w:p w14:paraId="3F6A41FE" w14:textId="754B8E3D" w:rsidR="00753A83" w:rsidRDefault="008E33FD" w:rsidP="008C59E6">
      <w:pPr>
        <w:pStyle w:val="Sansinterligne"/>
      </w:pPr>
      <w:r>
        <w:t xml:space="preserve">Une </w:t>
      </w:r>
      <w:r w:rsidR="00B832DA">
        <w:t xml:space="preserve">réflexion et un travail sur la </w:t>
      </w:r>
      <w:r>
        <w:t xml:space="preserve">masse salariale </w:t>
      </w:r>
      <w:r w:rsidR="00B832DA">
        <w:t>va être fait, de concert avec les services des ressources humaines de la communauté d’agglomération dont nous sommes inscrits en service commun.</w:t>
      </w:r>
    </w:p>
    <w:p w14:paraId="47E9C75E" w14:textId="11333007" w:rsidR="00753A83" w:rsidRDefault="00B832DA" w:rsidP="00B832DA">
      <w:pPr>
        <w:pStyle w:val="Sansinterligne"/>
      </w:pPr>
      <w:r>
        <w:t>Également, un regard sera porté sur les activités du centre de loisirs en optimisant celles-ci.</w:t>
      </w:r>
    </w:p>
    <w:p w14:paraId="6E924DF1" w14:textId="34A8900B" w:rsidR="00753A83" w:rsidRDefault="008E33FD">
      <w:pPr>
        <w:tabs>
          <w:tab w:val="left" w:pos="2268"/>
          <w:tab w:val="right" w:pos="9072"/>
        </w:tabs>
        <w:spacing w:before="240"/>
        <w:jc w:val="both"/>
      </w:pPr>
      <w:r>
        <w:t xml:space="preserve">Monsieur CASIMIR </w:t>
      </w:r>
      <w:r w:rsidR="008C59E6">
        <w:t>Jérôme,</w:t>
      </w:r>
      <w:r>
        <w:t xml:space="preserve"> conformément à la loi, quitte la salle afin qu’il soit procédé au vote.</w:t>
      </w:r>
    </w:p>
    <w:p w14:paraId="7DC50CDC" w14:textId="77777777" w:rsidR="00753A83" w:rsidRDefault="008E33FD">
      <w:pPr>
        <w:spacing w:before="100"/>
        <w:jc w:val="both"/>
      </w:pPr>
      <w:r>
        <w:t>Le conseil municipal, vu le code général des collectivités territoriales, procède au vote du compte administratif 2026 de la commune de Fréjairolles.</w:t>
      </w:r>
    </w:p>
    <w:p w14:paraId="0B8B4CEF" w14:textId="77777777" w:rsidR="00753A83" w:rsidRDefault="008E33FD">
      <w:pPr>
        <w:spacing w:before="100"/>
        <w:jc w:val="both"/>
      </w:pPr>
      <w:r>
        <w:t xml:space="preserve">Après en avoir délibéré, le conseil municipal, à la majorité, par 11 voix POUR, 0 ABSTENTION, 3 CONTRE (MARQUES Benoît, REYNES Annabelle, ANZANELLO Guy), approuve l'ensemble des opérations du compte administratif 2025, autorise l'inscription au budget primitif 2025 des reports de crédits d'investissement, soit : Dépenses : 59 529,83 € et Recettes : 10 216,55 €, déclare toutes les opérations de l'exercice 2025 définitivement closes. </w:t>
      </w:r>
    </w:p>
    <w:p w14:paraId="7A132DC9" w14:textId="77777777" w:rsidR="00753A83" w:rsidRDefault="00753A83"/>
    <w:p w14:paraId="4CAD1BE1" w14:textId="54E2AA6C" w:rsidR="00753A83" w:rsidRDefault="008E33FD">
      <w:pPr>
        <w:rPr>
          <w:sz w:val="28"/>
          <w:szCs w:val="28"/>
        </w:rPr>
      </w:pPr>
      <w:r>
        <w:rPr>
          <w:b/>
          <w:bCs/>
          <w:sz w:val="28"/>
          <w:szCs w:val="28"/>
        </w:rPr>
        <w:t>Taux des taxes directes locales 2026</w:t>
      </w:r>
    </w:p>
    <w:p w14:paraId="28136440" w14:textId="77777777" w:rsidR="00753A83" w:rsidRDefault="00753A83">
      <w:pPr>
        <w:rPr>
          <w:b/>
          <w:bCs/>
        </w:rPr>
      </w:pPr>
    </w:p>
    <w:p w14:paraId="0AF9B91B" w14:textId="77777777" w:rsidR="00753A83" w:rsidRDefault="008E33FD">
      <w:pPr>
        <w:jc w:val="both"/>
      </w:pPr>
      <w:r>
        <w:t xml:space="preserve">La loi de finances pour 2018 a institué un dégrèvement de la taxe d’habitation afférente à la résidence principale (THRP) pour 80% des ménages les plus modestes. La loi de finances 2020 met en œuvre sa suppression définitive en 2023 pour l’ensemble des contribuables. </w:t>
      </w:r>
    </w:p>
    <w:p w14:paraId="293EE9B9" w14:textId="77777777" w:rsidR="00753A83" w:rsidRDefault="008E33FD">
      <w:pPr>
        <w:jc w:val="both"/>
      </w:pPr>
      <w:r>
        <w:t>Le taux de la taxe d’habitation sur les logements vacants et sur les résidences secondaires a été gelé entre 2020 et 2022. En 2024, les communes ont de nouveaux la possibilité de faire varier leur taux.</w:t>
      </w:r>
    </w:p>
    <w:p w14:paraId="6D99186D" w14:textId="77777777" w:rsidR="00753A83" w:rsidRDefault="00753A83">
      <w:pPr>
        <w:jc w:val="both"/>
      </w:pPr>
    </w:p>
    <w:p w14:paraId="5A64DA18" w14:textId="77777777" w:rsidR="00DD348D" w:rsidRDefault="00DD348D">
      <w:pPr>
        <w:jc w:val="both"/>
      </w:pPr>
      <w:r>
        <w:t>Monsieur Le Maire propose une activation du levier fiscal avec une majoration de celui-ci de 5 points.</w:t>
      </w:r>
    </w:p>
    <w:p w14:paraId="78EBC84B" w14:textId="77777777" w:rsidR="00DD348D" w:rsidRDefault="00DD348D">
      <w:pPr>
        <w:jc w:val="both"/>
      </w:pPr>
    </w:p>
    <w:p w14:paraId="254AEC9C" w14:textId="604F39AF" w:rsidR="00753A83" w:rsidRDefault="008E33FD">
      <w:pPr>
        <w:jc w:val="both"/>
      </w:pPr>
      <w:r>
        <w:t>M.MARQUES Benoît s’interroge sur cette majoration et dit que celle-ci est importante.</w:t>
      </w:r>
    </w:p>
    <w:p w14:paraId="47C51E52" w14:textId="77777777" w:rsidR="00DD348D" w:rsidRDefault="00DD348D">
      <w:pPr>
        <w:jc w:val="both"/>
      </w:pPr>
    </w:p>
    <w:p w14:paraId="41D49596" w14:textId="77777777" w:rsidR="00CE7869" w:rsidRDefault="008E33FD">
      <w:pPr>
        <w:jc w:val="both"/>
      </w:pPr>
      <w:r>
        <w:t xml:space="preserve">Monsieur Le Maire rappelle que ces taux n‘ont subi aucune variation depuis plusieurs années car les bases de calculs faites par l’Etat étaient déjà très </w:t>
      </w:r>
      <w:r w:rsidR="00DD348D">
        <w:t>importantes (</w:t>
      </w:r>
      <w:r>
        <w:t>entre 3 et 7,5% suivant les années)</w:t>
      </w:r>
      <w:r w:rsidR="00DD348D">
        <w:t xml:space="preserve"> </w:t>
      </w:r>
      <w:r>
        <w:t xml:space="preserve">et ne laissaient que peu de marges en ce qui concerne l’activation du levier fiscal. </w:t>
      </w:r>
    </w:p>
    <w:p w14:paraId="4663DC70" w14:textId="3396F8D3" w:rsidR="00753A83" w:rsidRDefault="008E33FD">
      <w:pPr>
        <w:jc w:val="both"/>
      </w:pPr>
      <w:r>
        <w:lastRenderedPageBreak/>
        <w:t>Pour 2026, ces mêmes bases sont revalorisées de 0,8% par l’Etat, laissant aux collectivités le choix de mettre en place une majoration des taux.</w:t>
      </w:r>
    </w:p>
    <w:p w14:paraId="000C7E45" w14:textId="77777777" w:rsidR="00753A83" w:rsidRDefault="008E33FD">
      <w:pPr>
        <w:jc w:val="both"/>
      </w:pPr>
      <w:r>
        <w:t>Monsieur Le Maire indique également que pour FRÉJAIROLLES, cette revalorisation du taux des taxes est estimée à 4€ mensuel en moyenne pour les ménages de la commune.</w:t>
      </w:r>
    </w:p>
    <w:p w14:paraId="7A54DEC6" w14:textId="77777777" w:rsidR="00753A83" w:rsidRDefault="00753A83">
      <w:pPr>
        <w:jc w:val="both"/>
      </w:pPr>
    </w:p>
    <w:p w14:paraId="270F3D0C" w14:textId="77777777" w:rsidR="00DD348D" w:rsidRDefault="008E33FD">
      <w:pPr>
        <w:jc w:val="both"/>
      </w:pPr>
      <w:r>
        <w:t xml:space="preserve">Monsieur le Maire propose </w:t>
      </w:r>
      <w:r w:rsidR="00DD348D">
        <w:t>l’activation du levier fiscal avec</w:t>
      </w:r>
      <w:r>
        <w:t xml:space="preserve"> une majoration de 5 points des taux de 2025 pour 2026. </w:t>
      </w:r>
    </w:p>
    <w:p w14:paraId="24F35D99" w14:textId="65584376" w:rsidR="00753A83" w:rsidRDefault="008E33FD">
      <w:pPr>
        <w:jc w:val="both"/>
      </w:pPr>
      <w:r>
        <w:t>Le c</w:t>
      </w:r>
      <w:r>
        <w:rPr>
          <w:b/>
          <w:bCs/>
        </w:rPr>
        <w:t xml:space="preserve">onseil municipal, vu </w:t>
      </w:r>
      <w:r>
        <w:t xml:space="preserve">le code général des collectivités territoriales, vu le code général des impôts, compte tenu des bases fiscales notifiées, après en avoir délibéré, à </w:t>
      </w:r>
      <w:r w:rsidR="00DD348D">
        <w:t>la majorité par 12 voix pour et 3 voix contre (M. MARQUES Benoit, Mme REYNES Anabelle et M. ANZANELLO Guy)</w:t>
      </w:r>
      <w:r>
        <w:t xml:space="preserve">, décide que les taux d’imposition pour l’année 2026 relatifs aux taxes directes locales seront </w:t>
      </w:r>
      <w:r w:rsidR="00DD348D">
        <w:t>majorés</w:t>
      </w:r>
      <w:r>
        <w:t xml:space="preserve">, </w:t>
      </w:r>
    </w:p>
    <w:p w14:paraId="275A8E06" w14:textId="77777777" w:rsidR="00753A83" w:rsidRDefault="00753A83">
      <w:pPr>
        <w:jc w:val="both"/>
      </w:pPr>
    </w:p>
    <w:p w14:paraId="5807550B" w14:textId="77777777" w:rsidR="00753A83" w:rsidRDefault="008E33FD">
      <w:pPr>
        <w:numPr>
          <w:ilvl w:val="0"/>
          <w:numId w:val="2"/>
        </w:numPr>
        <w:pBdr>
          <w:top w:val="nil"/>
          <w:left w:val="nil"/>
          <w:bottom w:val="nil"/>
          <w:right w:val="nil"/>
          <w:between w:val="nil"/>
        </w:pBdr>
        <w:jc w:val="both"/>
        <w:rPr>
          <w:b/>
          <w:bCs/>
          <w:smallCaps/>
          <w:color w:val="000000"/>
        </w:rPr>
      </w:pPr>
      <w:r>
        <w:rPr>
          <w:color w:val="000000"/>
        </w:rPr>
        <w:t>fixe</w:t>
      </w:r>
      <w:r>
        <w:rPr>
          <w:b/>
          <w:bCs/>
          <w:smallCaps/>
          <w:color w:val="000000"/>
        </w:rPr>
        <w:t xml:space="preserve"> </w:t>
      </w:r>
      <w:r>
        <w:rPr>
          <w:color w:val="000000"/>
        </w:rPr>
        <w:t>les taux d’imposition comme suit</w:t>
      </w:r>
      <w:r>
        <w:rPr>
          <w:b/>
          <w:bCs/>
          <w:smallCaps/>
          <w:color w:val="000000"/>
        </w:rPr>
        <w:t> :</w:t>
      </w:r>
    </w:p>
    <w:p w14:paraId="2C56712C" w14:textId="77777777" w:rsidR="00753A83" w:rsidRDefault="00753A83">
      <w:pPr>
        <w:jc w:val="both"/>
      </w:pPr>
    </w:p>
    <w:tbl>
      <w:tblPr>
        <w:tblStyle w:val="a0"/>
        <w:tblpPr w:leftFromText="141" w:rightFromText="141" w:vertAnchor="text" w:tblpY="283"/>
        <w:tblW w:w="9214" w:type="dxa"/>
        <w:tblInd w:w="0" w:type="dxa"/>
        <w:tblLayout w:type="fixed"/>
        <w:tblLook w:val="0000" w:firstRow="0" w:lastRow="0" w:firstColumn="0" w:lastColumn="0" w:noHBand="0" w:noVBand="0"/>
      </w:tblPr>
      <w:tblGrid>
        <w:gridCol w:w="5245"/>
        <w:gridCol w:w="2405"/>
        <w:gridCol w:w="1564"/>
      </w:tblGrid>
      <w:tr w:rsidR="00753A83" w14:paraId="26F9BCBA" w14:textId="77777777">
        <w:trPr>
          <w:trHeight w:val="227"/>
        </w:trPr>
        <w:tc>
          <w:tcPr>
            <w:tcW w:w="5245" w:type="dxa"/>
            <w:tcBorders>
              <w:top w:val="single" w:sz="4" w:space="0" w:color="000000"/>
              <w:left w:val="single" w:sz="4" w:space="0" w:color="000000"/>
              <w:bottom w:val="single" w:sz="4" w:space="0" w:color="000000"/>
            </w:tcBorders>
          </w:tcPr>
          <w:p w14:paraId="0B406739" w14:textId="77777777" w:rsidR="00753A83" w:rsidRDefault="00753A83">
            <w:pPr>
              <w:pBdr>
                <w:top w:val="nil"/>
                <w:left w:val="nil"/>
                <w:bottom w:val="nil"/>
                <w:right w:val="nil"/>
                <w:between w:val="nil"/>
              </w:pBdr>
              <w:spacing w:before="120"/>
              <w:jc w:val="both"/>
              <w:rPr>
                <w:color w:val="000000"/>
              </w:rPr>
            </w:pPr>
          </w:p>
        </w:tc>
        <w:tc>
          <w:tcPr>
            <w:tcW w:w="2405" w:type="dxa"/>
            <w:tcBorders>
              <w:top w:val="single" w:sz="4" w:space="0" w:color="000000"/>
              <w:left w:val="single" w:sz="4" w:space="0" w:color="000000"/>
              <w:bottom w:val="single" w:sz="4" w:space="0" w:color="000000"/>
            </w:tcBorders>
          </w:tcPr>
          <w:p w14:paraId="40C4BF10" w14:textId="77777777" w:rsidR="00753A83" w:rsidRDefault="008E33FD">
            <w:pPr>
              <w:pBdr>
                <w:top w:val="nil"/>
                <w:left w:val="nil"/>
                <w:bottom w:val="nil"/>
                <w:right w:val="nil"/>
                <w:between w:val="nil"/>
              </w:pBdr>
              <w:spacing w:before="120"/>
              <w:jc w:val="center"/>
              <w:rPr>
                <w:b/>
                <w:bCs/>
                <w:color w:val="000000"/>
              </w:rPr>
            </w:pPr>
            <w:r>
              <w:rPr>
                <w:b/>
                <w:bCs/>
                <w:color w:val="000000"/>
              </w:rPr>
              <w:t>Taux de référence</w:t>
            </w:r>
          </w:p>
          <w:p w14:paraId="56E29BFB" w14:textId="77777777" w:rsidR="00753A83" w:rsidRDefault="008E33FD">
            <w:pPr>
              <w:pBdr>
                <w:top w:val="nil"/>
                <w:left w:val="nil"/>
                <w:bottom w:val="nil"/>
                <w:right w:val="nil"/>
                <w:between w:val="nil"/>
              </w:pBdr>
              <w:spacing w:before="120"/>
              <w:jc w:val="center"/>
              <w:rPr>
                <w:color w:val="000000"/>
              </w:rPr>
            </w:pPr>
            <w:r>
              <w:rPr>
                <w:b/>
                <w:bCs/>
                <w:color w:val="000000"/>
              </w:rPr>
              <w:t>202</w:t>
            </w:r>
            <w:r>
              <w:rPr>
                <w:b/>
                <w:bCs/>
              </w:rPr>
              <w:t>5</w:t>
            </w:r>
          </w:p>
        </w:tc>
        <w:tc>
          <w:tcPr>
            <w:tcW w:w="1564" w:type="dxa"/>
            <w:tcBorders>
              <w:top w:val="single" w:sz="4" w:space="0" w:color="000000"/>
              <w:left w:val="single" w:sz="4" w:space="0" w:color="000000"/>
              <w:bottom w:val="single" w:sz="4" w:space="0" w:color="000000"/>
              <w:right w:val="single" w:sz="4" w:space="0" w:color="000000"/>
            </w:tcBorders>
          </w:tcPr>
          <w:p w14:paraId="4E86DDD9" w14:textId="77777777" w:rsidR="00753A83" w:rsidRDefault="008E33FD">
            <w:pPr>
              <w:pBdr>
                <w:top w:val="nil"/>
                <w:left w:val="nil"/>
                <w:bottom w:val="nil"/>
                <w:right w:val="nil"/>
                <w:between w:val="nil"/>
              </w:pBdr>
              <w:spacing w:before="120"/>
              <w:jc w:val="center"/>
              <w:rPr>
                <w:color w:val="000000"/>
              </w:rPr>
            </w:pPr>
            <w:r>
              <w:rPr>
                <w:b/>
                <w:bCs/>
                <w:color w:val="000000"/>
              </w:rPr>
              <w:t>Taux voté 202</w:t>
            </w:r>
            <w:r>
              <w:rPr>
                <w:b/>
                <w:bCs/>
              </w:rPr>
              <w:t>6</w:t>
            </w:r>
          </w:p>
        </w:tc>
      </w:tr>
      <w:tr w:rsidR="00753A83" w14:paraId="16A8CCCF" w14:textId="77777777">
        <w:trPr>
          <w:trHeight w:val="366"/>
        </w:trPr>
        <w:tc>
          <w:tcPr>
            <w:tcW w:w="5245" w:type="dxa"/>
            <w:tcBorders>
              <w:top w:val="single" w:sz="4" w:space="0" w:color="000000"/>
              <w:left w:val="single" w:sz="4" w:space="0" w:color="000000"/>
              <w:bottom w:val="single" w:sz="4" w:space="0" w:color="000000"/>
            </w:tcBorders>
          </w:tcPr>
          <w:p w14:paraId="55C9FED1" w14:textId="77777777" w:rsidR="00753A83" w:rsidRDefault="008E33FD">
            <w:pPr>
              <w:pBdr>
                <w:top w:val="nil"/>
                <w:left w:val="nil"/>
                <w:bottom w:val="nil"/>
                <w:right w:val="nil"/>
                <w:between w:val="nil"/>
              </w:pBdr>
              <w:spacing w:before="120"/>
              <w:jc w:val="both"/>
              <w:rPr>
                <w:color w:val="000000"/>
              </w:rPr>
            </w:pPr>
            <w:r>
              <w:rPr>
                <w:color w:val="000000"/>
              </w:rPr>
              <w:t>Foncier bâti (taux communal + taux départemental)</w:t>
            </w:r>
          </w:p>
        </w:tc>
        <w:tc>
          <w:tcPr>
            <w:tcW w:w="2405" w:type="dxa"/>
            <w:tcBorders>
              <w:top w:val="single" w:sz="4" w:space="0" w:color="000000"/>
              <w:left w:val="single" w:sz="4" w:space="0" w:color="000000"/>
              <w:bottom w:val="single" w:sz="4" w:space="0" w:color="000000"/>
            </w:tcBorders>
          </w:tcPr>
          <w:p w14:paraId="41416A33" w14:textId="77777777" w:rsidR="00753A83" w:rsidRDefault="008E33FD">
            <w:pPr>
              <w:pBdr>
                <w:top w:val="nil"/>
                <w:left w:val="nil"/>
                <w:bottom w:val="nil"/>
                <w:right w:val="nil"/>
                <w:between w:val="nil"/>
              </w:pBdr>
              <w:spacing w:before="120"/>
              <w:jc w:val="center"/>
              <w:rPr>
                <w:color w:val="000000"/>
              </w:rPr>
            </w:pPr>
            <w:r>
              <w:rPr>
                <w:color w:val="000000"/>
              </w:rPr>
              <w:t>49,26%</w:t>
            </w:r>
          </w:p>
        </w:tc>
        <w:tc>
          <w:tcPr>
            <w:tcW w:w="1564" w:type="dxa"/>
            <w:tcBorders>
              <w:top w:val="single" w:sz="4" w:space="0" w:color="000000"/>
              <w:left w:val="single" w:sz="4" w:space="0" w:color="000000"/>
              <w:bottom w:val="single" w:sz="4" w:space="0" w:color="000000"/>
              <w:right w:val="single" w:sz="4" w:space="0" w:color="000000"/>
            </w:tcBorders>
          </w:tcPr>
          <w:p w14:paraId="0593EAF1" w14:textId="77777777" w:rsidR="00753A83" w:rsidRDefault="008E33FD">
            <w:pPr>
              <w:pBdr>
                <w:top w:val="nil"/>
                <w:left w:val="nil"/>
                <w:bottom w:val="nil"/>
                <w:right w:val="nil"/>
                <w:between w:val="nil"/>
              </w:pBdr>
              <w:spacing w:before="120"/>
              <w:jc w:val="center"/>
              <w:rPr>
                <w:color w:val="000000"/>
              </w:rPr>
            </w:pPr>
            <w:r>
              <w:t>51,72</w:t>
            </w:r>
            <w:r>
              <w:rPr>
                <w:color w:val="000000"/>
              </w:rPr>
              <w:t>%</w:t>
            </w:r>
          </w:p>
        </w:tc>
      </w:tr>
      <w:tr w:rsidR="00753A83" w14:paraId="734A94C9" w14:textId="77777777">
        <w:trPr>
          <w:trHeight w:val="222"/>
        </w:trPr>
        <w:tc>
          <w:tcPr>
            <w:tcW w:w="5245" w:type="dxa"/>
            <w:tcBorders>
              <w:top w:val="single" w:sz="4" w:space="0" w:color="000000"/>
              <w:left w:val="single" w:sz="4" w:space="0" w:color="000000"/>
              <w:bottom w:val="single" w:sz="4" w:space="0" w:color="000000"/>
            </w:tcBorders>
          </w:tcPr>
          <w:p w14:paraId="64C5EFF2" w14:textId="77777777" w:rsidR="00753A83" w:rsidRDefault="008E33FD">
            <w:pPr>
              <w:pBdr>
                <w:top w:val="nil"/>
                <w:left w:val="nil"/>
                <w:bottom w:val="nil"/>
                <w:right w:val="nil"/>
                <w:between w:val="nil"/>
              </w:pBdr>
              <w:spacing w:before="120"/>
              <w:jc w:val="both"/>
              <w:rPr>
                <w:color w:val="000000"/>
              </w:rPr>
            </w:pPr>
            <w:r>
              <w:rPr>
                <w:color w:val="000000"/>
              </w:rPr>
              <w:t>Foncier non bâti</w:t>
            </w:r>
          </w:p>
        </w:tc>
        <w:tc>
          <w:tcPr>
            <w:tcW w:w="2405" w:type="dxa"/>
            <w:tcBorders>
              <w:top w:val="single" w:sz="4" w:space="0" w:color="000000"/>
              <w:left w:val="single" w:sz="4" w:space="0" w:color="000000"/>
              <w:bottom w:val="single" w:sz="4" w:space="0" w:color="000000"/>
            </w:tcBorders>
          </w:tcPr>
          <w:p w14:paraId="18931373" w14:textId="77777777" w:rsidR="00753A83" w:rsidRDefault="008E33FD">
            <w:pPr>
              <w:pBdr>
                <w:top w:val="nil"/>
                <w:left w:val="nil"/>
                <w:bottom w:val="nil"/>
                <w:right w:val="nil"/>
                <w:between w:val="nil"/>
              </w:pBdr>
              <w:spacing w:before="120"/>
              <w:jc w:val="center"/>
              <w:rPr>
                <w:color w:val="000000"/>
              </w:rPr>
            </w:pPr>
            <w:r>
              <w:rPr>
                <w:color w:val="000000"/>
              </w:rPr>
              <w:t>79,44%</w:t>
            </w:r>
          </w:p>
        </w:tc>
        <w:tc>
          <w:tcPr>
            <w:tcW w:w="1564" w:type="dxa"/>
            <w:tcBorders>
              <w:top w:val="single" w:sz="4" w:space="0" w:color="000000"/>
              <w:left w:val="single" w:sz="4" w:space="0" w:color="000000"/>
              <w:bottom w:val="single" w:sz="4" w:space="0" w:color="000000"/>
              <w:right w:val="single" w:sz="4" w:space="0" w:color="000000"/>
            </w:tcBorders>
          </w:tcPr>
          <w:p w14:paraId="5D5DD1E8" w14:textId="77777777" w:rsidR="00753A83" w:rsidRDefault="008E33FD">
            <w:pPr>
              <w:pBdr>
                <w:top w:val="nil"/>
                <w:left w:val="nil"/>
                <w:bottom w:val="nil"/>
                <w:right w:val="nil"/>
                <w:between w:val="nil"/>
              </w:pBdr>
              <w:spacing w:before="120"/>
              <w:jc w:val="center"/>
              <w:rPr>
                <w:color w:val="000000"/>
              </w:rPr>
            </w:pPr>
            <w:r>
              <w:t>83,41</w:t>
            </w:r>
            <w:r>
              <w:rPr>
                <w:color w:val="000000"/>
              </w:rPr>
              <w:t>%</w:t>
            </w:r>
          </w:p>
        </w:tc>
      </w:tr>
      <w:tr w:rsidR="00753A83" w14:paraId="5EDC4C7F" w14:textId="77777777">
        <w:trPr>
          <w:trHeight w:val="222"/>
        </w:trPr>
        <w:tc>
          <w:tcPr>
            <w:tcW w:w="5245" w:type="dxa"/>
            <w:tcBorders>
              <w:top w:val="single" w:sz="4" w:space="0" w:color="000000"/>
              <w:left w:val="single" w:sz="4" w:space="0" w:color="000000"/>
              <w:bottom w:val="single" w:sz="4" w:space="0" w:color="000000"/>
            </w:tcBorders>
          </w:tcPr>
          <w:p w14:paraId="0F3AC541" w14:textId="77777777" w:rsidR="00753A83" w:rsidRDefault="008E33FD">
            <w:pPr>
              <w:pBdr>
                <w:top w:val="nil"/>
                <w:left w:val="nil"/>
                <w:bottom w:val="nil"/>
                <w:right w:val="nil"/>
                <w:between w:val="nil"/>
              </w:pBdr>
              <w:spacing w:before="120"/>
              <w:jc w:val="both"/>
              <w:rPr>
                <w:color w:val="000000"/>
              </w:rPr>
            </w:pPr>
            <w:r>
              <w:rPr>
                <w:color w:val="000000"/>
              </w:rPr>
              <w:t>Taxe d’habitation des résidences secondaires</w:t>
            </w:r>
          </w:p>
        </w:tc>
        <w:tc>
          <w:tcPr>
            <w:tcW w:w="2405" w:type="dxa"/>
            <w:tcBorders>
              <w:top w:val="single" w:sz="4" w:space="0" w:color="000000"/>
              <w:left w:val="single" w:sz="4" w:space="0" w:color="000000"/>
              <w:bottom w:val="single" w:sz="4" w:space="0" w:color="000000"/>
            </w:tcBorders>
          </w:tcPr>
          <w:p w14:paraId="5CAE072F" w14:textId="77777777" w:rsidR="00753A83" w:rsidRDefault="008E33FD">
            <w:pPr>
              <w:pBdr>
                <w:top w:val="nil"/>
                <w:left w:val="nil"/>
                <w:bottom w:val="nil"/>
                <w:right w:val="nil"/>
                <w:between w:val="nil"/>
              </w:pBdr>
              <w:spacing w:before="120"/>
              <w:jc w:val="center"/>
              <w:rPr>
                <w:color w:val="000000"/>
              </w:rPr>
            </w:pPr>
            <w:r>
              <w:rPr>
                <w:color w:val="000000"/>
              </w:rPr>
              <w:t>12,17%</w:t>
            </w:r>
          </w:p>
        </w:tc>
        <w:tc>
          <w:tcPr>
            <w:tcW w:w="1564" w:type="dxa"/>
            <w:tcBorders>
              <w:top w:val="single" w:sz="4" w:space="0" w:color="000000"/>
              <w:left w:val="single" w:sz="4" w:space="0" w:color="000000"/>
              <w:bottom w:val="single" w:sz="4" w:space="0" w:color="000000"/>
              <w:right w:val="single" w:sz="4" w:space="0" w:color="000000"/>
            </w:tcBorders>
          </w:tcPr>
          <w:p w14:paraId="1B56753C" w14:textId="77777777" w:rsidR="00753A83" w:rsidRDefault="008E33FD">
            <w:pPr>
              <w:pBdr>
                <w:top w:val="nil"/>
                <w:left w:val="nil"/>
                <w:bottom w:val="nil"/>
                <w:right w:val="nil"/>
                <w:between w:val="nil"/>
              </w:pBdr>
              <w:spacing w:before="120"/>
              <w:jc w:val="center"/>
              <w:rPr>
                <w:color w:val="000000"/>
              </w:rPr>
            </w:pPr>
            <w:r>
              <w:rPr>
                <w:color w:val="000000"/>
              </w:rPr>
              <w:t>12,</w:t>
            </w:r>
            <w:r>
              <w:t>78</w:t>
            </w:r>
            <w:r>
              <w:rPr>
                <w:color w:val="000000"/>
              </w:rPr>
              <w:t>%</w:t>
            </w:r>
          </w:p>
        </w:tc>
      </w:tr>
    </w:tbl>
    <w:p w14:paraId="446F8BD6" w14:textId="77777777" w:rsidR="00753A83" w:rsidRDefault="00753A83">
      <w:pPr>
        <w:tabs>
          <w:tab w:val="left" w:pos="284"/>
        </w:tabs>
        <w:spacing w:before="120"/>
        <w:jc w:val="both"/>
      </w:pPr>
    </w:p>
    <w:p w14:paraId="06547992" w14:textId="031D265F" w:rsidR="00753A83" w:rsidRDefault="00CE7869">
      <w:pPr>
        <w:numPr>
          <w:ilvl w:val="0"/>
          <w:numId w:val="2"/>
        </w:numPr>
        <w:pBdr>
          <w:top w:val="nil"/>
          <w:left w:val="nil"/>
          <w:bottom w:val="nil"/>
          <w:right w:val="nil"/>
          <w:between w:val="nil"/>
        </w:pBdr>
        <w:spacing w:before="120"/>
        <w:jc w:val="both"/>
      </w:pPr>
      <w:r>
        <w:rPr>
          <w:color w:val="000000"/>
        </w:rPr>
        <w:t>Autorise</w:t>
      </w:r>
      <w:r>
        <w:rPr>
          <w:b/>
          <w:bCs/>
          <w:color w:val="000000"/>
        </w:rPr>
        <w:t xml:space="preserve"> </w:t>
      </w:r>
      <w:r>
        <w:rPr>
          <w:color w:val="000000"/>
        </w:rPr>
        <w:t>monsieur le Maire à signer l’ensemble des actes relatifs à l’exécution de la présente délibération.</w:t>
      </w:r>
    </w:p>
    <w:p w14:paraId="71C88DEF" w14:textId="77777777" w:rsidR="00753A83" w:rsidRDefault="00753A83"/>
    <w:p w14:paraId="35F9F6FF" w14:textId="77777777" w:rsidR="00753A83" w:rsidRDefault="00753A83"/>
    <w:p w14:paraId="51856123" w14:textId="77777777" w:rsidR="00753A83" w:rsidRDefault="008E33FD">
      <w:pPr>
        <w:rPr>
          <w:b/>
          <w:bCs/>
          <w:sz w:val="28"/>
          <w:szCs w:val="28"/>
        </w:rPr>
      </w:pPr>
      <w:r>
        <w:rPr>
          <w:b/>
          <w:bCs/>
          <w:sz w:val="28"/>
          <w:szCs w:val="28"/>
        </w:rPr>
        <w:t>Budget primitif 2026</w:t>
      </w:r>
    </w:p>
    <w:p w14:paraId="04EC6704" w14:textId="77777777" w:rsidR="00753A83" w:rsidRDefault="00753A83">
      <w:pPr>
        <w:rPr>
          <w:b/>
          <w:bCs/>
          <w:sz w:val="28"/>
          <w:szCs w:val="28"/>
        </w:rPr>
      </w:pPr>
    </w:p>
    <w:p w14:paraId="7C38BC1F" w14:textId="77777777" w:rsidR="00753A83" w:rsidRDefault="008E33FD">
      <w:r>
        <w:t>Eliane CROS-GIRARD donne lecture de la note brève et synthétique, annexée au présent procès-verbal</w:t>
      </w:r>
    </w:p>
    <w:p w14:paraId="7D670759" w14:textId="77777777" w:rsidR="00CE7869" w:rsidRDefault="00CE7869" w:rsidP="00CE7869"/>
    <w:p w14:paraId="3E20D6C5" w14:textId="58101E4B" w:rsidR="00753A83" w:rsidRDefault="008E33FD" w:rsidP="00CE7869">
      <w:r>
        <w:t>Monsieur le Maire propose aux membres du conseil municipal le projet de budget primitif 2026 pour la commune.</w:t>
      </w:r>
    </w:p>
    <w:p w14:paraId="0CDC0E59" w14:textId="77777777" w:rsidR="00753A83" w:rsidRDefault="008E33FD">
      <w:pPr>
        <w:tabs>
          <w:tab w:val="right" w:pos="4536"/>
        </w:tabs>
        <w:spacing w:before="240"/>
        <w:jc w:val="both"/>
      </w:pPr>
      <w:r>
        <w:t>Il est équilibré à la somme de :      2 298 089,29 €</w:t>
      </w:r>
    </w:p>
    <w:p w14:paraId="711F2A72" w14:textId="77777777" w:rsidR="00753A83" w:rsidRDefault="008E33FD">
      <w:pPr>
        <w:tabs>
          <w:tab w:val="right" w:pos="4536"/>
        </w:tabs>
        <w:spacing w:before="60"/>
        <w:ind w:firstLine="709"/>
        <w:jc w:val="both"/>
      </w:pPr>
      <w:r>
        <w:rPr>
          <w:u w:val="single"/>
        </w:rPr>
        <w:t>Fonctionnement</w:t>
      </w:r>
      <w:r>
        <w:t> :               1 540 511,34 €</w:t>
      </w:r>
    </w:p>
    <w:p w14:paraId="53AC4782" w14:textId="77777777" w:rsidR="00753A83" w:rsidRDefault="008E33FD">
      <w:pPr>
        <w:tabs>
          <w:tab w:val="right" w:pos="4536"/>
        </w:tabs>
        <w:spacing w:before="60"/>
        <w:ind w:firstLine="709"/>
        <w:jc w:val="both"/>
      </w:pPr>
      <w:r>
        <w:rPr>
          <w:u w:val="single"/>
        </w:rPr>
        <w:t>Investissement </w:t>
      </w:r>
      <w:r>
        <w:t>:                     757 577,95 €</w:t>
      </w:r>
    </w:p>
    <w:p w14:paraId="134015E1" w14:textId="77777777" w:rsidR="00753A83" w:rsidRDefault="00753A83">
      <w:pPr>
        <w:tabs>
          <w:tab w:val="right" w:pos="4536"/>
        </w:tabs>
        <w:spacing w:before="60"/>
        <w:ind w:firstLine="709"/>
        <w:jc w:val="both"/>
      </w:pPr>
    </w:p>
    <w:p w14:paraId="1C940F70" w14:textId="77777777" w:rsidR="00753A83" w:rsidRDefault="008E33FD">
      <w:pPr>
        <w:spacing w:before="160"/>
        <w:jc w:val="both"/>
      </w:pPr>
      <w:r>
        <w:rPr>
          <w:u w:val="single"/>
        </w:rPr>
        <w:t>Section de fonctionnement :</w:t>
      </w:r>
    </w:p>
    <w:p w14:paraId="77210617" w14:textId="77777777" w:rsidR="00753A83" w:rsidRDefault="008E33FD">
      <w:pPr>
        <w:spacing w:before="120"/>
      </w:pPr>
      <w:r>
        <w:t>Le financement est assuré par :</w:t>
      </w:r>
    </w:p>
    <w:p w14:paraId="48F3885B" w14:textId="77777777" w:rsidR="00753A83" w:rsidRDefault="008E33FD">
      <w:pPr>
        <w:pBdr>
          <w:top w:val="nil"/>
          <w:left w:val="nil"/>
          <w:bottom w:val="nil"/>
          <w:right w:val="nil"/>
          <w:between w:val="nil"/>
        </w:pBdr>
        <w:tabs>
          <w:tab w:val="right" w:pos="10200"/>
        </w:tabs>
        <w:spacing w:after="60"/>
        <w:rPr>
          <w:color w:val="000000"/>
        </w:rPr>
      </w:pPr>
      <w:r>
        <w:rPr>
          <w:color w:val="000000"/>
        </w:rPr>
        <w:t>Le produit des contributions directes :5</w:t>
      </w:r>
      <w:r>
        <w:t>66 185</w:t>
      </w:r>
      <w:r>
        <w:rPr>
          <w:color w:val="000000"/>
        </w:rPr>
        <w:t>,00 €</w:t>
      </w:r>
    </w:p>
    <w:p w14:paraId="41C2E965" w14:textId="77777777" w:rsidR="00753A83" w:rsidRDefault="00753A83">
      <w:pPr>
        <w:pBdr>
          <w:top w:val="nil"/>
          <w:left w:val="nil"/>
          <w:bottom w:val="nil"/>
          <w:right w:val="nil"/>
          <w:between w:val="nil"/>
        </w:pBdr>
        <w:tabs>
          <w:tab w:val="right" w:pos="10200"/>
        </w:tabs>
        <w:ind w:left="1135"/>
        <w:rPr>
          <w:color w:val="000000"/>
        </w:rPr>
      </w:pPr>
    </w:p>
    <w:p w14:paraId="6D809577" w14:textId="77777777" w:rsidR="00753A83" w:rsidRDefault="008E33FD">
      <w:pPr>
        <w:pBdr>
          <w:top w:val="nil"/>
          <w:left w:val="nil"/>
          <w:bottom w:val="nil"/>
          <w:right w:val="nil"/>
          <w:between w:val="nil"/>
        </w:pBdr>
        <w:tabs>
          <w:tab w:val="right" w:pos="10200"/>
        </w:tabs>
        <w:ind w:left="1135"/>
        <w:rPr>
          <w:color w:val="000000"/>
        </w:rPr>
      </w:pPr>
      <w:r>
        <w:rPr>
          <w:color w:val="000000"/>
        </w:rPr>
        <w:t>Autres taxes</w:t>
      </w:r>
      <w:r>
        <w:rPr>
          <w:color w:val="000000"/>
        </w:rPr>
        <w:tab/>
        <w:t xml:space="preserve">                                                                          </w:t>
      </w:r>
      <w:r>
        <w:t xml:space="preserve">71 018 </w:t>
      </w:r>
      <w:r>
        <w:rPr>
          <w:color w:val="000000"/>
        </w:rPr>
        <w:t>,00 €</w:t>
      </w:r>
    </w:p>
    <w:p w14:paraId="78F2E4E5" w14:textId="6A5FEDAE" w:rsidR="00753A83" w:rsidRDefault="008E33FD">
      <w:pPr>
        <w:pBdr>
          <w:top w:val="nil"/>
          <w:left w:val="nil"/>
          <w:bottom w:val="nil"/>
          <w:right w:val="nil"/>
          <w:between w:val="nil"/>
        </w:pBdr>
        <w:tabs>
          <w:tab w:val="right" w:pos="10200"/>
        </w:tabs>
        <w:ind w:left="1135"/>
        <w:rPr>
          <w:color w:val="000000"/>
        </w:rPr>
      </w:pPr>
      <w:r>
        <w:rPr>
          <w:color w:val="000000"/>
        </w:rPr>
        <w:t>Dotations de solidarité communautaire</w:t>
      </w:r>
      <w:r>
        <w:rPr>
          <w:color w:val="000000"/>
        </w:rPr>
        <w:tab/>
        <w:t xml:space="preserve">                        </w:t>
      </w:r>
      <w:r w:rsidR="00DD348D">
        <w:rPr>
          <w:color w:val="000000"/>
        </w:rPr>
        <w:t xml:space="preserve"> </w:t>
      </w:r>
      <w:r>
        <w:rPr>
          <w:color w:val="000000"/>
        </w:rPr>
        <w:t>32 305 ,00 €</w:t>
      </w:r>
    </w:p>
    <w:p w14:paraId="19443056" w14:textId="33C0CF34" w:rsidR="00753A83" w:rsidRDefault="008E33FD">
      <w:pPr>
        <w:pBdr>
          <w:top w:val="nil"/>
          <w:left w:val="nil"/>
          <w:bottom w:val="nil"/>
          <w:right w:val="nil"/>
          <w:between w:val="nil"/>
        </w:pBdr>
        <w:tabs>
          <w:tab w:val="right" w:pos="10200"/>
        </w:tabs>
        <w:ind w:left="1135"/>
        <w:rPr>
          <w:color w:val="000000"/>
        </w:rPr>
      </w:pPr>
      <w:r>
        <w:t xml:space="preserve">Dotations et participations                                                      </w:t>
      </w:r>
      <w:r w:rsidR="00DD348D">
        <w:t xml:space="preserve">                   </w:t>
      </w:r>
      <w:r>
        <w:t>156 712 ,00 €</w:t>
      </w:r>
    </w:p>
    <w:p w14:paraId="67FF128E" w14:textId="77777777" w:rsidR="00753A83" w:rsidRDefault="008E33FD">
      <w:pPr>
        <w:pBdr>
          <w:top w:val="nil"/>
          <w:left w:val="nil"/>
          <w:bottom w:val="nil"/>
          <w:right w:val="nil"/>
          <w:between w:val="nil"/>
        </w:pBdr>
        <w:tabs>
          <w:tab w:val="right" w:pos="10200"/>
        </w:tabs>
        <w:ind w:left="1135"/>
        <w:rPr>
          <w:color w:val="000000"/>
        </w:rPr>
      </w:pPr>
      <w:r>
        <w:rPr>
          <w:color w:val="000000"/>
        </w:rPr>
        <w:t xml:space="preserve">Les ventes de produits et de prestations </w:t>
      </w:r>
      <w:r>
        <w:rPr>
          <w:color w:val="000000"/>
        </w:rPr>
        <w:tab/>
        <w:t xml:space="preserve">        </w:t>
      </w:r>
      <w:r>
        <w:t xml:space="preserve">               </w:t>
      </w:r>
      <w:r>
        <w:rPr>
          <w:color w:val="000000"/>
        </w:rPr>
        <w:t xml:space="preserve"> 1</w:t>
      </w:r>
      <w:r>
        <w:t xml:space="preserve">14 030 </w:t>
      </w:r>
      <w:r>
        <w:rPr>
          <w:color w:val="000000"/>
        </w:rPr>
        <w:t>,00 €</w:t>
      </w:r>
    </w:p>
    <w:p w14:paraId="3F77BE15" w14:textId="3E847A10" w:rsidR="00753A83" w:rsidRDefault="008E33FD">
      <w:pPr>
        <w:pBdr>
          <w:top w:val="nil"/>
          <w:left w:val="nil"/>
          <w:bottom w:val="nil"/>
          <w:right w:val="nil"/>
          <w:between w:val="nil"/>
        </w:pBdr>
        <w:tabs>
          <w:tab w:val="right" w:pos="10200"/>
        </w:tabs>
        <w:ind w:left="1135"/>
        <w:rPr>
          <w:color w:val="000000"/>
        </w:rPr>
      </w:pPr>
      <w:r>
        <w:rPr>
          <w:color w:val="000000"/>
        </w:rPr>
        <w:t>(</w:t>
      </w:r>
      <w:r w:rsidR="00DD348D">
        <w:rPr>
          <w:color w:val="000000"/>
        </w:rPr>
        <w:t>Restauration</w:t>
      </w:r>
      <w:r>
        <w:rPr>
          <w:color w:val="000000"/>
        </w:rPr>
        <w:t xml:space="preserve"> scolaire, garderie, mise à disposition du personnel, …)</w:t>
      </w:r>
    </w:p>
    <w:p w14:paraId="6FC40611" w14:textId="77777777" w:rsidR="00753A83" w:rsidRDefault="008E33FD">
      <w:pPr>
        <w:pBdr>
          <w:top w:val="nil"/>
          <w:left w:val="nil"/>
          <w:bottom w:val="nil"/>
          <w:right w:val="nil"/>
          <w:between w:val="nil"/>
        </w:pBdr>
        <w:tabs>
          <w:tab w:val="right" w:pos="10200"/>
        </w:tabs>
        <w:ind w:left="1135"/>
        <w:rPr>
          <w:color w:val="000000"/>
        </w:rPr>
      </w:pPr>
      <w:r>
        <w:rPr>
          <w:color w:val="000000"/>
        </w:rPr>
        <w:t>L’atténuation de charges (remboursement de salaire)</w:t>
      </w:r>
      <w:r>
        <w:rPr>
          <w:color w:val="000000"/>
        </w:rPr>
        <w:tab/>
        <w:t xml:space="preserve">             </w:t>
      </w:r>
      <w:r>
        <w:t xml:space="preserve"> 40 000 ,00 €</w:t>
      </w:r>
    </w:p>
    <w:p w14:paraId="4E299D3B" w14:textId="77777777" w:rsidR="00753A83" w:rsidRDefault="008E33FD">
      <w:pPr>
        <w:pBdr>
          <w:top w:val="nil"/>
          <w:left w:val="nil"/>
          <w:bottom w:val="nil"/>
          <w:right w:val="nil"/>
          <w:between w:val="nil"/>
        </w:pBdr>
        <w:tabs>
          <w:tab w:val="right" w:pos="10200"/>
        </w:tabs>
        <w:ind w:left="1135"/>
        <w:rPr>
          <w:color w:val="000000"/>
        </w:rPr>
      </w:pPr>
      <w:r>
        <w:rPr>
          <w:color w:val="000000"/>
        </w:rPr>
        <w:t>Les autres produits.</w:t>
      </w:r>
      <w:r>
        <w:rPr>
          <w:color w:val="000000"/>
        </w:rPr>
        <w:tab/>
        <w:t xml:space="preserve">                                                              1</w:t>
      </w:r>
      <w:r>
        <w:t xml:space="preserve">4 700 </w:t>
      </w:r>
      <w:r>
        <w:rPr>
          <w:color w:val="000000"/>
        </w:rPr>
        <w:t>,00 €</w:t>
      </w:r>
    </w:p>
    <w:p w14:paraId="2D81BF5F" w14:textId="664BB2DA" w:rsidR="00753A83" w:rsidRDefault="008E33FD">
      <w:pPr>
        <w:pBdr>
          <w:top w:val="nil"/>
          <w:left w:val="nil"/>
          <w:bottom w:val="nil"/>
          <w:right w:val="nil"/>
          <w:between w:val="nil"/>
        </w:pBdr>
        <w:tabs>
          <w:tab w:val="right" w:pos="10200"/>
        </w:tabs>
        <w:ind w:left="1135"/>
      </w:pPr>
      <w:r>
        <w:t xml:space="preserve">Les produits financiers.                                                             </w:t>
      </w:r>
      <w:r w:rsidR="00DD348D">
        <w:t xml:space="preserve">                   </w:t>
      </w:r>
      <w:r>
        <w:t>10 180 ,00 €</w:t>
      </w:r>
    </w:p>
    <w:p w14:paraId="6597584E" w14:textId="77777777" w:rsidR="00753A83" w:rsidRDefault="008E33FD">
      <w:pPr>
        <w:pBdr>
          <w:top w:val="nil"/>
          <w:left w:val="nil"/>
          <w:bottom w:val="nil"/>
          <w:right w:val="nil"/>
          <w:between w:val="nil"/>
        </w:pBdr>
        <w:tabs>
          <w:tab w:val="right" w:pos="10200"/>
        </w:tabs>
        <w:ind w:left="1135"/>
        <w:rPr>
          <w:color w:val="000000"/>
        </w:rPr>
      </w:pPr>
      <w:r>
        <w:rPr>
          <w:color w:val="000000"/>
        </w:rPr>
        <w:lastRenderedPageBreak/>
        <w:t>L’excédent de fonctionnement reporté</w:t>
      </w:r>
      <w:r>
        <w:rPr>
          <w:color w:val="000000"/>
        </w:rPr>
        <w:tab/>
        <w:t xml:space="preserve">                         5</w:t>
      </w:r>
      <w:r>
        <w:t>35 381 ,34</w:t>
      </w:r>
      <w:r>
        <w:rPr>
          <w:color w:val="000000"/>
        </w:rPr>
        <w:t xml:space="preserve"> €</w:t>
      </w:r>
    </w:p>
    <w:p w14:paraId="7A239C66" w14:textId="77777777" w:rsidR="00753A83" w:rsidRDefault="008E33FD">
      <w:pPr>
        <w:pBdr>
          <w:top w:val="nil"/>
          <w:left w:val="nil"/>
          <w:bottom w:val="nil"/>
          <w:right w:val="nil"/>
          <w:between w:val="nil"/>
        </w:pBdr>
        <w:tabs>
          <w:tab w:val="right" w:pos="10200"/>
        </w:tabs>
        <w:ind w:left="1135"/>
        <w:rPr>
          <w:color w:val="000000"/>
        </w:rPr>
      </w:pPr>
      <w:bookmarkStart w:id="5" w:name="_heading=h.drbaeqnxasvb" w:colFirst="0" w:colLast="0"/>
      <w:bookmarkEnd w:id="5"/>
      <w:r>
        <w:rPr>
          <w:color w:val="000000"/>
        </w:rPr>
        <w:t xml:space="preserve">Total des recettes de fonctionnement : </w:t>
      </w:r>
      <w:r>
        <w:rPr>
          <w:color w:val="000000"/>
        </w:rPr>
        <w:tab/>
        <w:t xml:space="preserve">                      1 </w:t>
      </w:r>
      <w:r>
        <w:t>540 511 ,34 €</w:t>
      </w:r>
    </w:p>
    <w:p w14:paraId="4333DCC1" w14:textId="77777777" w:rsidR="00753A83" w:rsidRDefault="00753A83">
      <w:pPr>
        <w:pBdr>
          <w:top w:val="nil"/>
          <w:left w:val="nil"/>
          <w:bottom w:val="nil"/>
          <w:right w:val="nil"/>
          <w:between w:val="nil"/>
        </w:pBdr>
        <w:tabs>
          <w:tab w:val="right" w:pos="10200"/>
        </w:tabs>
        <w:ind w:left="1135"/>
        <w:rPr>
          <w:color w:val="000000"/>
        </w:rPr>
      </w:pPr>
    </w:p>
    <w:p w14:paraId="37A8C0F0" w14:textId="77777777" w:rsidR="00753A83" w:rsidRDefault="00753A83">
      <w:pPr>
        <w:rPr>
          <w:b/>
          <w:bCs/>
          <w:sz w:val="16"/>
          <w:szCs w:val="16"/>
        </w:rPr>
      </w:pPr>
    </w:p>
    <w:p w14:paraId="5FFE9572" w14:textId="77777777" w:rsidR="00753A83" w:rsidRDefault="008E33FD">
      <w:r>
        <w:t>Les dépenses de cette section regroupent :</w:t>
      </w:r>
    </w:p>
    <w:p w14:paraId="44B82396" w14:textId="77777777" w:rsidR="00753A83" w:rsidRDefault="008E33FD">
      <w:pPr>
        <w:pBdr>
          <w:top w:val="nil"/>
          <w:left w:val="nil"/>
          <w:bottom w:val="nil"/>
          <w:right w:val="nil"/>
          <w:between w:val="nil"/>
        </w:pBdr>
        <w:tabs>
          <w:tab w:val="right" w:pos="10200"/>
        </w:tabs>
        <w:ind w:left="1135"/>
        <w:rPr>
          <w:color w:val="000000"/>
        </w:rPr>
      </w:pPr>
      <w:r>
        <w:rPr>
          <w:color w:val="000000"/>
        </w:rPr>
        <w:t xml:space="preserve">Les crédits nécessaires à l’activité annuelle des services </w:t>
      </w:r>
      <w:r>
        <w:rPr>
          <w:color w:val="000000"/>
        </w:rPr>
        <w:tab/>
      </w:r>
      <w:r>
        <w:t>369 450</w:t>
      </w:r>
      <w:r>
        <w:rPr>
          <w:color w:val="000000"/>
        </w:rPr>
        <w:t>,00 €</w:t>
      </w:r>
    </w:p>
    <w:p w14:paraId="6739FDEB" w14:textId="1BC6A053" w:rsidR="00753A83" w:rsidRDefault="008E33FD">
      <w:pPr>
        <w:pBdr>
          <w:top w:val="nil"/>
          <w:left w:val="nil"/>
          <w:bottom w:val="nil"/>
          <w:right w:val="nil"/>
          <w:between w:val="nil"/>
        </w:pBdr>
        <w:tabs>
          <w:tab w:val="left" w:pos="1134"/>
          <w:tab w:val="left" w:pos="1276"/>
        </w:tabs>
        <w:ind w:left="1135"/>
        <w:rPr>
          <w:color w:val="000000"/>
        </w:rPr>
      </w:pPr>
      <w:r>
        <w:rPr>
          <w:color w:val="000000"/>
        </w:rPr>
        <w:t>(</w:t>
      </w:r>
      <w:r w:rsidR="00DD348D">
        <w:rPr>
          <w:color w:val="000000"/>
        </w:rPr>
        <w:t>Charges</w:t>
      </w:r>
      <w:r>
        <w:rPr>
          <w:color w:val="000000"/>
        </w:rPr>
        <w:t xml:space="preserve"> à caractère général) </w:t>
      </w:r>
    </w:p>
    <w:p w14:paraId="36CF04B3" w14:textId="77777777" w:rsidR="00753A83" w:rsidRDefault="008E33FD">
      <w:pPr>
        <w:pBdr>
          <w:top w:val="nil"/>
          <w:left w:val="nil"/>
          <w:bottom w:val="nil"/>
          <w:right w:val="nil"/>
          <w:between w:val="nil"/>
        </w:pBdr>
        <w:tabs>
          <w:tab w:val="right" w:pos="10215"/>
        </w:tabs>
        <w:ind w:left="1135"/>
        <w:rPr>
          <w:color w:val="000000"/>
        </w:rPr>
      </w:pPr>
      <w:r>
        <w:rPr>
          <w:color w:val="000000"/>
        </w:rPr>
        <w:t>Les charges de personnel</w:t>
      </w:r>
      <w:r>
        <w:rPr>
          <w:color w:val="000000"/>
        </w:rPr>
        <w:tab/>
        <w:t xml:space="preserve">                                                5</w:t>
      </w:r>
      <w:r>
        <w:t>48 320</w:t>
      </w:r>
      <w:r>
        <w:rPr>
          <w:color w:val="000000"/>
        </w:rPr>
        <w:t>,00 €</w:t>
      </w:r>
    </w:p>
    <w:p w14:paraId="3EF4292F" w14:textId="77777777" w:rsidR="00753A83" w:rsidRDefault="008E33FD">
      <w:pPr>
        <w:pBdr>
          <w:top w:val="nil"/>
          <w:left w:val="nil"/>
          <w:bottom w:val="nil"/>
          <w:right w:val="nil"/>
          <w:between w:val="nil"/>
        </w:pBdr>
        <w:tabs>
          <w:tab w:val="right" w:pos="10215"/>
        </w:tabs>
        <w:ind w:left="1135"/>
        <w:rPr>
          <w:color w:val="000000"/>
        </w:rPr>
      </w:pPr>
      <w:r>
        <w:rPr>
          <w:color w:val="000000"/>
        </w:rPr>
        <w:t xml:space="preserve">Les intérêts des emprunts </w:t>
      </w:r>
      <w:r>
        <w:rPr>
          <w:color w:val="000000"/>
        </w:rPr>
        <w:tab/>
        <w:t xml:space="preserve">                                                  </w:t>
      </w:r>
      <w:r>
        <w:t xml:space="preserve">23 </w:t>
      </w:r>
      <w:r>
        <w:rPr>
          <w:color w:val="000000"/>
        </w:rPr>
        <w:t>500,00 €</w:t>
      </w:r>
    </w:p>
    <w:p w14:paraId="37DCC7F7" w14:textId="77777777" w:rsidR="00753A83" w:rsidRDefault="008E33FD">
      <w:pPr>
        <w:pBdr>
          <w:top w:val="nil"/>
          <w:left w:val="nil"/>
          <w:bottom w:val="nil"/>
          <w:right w:val="nil"/>
          <w:between w:val="nil"/>
        </w:pBdr>
        <w:tabs>
          <w:tab w:val="right" w:pos="10215"/>
        </w:tabs>
        <w:ind w:left="1135"/>
        <w:jc w:val="both"/>
        <w:rPr>
          <w:color w:val="000000"/>
        </w:rPr>
      </w:pPr>
      <w:r>
        <w:rPr>
          <w:color w:val="000000"/>
        </w:rPr>
        <w:t xml:space="preserve">L’atténuation de produits </w:t>
      </w:r>
      <w:r>
        <w:rPr>
          <w:color w:val="000000"/>
        </w:rPr>
        <w:tab/>
        <w:t xml:space="preserve">                                                </w:t>
      </w:r>
      <w:r>
        <w:t xml:space="preserve">100 989,97 </w:t>
      </w:r>
      <w:r>
        <w:rPr>
          <w:color w:val="000000"/>
        </w:rPr>
        <w:t>€</w:t>
      </w:r>
    </w:p>
    <w:p w14:paraId="2BF02B0B" w14:textId="77777777" w:rsidR="00753A83" w:rsidRDefault="008E33FD">
      <w:pPr>
        <w:pBdr>
          <w:top w:val="nil"/>
          <w:left w:val="nil"/>
          <w:bottom w:val="nil"/>
          <w:right w:val="nil"/>
          <w:between w:val="nil"/>
        </w:pBdr>
        <w:tabs>
          <w:tab w:val="right" w:pos="10215"/>
        </w:tabs>
        <w:ind w:left="1135"/>
        <w:jc w:val="both"/>
        <w:rPr>
          <w:color w:val="000000"/>
        </w:rPr>
      </w:pPr>
      <w:r>
        <w:rPr>
          <w:color w:val="000000"/>
        </w:rPr>
        <w:t>Les dépenses de gestion courante</w:t>
      </w:r>
      <w:r>
        <w:rPr>
          <w:color w:val="000000"/>
        </w:rPr>
        <w:tab/>
        <w:t xml:space="preserve">                                    1</w:t>
      </w:r>
      <w:r>
        <w:t>03 344,00 €</w:t>
      </w:r>
    </w:p>
    <w:p w14:paraId="37B01672" w14:textId="77777777" w:rsidR="00753A83" w:rsidRDefault="008E33FD">
      <w:pPr>
        <w:pBdr>
          <w:top w:val="nil"/>
          <w:left w:val="nil"/>
          <w:bottom w:val="nil"/>
          <w:right w:val="nil"/>
          <w:between w:val="nil"/>
        </w:pBdr>
        <w:tabs>
          <w:tab w:val="right" w:pos="10215"/>
        </w:tabs>
        <w:ind w:left="1135"/>
        <w:jc w:val="both"/>
        <w:rPr>
          <w:color w:val="000000"/>
        </w:rPr>
      </w:pPr>
      <w:r>
        <w:rPr>
          <w:color w:val="000000"/>
        </w:rPr>
        <w:t>Les charges exceptionnelles</w:t>
      </w:r>
      <w:r>
        <w:rPr>
          <w:color w:val="000000"/>
        </w:rPr>
        <w:tab/>
        <w:t xml:space="preserve">                                                    </w:t>
      </w:r>
      <w:r>
        <w:t>1 000,</w:t>
      </w:r>
      <w:r>
        <w:rPr>
          <w:color w:val="000000"/>
        </w:rPr>
        <w:t>00 €</w:t>
      </w:r>
    </w:p>
    <w:p w14:paraId="7959D7E5" w14:textId="77777777" w:rsidR="00753A83" w:rsidRDefault="00753A83">
      <w:pPr>
        <w:pBdr>
          <w:top w:val="nil"/>
          <w:left w:val="nil"/>
          <w:bottom w:val="nil"/>
          <w:right w:val="nil"/>
          <w:between w:val="nil"/>
        </w:pBdr>
        <w:tabs>
          <w:tab w:val="right" w:pos="10215"/>
        </w:tabs>
        <w:ind w:left="1135"/>
        <w:jc w:val="both"/>
        <w:rPr>
          <w:color w:val="000000"/>
        </w:rPr>
      </w:pPr>
    </w:p>
    <w:p w14:paraId="06BC6D26" w14:textId="486B5392" w:rsidR="00753A83" w:rsidRDefault="008E33FD">
      <w:pPr>
        <w:pBdr>
          <w:top w:val="nil"/>
          <w:left w:val="nil"/>
          <w:bottom w:val="nil"/>
          <w:right w:val="nil"/>
          <w:between w:val="nil"/>
        </w:pBdr>
        <w:tabs>
          <w:tab w:val="right" w:pos="10215"/>
        </w:tabs>
        <w:jc w:val="both"/>
        <w:rPr>
          <w:color w:val="000000"/>
        </w:rPr>
      </w:pPr>
      <w:r>
        <w:rPr>
          <w:color w:val="000000"/>
        </w:rPr>
        <w:t xml:space="preserve">La dotation aux amortissements                                                                    </w:t>
      </w:r>
      <w:r w:rsidR="00DD348D">
        <w:rPr>
          <w:color w:val="000000"/>
        </w:rPr>
        <w:t xml:space="preserve">                    </w:t>
      </w:r>
      <w:r>
        <w:rPr>
          <w:color w:val="000000"/>
        </w:rPr>
        <w:t>6 000,00 €</w:t>
      </w:r>
    </w:p>
    <w:p w14:paraId="05B3EF26" w14:textId="140CB495" w:rsidR="00753A83" w:rsidRDefault="008E33FD">
      <w:pPr>
        <w:pBdr>
          <w:top w:val="nil"/>
          <w:left w:val="nil"/>
          <w:bottom w:val="nil"/>
          <w:right w:val="nil"/>
          <w:between w:val="nil"/>
        </w:pBdr>
        <w:tabs>
          <w:tab w:val="right" w:pos="10215"/>
        </w:tabs>
        <w:jc w:val="both"/>
        <w:rPr>
          <w:color w:val="000000"/>
        </w:rPr>
      </w:pPr>
      <w:r>
        <w:rPr>
          <w:color w:val="000000"/>
        </w:rPr>
        <w:t xml:space="preserve">Le virement à la section d’investissement                                                 </w:t>
      </w:r>
      <w:r w:rsidR="00DD348D">
        <w:rPr>
          <w:color w:val="000000"/>
        </w:rPr>
        <w:t xml:space="preserve">                    </w:t>
      </w:r>
      <w:r>
        <w:t>387 907,37</w:t>
      </w:r>
      <w:r>
        <w:rPr>
          <w:color w:val="000000"/>
        </w:rPr>
        <w:t>€</w:t>
      </w:r>
    </w:p>
    <w:p w14:paraId="62EA3BF3" w14:textId="77777777" w:rsidR="00753A83" w:rsidRDefault="00753A83">
      <w:pPr>
        <w:pBdr>
          <w:top w:val="nil"/>
          <w:left w:val="nil"/>
          <w:bottom w:val="nil"/>
          <w:right w:val="nil"/>
          <w:between w:val="nil"/>
        </w:pBdr>
        <w:tabs>
          <w:tab w:val="right" w:pos="10215"/>
        </w:tabs>
        <w:jc w:val="both"/>
        <w:rPr>
          <w:color w:val="000000"/>
        </w:rPr>
      </w:pPr>
    </w:p>
    <w:p w14:paraId="4F0ACD7E" w14:textId="7980D84B" w:rsidR="00753A83" w:rsidRDefault="008E33FD">
      <w:pPr>
        <w:pBdr>
          <w:top w:val="nil"/>
          <w:left w:val="nil"/>
          <w:bottom w:val="nil"/>
          <w:right w:val="nil"/>
          <w:between w:val="nil"/>
        </w:pBdr>
        <w:tabs>
          <w:tab w:val="right" w:pos="10215"/>
        </w:tabs>
        <w:jc w:val="both"/>
        <w:rPr>
          <w:color w:val="000000"/>
        </w:rPr>
      </w:pPr>
      <w:r>
        <w:rPr>
          <w:color w:val="000000"/>
        </w:rPr>
        <w:t xml:space="preserve">Total des dépenses de fonctionnement :                                                  </w:t>
      </w:r>
      <w:r w:rsidR="00DD348D">
        <w:rPr>
          <w:color w:val="000000"/>
        </w:rPr>
        <w:t xml:space="preserve">                   </w:t>
      </w:r>
      <w:r>
        <w:rPr>
          <w:color w:val="000000"/>
        </w:rPr>
        <w:t>1 </w:t>
      </w:r>
      <w:r>
        <w:t>540 511,34€</w:t>
      </w:r>
    </w:p>
    <w:p w14:paraId="6C7A2A0C" w14:textId="77777777" w:rsidR="00753A83" w:rsidRDefault="00753A83">
      <w:pPr>
        <w:pBdr>
          <w:top w:val="nil"/>
          <w:left w:val="nil"/>
          <w:bottom w:val="nil"/>
          <w:right w:val="nil"/>
          <w:between w:val="nil"/>
        </w:pBdr>
        <w:tabs>
          <w:tab w:val="right" w:pos="10215"/>
        </w:tabs>
        <w:jc w:val="both"/>
        <w:rPr>
          <w:color w:val="000000"/>
        </w:rPr>
      </w:pPr>
    </w:p>
    <w:p w14:paraId="25ABEEF2" w14:textId="77777777" w:rsidR="00753A83" w:rsidRDefault="00753A83">
      <w:pPr>
        <w:pBdr>
          <w:top w:val="nil"/>
          <w:left w:val="nil"/>
          <w:bottom w:val="nil"/>
          <w:right w:val="nil"/>
          <w:between w:val="nil"/>
        </w:pBdr>
        <w:tabs>
          <w:tab w:val="right" w:pos="10215"/>
        </w:tabs>
        <w:jc w:val="both"/>
        <w:rPr>
          <w:color w:val="000000"/>
        </w:rPr>
      </w:pPr>
    </w:p>
    <w:p w14:paraId="4FFA72A2" w14:textId="77777777" w:rsidR="00753A83" w:rsidRDefault="008E33FD">
      <w:pPr>
        <w:spacing w:before="160"/>
        <w:jc w:val="both"/>
        <w:rPr>
          <w:b/>
          <w:bCs/>
          <w:u w:val="single"/>
        </w:rPr>
      </w:pPr>
      <w:r>
        <w:rPr>
          <w:b/>
          <w:bCs/>
          <w:u w:val="single"/>
        </w:rPr>
        <w:t>Section d’investissement :</w:t>
      </w:r>
    </w:p>
    <w:p w14:paraId="560C9DF2" w14:textId="77777777" w:rsidR="00753A83" w:rsidRDefault="00753A83">
      <w:pPr>
        <w:spacing w:before="160"/>
        <w:jc w:val="both"/>
      </w:pPr>
    </w:p>
    <w:p w14:paraId="3D1438BD" w14:textId="77777777" w:rsidR="00753A83" w:rsidRDefault="008E33FD">
      <w:pPr>
        <w:spacing w:before="120"/>
        <w:jc w:val="both"/>
      </w:pPr>
      <w:r>
        <w:t>Le financement est assuré par :</w:t>
      </w:r>
    </w:p>
    <w:p w14:paraId="4BD16CBF" w14:textId="77777777" w:rsidR="00753A83" w:rsidRDefault="008E33FD">
      <w:pPr>
        <w:pBdr>
          <w:top w:val="nil"/>
          <w:left w:val="nil"/>
          <w:bottom w:val="nil"/>
          <w:right w:val="nil"/>
          <w:between w:val="nil"/>
        </w:pBdr>
        <w:tabs>
          <w:tab w:val="right" w:pos="10200"/>
        </w:tabs>
        <w:ind w:left="1134"/>
        <w:jc w:val="both"/>
        <w:rPr>
          <w:color w:val="000000"/>
        </w:rPr>
      </w:pPr>
      <w:r>
        <w:rPr>
          <w:color w:val="000000"/>
        </w:rPr>
        <w:t>Le FCTVA</w:t>
      </w:r>
      <w:r>
        <w:rPr>
          <w:color w:val="000000"/>
        </w:rPr>
        <w:tab/>
        <w:t xml:space="preserve">                                                                         1</w:t>
      </w:r>
      <w:r>
        <w:t>8 300</w:t>
      </w:r>
      <w:r>
        <w:rPr>
          <w:color w:val="000000"/>
        </w:rPr>
        <w:t>,00 €</w:t>
      </w:r>
    </w:p>
    <w:p w14:paraId="3C45BD2B" w14:textId="77777777" w:rsidR="00753A83" w:rsidRDefault="008E33FD">
      <w:pPr>
        <w:pBdr>
          <w:top w:val="nil"/>
          <w:left w:val="nil"/>
          <w:bottom w:val="nil"/>
          <w:right w:val="nil"/>
          <w:between w:val="nil"/>
        </w:pBdr>
        <w:tabs>
          <w:tab w:val="right" w:pos="10200"/>
        </w:tabs>
        <w:ind w:left="1134"/>
        <w:jc w:val="both"/>
        <w:rPr>
          <w:color w:val="000000"/>
        </w:rPr>
      </w:pPr>
      <w:bookmarkStart w:id="6" w:name="_heading=h.se6mc3m0lz5x" w:colFirst="0" w:colLast="0"/>
      <w:bookmarkEnd w:id="6"/>
      <w:r>
        <w:rPr>
          <w:color w:val="000000"/>
        </w:rPr>
        <w:t>La taxe d’aménagement</w:t>
      </w:r>
      <w:r>
        <w:rPr>
          <w:color w:val="000000"/>
        </w:rPr>
        <w:tab/>
        <w:t xml:space="preserve">                                                 </w:t>
      </w:r>
      <w:r>
        <w:t>25 000</w:t>
      </w:r>
      <w:r>
        <w:rPr>
          <w:color w:val="000000"/>
        </w:rPr>
        <w:t>,00 €</w:t>
      </w:r>
    </w:p>
    <w:p w14:paraId="5A76F608" w14:textId="77777777" w:rsidR="00753A83" w:rsidRDefault="008E33FD">
      <w:pPr>
        <w:pBdr>
          <w:top w:val="nil"/>
          <w:left w:val="nil"/>
          <w:bottom w:val="nil"/>
          <w:right w:val="nil"/>
          <w:between w:val="nil"/>
        </w:pBdr>
        <w:tabs>
          <w:tab w:val="right" w:pos="10200"/>
        </w:tabs>
        <w:ind w:left="1134"/>
        <w:jc w:val="both"/>
        <w:rPr>
          <w:color w:val="000000"/>
        </w:rPr>
      </w:pPr>
      <w:r>
        <w:rPr>
          <w:color w:val="000000"/>
        </w:rPr>
        <w:t xml:space="preserve">La dette récupérable                                                    </w:t>
      </w:r>
      <w:r>
        <w:rPr>
          <w:color w:val="000000"/>
        </w:rPr>
        <w:tab/>
        <w:t xml:space="preserve"> 2</w:t>
      </w:r>
      <w:r>
        <w:t>3 308</w:t>
      </w:r>
      <w:r>
        <w:rPr>
          <w:color w:val="000000"/>
        </w:rPr>
        <w:t>,00 €</w:t>
      </w:r>
    </w:p>
    <w:p w14:paraId="20C981D3" w14:textId="77777777" w:rsidR="00753A83" w:rsidRDefault="008E33FD">
      <w:pPr>
        <w:pBdr>
          <w:top w:val="nil"/>
          <w:left w:val="nil"/>
          <w:bottom w:val="nil"/>
          <w:right w:val="nil"/>
          <w:between w:val="nil"/>
        </w:pBdr>
        <w:tabs>
          <w:tab w:val="right" w:pos="10200"/>
        </w:tabs>
        <w:ind w:left="1134"/>
        <w:jc w:val="both"/>
        <w:rPr>
          <w:color w:val="000000"/>
        </w:rPr>
      </w:pPr>
      <w:r>
        <w:rPr>
          <w:color w:val="000000"/>
        </w:rPr>
        <w:t>L’attribution de compensation d’investissement</w:t>
      </w:r>
      <w:r>
        <w:rPr>
          <w:color w:val="000000"/>
        </w:rPr>
        <w:tab/>
        <w:t xml:space="preserve">             17 659,00 €</w:t>
      </w:r>
    </w:p>
    <w:p w14:paraId="6D864B39" w14:textId="77777777" w:rsidR="00753A83" w:rsidRDefault="008E33FD">
      <w:pPr>
        <w:pBdr>
          <w:top w:val="nil"/>
          <w:left w:val="nil"/>
          <w:bottom w:val="nil"/>
          <w:right w:val="nil"/>
          <w:between w:val="nil"/>
        </w:pBdr>
        <w:tabs>
          <w:tab w:val="right" w:pos="10200"/>
        </w:tabs>
        <w:ind w:left="1134"/>
        <w:jc w:val="both"/>
        <w:rPr>
          <w:color w:val="000000"/>
        </w:rPr>
      </w:pPr>
      <w:r>
        <w:rPr>
          <w:color w:val="000000"/>
        </w:rPr>
        <w:t>L’emprunt</w:t>
      </w:r>
      <w:r>
        <w:rPr>
          <w:color w:val="000000"/>
        </w:rPr>
        <w:tab/>
        <w:t xml:space="preserve">                                                                       </w:t>
      </w:r>
      <w:r>
        <w:t xml:space="preserve">200 000,00 </w:t>
      </w:r>
      <w:r>
        <w:rPr>
          <w:color w:val="000000"/>
        </w:rPr>
        <w:t>€</w:t>
      </w:r>
    </w:p>
    <w:p w14:paraId="5400C629" w14:textId="67CF6960" w:rsidR="00753A83" w:rsidRDefault="008E33FD">
      <w:pPr>
        <w:pBdr>
          <w:top w:val="nil"/>
          <w:left w:val="nil"/>
          <w:bottom w:val="nil"/>
          <w:right w:val="nil"/>
          <w:between w:val="nil"/>
        </w:pBdr>
        <w:tabs>
          <w:tab w:val="right" w:pos="10200"/>
        </w:tabs>
        <w:ind w:left="1134"/>
        <w:jc w:val="both"/>
      </w:pPr>
      <w:r>
        <w:t xml:space="preserve">La dotation aux amortissements                                               </w:t>
      </w:r>
      <w:r w:rsidR="00DD348D">
        <w:t xml:space="preserve">                      </w:t>
      </w:r>
      <w:r>
        <w:t xml:space="preserve"> 6 000,00 €</w:t>
      </w:r>
    </w:p>
    <w:p w14:paraId="3CBF07DC" w14:textId="4E3A0E8D" w:rsidR="00753A83" w:rsidRDefault="008E33FD">
      <w:pPr>
        <w:pBdr>
          <w:top w:val="nil"/>
          <w:left w:val="nil"/>
          <w:bottom w:val="nil"/>
          <w:right w:val="nil"/>
          <w:between w:val="nil"/>
        </w:pBdr>
        <w:tabs>
          <w:tab w:val="right" w:pos="10200"/>
        </w:tabs>
        <w:ind w:left="1134"/>
        <w:jc w:val="both"/>
      </w:pPr>
      <w:r>
        <w:t xml:space="preserve">La subvention aire de jeux                                                      </w:t>
      </w:r>
      <w:r w:rsidR="00DD348D">
        <w:t xml:space="preserve">                       </w:t>
      </w:r>
      <w:r>
        <w:t>10 307,70 €</w:t>
      </w:r>
    </w:p>
    <w:p w14:paraId="079D4B28" w14:textId="77777777" w:rsidR="00753A83" w:rsidRDefault="008E33FD">
      <w:pPr>
        <w:pBdr>
          <w:top w:val="nil"/>
          <w:left w:val="nil"/>
          <w:bottom w:val="nil"/>
          <w:right w:val="nil"/>
          <w:between w:val="nil"/>
        </w:pBdr>
        <w:tabs>
          <w:tab w:val="right" w:pos="10200"/>
        </w:tabs>
        <w:ind w:left="1134"/>
        <w:jc w:val="both"/>
        <w:rPr>
          <w:color w:val="000000"/>
        </w:rPr>
      </w:pPr>
      <w:r>
        <w:rPr>
          <w:color w:val="000000"/>
        </w:rPr>
        <w:t>Les restes à réaliser (subventions)</w:t>
      </w:r>
      <w:r>
        <w:rPr>
          <w:color w:val="000000"/>
        </w:rPr>
        <w:tab/>
        <w:t xml:space="preserve">                                     1</w:t>
      </w:r>
      <w:r>
        <w:t>0 216</w:t>
      </w:r>
      <w:r>
        <w:rPr>
          <w:color w:val="000000"/>
        </w:rPr>
        <w:t>,</w:t>
      </w:r>
      <w:r>
        <w:t>55</w:t>
      </w:r>
      <w:r>
        <w:rPr>
          <w:color w:val="000000"/>
        </w:rPr>
        <w:t xml:space="preserve"> €</w:t>
      </w:r>
    </w:p>
    <w:p w14:paraId="3858F4E7" w14:textId="7968B9F1" w:rsidR="00753A83" w:rsidRDefault="008E33FD">
      <w:pPr>
        <w:pBdr>
          <w:top w:val="nil"/>
          <w:left w:val="nil"/>
          <w:bottom w:val="nil"/>
          <w:right w:val="nil"/>
          <w:between w:val="nil"/>
        </w:pBdr>
        <w:tabs>
          <w:tab w:val="right" w:pos="10200"/>
        </w:tabs>
        <w:ind w:left="1134"/>
        <w:jc w:val="both"/>
      </w:pPr>
      <w:r>
        <w:rPr>
          <w:color w:val="000000"/>
        </w:rPr>
        <w:t>L</w:t>
      </w:r>
      <w:r>
        <w:t xml:space="preserve">e virement de la section de fonctionnement.                       </w:t>
      </w:r>
      <w:r w:rsidR="00DD348D">
        <w:t xml:space="preserve">                      </w:t>
      </w:r>
      <w:r>
        <w:t>387 907,37 €</w:t>
      </w:r>
    </w:p>
    <w:p w14:paraId="47B824AC" w14:textId="2BEBA114" w:rsidR="00753A83" w:rsidRDefault="008E33FD">
      <w:pPr>
        <w:pBdr>
          <w:top w:val="nil"/>
          <w:left w:val="nil"/>
          <w:bottom w:val="nil"/>
          <w:right w:val="nil"/>
          <w:between w:val="nil"/>
        </w:pBdr>
        <w:tabs>
          <w:tab w:val="right" w:pos="10200"/>
        </w:tabs>
        <w:ind w:left="1134"/>
        <w:jc w:val="both"/>
      </w:pPr>
      <w:r>
        <w:t xml:space="preserve">Excédent d’investissement.                                                      </w:t>
      </w:r>
      <w:r w:rsidR="00DD348D">
        <w:t xml:space="preserve">                     </w:t>
      </w:r>
      <w:r>
        <w:t>58 879,33 €</w:t>
      </w:r>
    </w:p>
    <w:p w14:paraId="7F929E42" w14:textId="77777777" w:rsidR="00DD348D" w:rsidRDefault="00DD348D">
      <w:pPr>
        <w:pBdr>
          <w:top w:val="nil"/>
          <w:left w:val="nil"/>
          <w:bottom w:val="nil"/>
          <w:right w:val="nil"/>
          <w:between w:val="nil"/>
        </w:pBdr>
        <w:tabs>
          <w:tab w:val="right" w:pos="10200"/>
        </w:tabs>
        <w:ind w:left="1134"/>
        <w:jc w:val="both"/>
        <w:rPr>
          <w:color w:val="000000"/>
        </w:rPr>
      </w:pPr>
    </w:p>
    <w:p w14:paraId="7E63C3C1" w14:textId="77777777" w:rsidR="00753A83" w:rsidRDefault="008E33FD">
      <w:pPr>
        <w:pBdr>
          <w:top w:val="nil"/>
          <w:left w:val="nil"/>
          <w:bottom w:val="nil"/>
          <w:right w:val="nil"/>
          <w:between w:val="nil"/>
        </w:pBdr>
        <w:tabs>
          <w:tab w:val="right" w:pos="10200"/>
        </w:tabs>
        <w:ind w:left="1134"/>
        <w:jc w:val="both"/>
        <w:rPr>
          <w:color w:val="000000"/>
        </w:rPr>
      </w:pPr>
      <w:r>
        <w:rPr>
          <w:color w:val="000000"/>
        </w:rPr>
        <w:t xml:space="preserve">Total des recettes d’investissement : </w:t>
      </w:r>
      <w:r>
        <w:rPr>
          <w:color w:val="000000"/>
        </w:rPr>
        <w:tab/>
        <w:t xml:space="preserve">                                    </w:t>
      </w:r>
      <w:r>
        <w:t>757 577,95 €</w:t>
      </w:r>
    </w:p>
    <w:p w14:paraId="5459CB2F" w14:textId="77777777" w:rsidR="00753A83" w:rsidRDefault="00753A83">
      <w:pPr>
        <w:pBdr>
          <w:top w:val="nil"/>
          <w:left w:val="nil"/>
          <w:bottom w:val="nil"/>
          <w:right w:val="nil"/>
          <w:between w:val="nil"/>
        </w:pBdr>
        <w:tabs>
          <w:tab w:val="right" w:pos="10200"/>
        </w:tabs>
        <w:ind w:left="1134"/>
        <w:jc w:val="both"/>
        <w:rPr>
          <w:color w:val="000000"/>
        </w:rPr>
      </w:pPr>
    </w:p>
    <w:p w14:paraId="13D49E85" w14:textId="77777777" w:rsidR="00753A83" w:rsidRDefault="008E33FD">
      <w:pPr>
        <w:spacing w:before="120"/>
        <w:jc w:val="both"/>
      </w:pPr>
      <w:r>
        <w:t>Les dépenses de cette section regroupent :</w:t>
      </w:r>
    </w:p>
    <w:p w14:paraId="5ED222FD" w14:textId="77777777" w:rsidR="00753A83" w:rsidRDefault="008E33FD">
      <w:pPr>
        <w:pBdr>
          <w:top w:val="nil"/>
          <w:left w:val="nil"/>
          <w:bottom w:val="nil"/>
          <w:right w:val="nil"/>
          <w:between w:val="nil"/>
        </w:pBdr>
        <w:tabs>
          <w:tab w:val="right" w:pos="10185"/>
        </w:tabs>
        <w:ind w:left="1134"/>
        <w:jc w:val="both"/>
        <w:rPr>
          <w:color w:val="000000"/>
        </w:rPr>
      </w:pPr>
      <w:r>
        <w:rPr>
          <w:color w:val="000000"/>
        </w:rPr>
        <w:t>Les dépenses d’équipement</w:t>
      </w:r>
      <w:r>
        <w:t xml:space="preserve">.                                        </w:t>
      </w:r>
      <w:r>
        <w:rPr>
          <w:color w:val="000000"/>
        </w:rPr>
        <w:t xml:space="preserve"> </w:t>
      </w:r>
      <w:r>
        <w:rPr>
          <w:color w:val="000000"/>
        </w:rPr>
        <w:tab/>
      </w:r>
      <w:r>
        <w:t>525 000,00</w:t>
      </w:r>
      <w:r>
        <w:rPr>
          <w:color w:val="000000"/>
        </w:rPr>
        <w:t xml:space="preserve"> €</w:t>
      </w:r>
    </w:p>
    <w:p w14:paraId="3E953979" w14:textId="6139057C" w:rsidR="00753A83" w:rsidRDefault="008E33FD">
      <w:pPr>
        <w:pBdr>
          <w:top w:val="nil"/>
          <w:left w:val="nil"/>
          <w:bottom w:val="nil"/>
          <w:right w:val="nil"/>
          <w:between w:val="nil"/>
        </w:pBdr>
        <w:tabs>
          <w:tab w:val="right" w:pos="10185"/>
        </w:tabs>
        <w:ind w:left="1134"/>
        <w:jc w:val="both"/>
      </w:pPr>
      <w:r>
        <w:t xml:space="preserve">Climatisation école.                                                                </w:t>
      </w:r>
      <w:r w:rsidR="00DD348D">
        <w:t xml:space="preserve">                     </w:t>
      </w:r>
      <w:r>
        <w:t xml:space="preserve">  18 000,00 €</w:t>
      </w:r>
    </w:p>
    <w:p w14:paraId="7DCAB091" w14:textId="740E34EC" w:rsidR="00753A83" w:rsidRDefault="008E33FD">
      <w:pPr>
        <w:pBdr>
          <w:top w:val="nil"/>
          <w:left w:val="nil"/>
          <w:bottom w:val="nil"/>
          <w:right w:val="nil"/>
          <w:between w:val="nil"/>
        </w:pBdr>
        <w:tabs>
          <w:tab w:val="right" w:pos="10185"/>
        </w:tabs>
        <w:ind w:left="1134"/>
        <w:jc w:val="both"/>
      </w:pPr>
      <w:r>
        <w:t xml:space="preserve">Aménagement de terrain.                                                          </w:t>
      </w:r>
      <w:r w:rsidR="00DD348D">
        <w:t xml:space="preserve">                     </w:t>
      </w:r>
      <w:r>
        <w:t>15 000,00 €</w:t>
      </w:r>
    </w:p>
    <w:p w14:paraId="63E4B42B" w14:textId="156AE851" w:rsidR="00753A83" w:rsidRDefault="008E33FD">
      <w:pPr>
        <w:pBdr>
          <w:top w:val="nil"/>
          <w:left w:val="nil"/>
          <w:bottom w:val="nil"/>
          <w:right w:val="nil"/>
          <w:between w:val="nil"/>
        </w:pBdr>
        <w:tabs>
          <w:tab w:val="right" w:pos="10185"/>
        </w:tabs>
        <w:ind w:left="1134"/>
        <w:jc w:val="both"/>
      </w:pPr>
      <w:r>
        <w:t xml:space="preserve">Travaux autres bâtiments publics.                                             </w:t>
      </w:r>
      <w:r w:rsidR="00DD348D">
        <w:t xml:space="preserve">                    </w:t>
      </w:r>
      <w:r>
        <w:t>15 000,00 €</w:t>
      </w:r>
    </w:p>
    <w:p w14:paraId="57E0BB73" w14:textId="5CBB13F5" w:rsidR="00753A83" w:rsidRDefault="008E33FD">
      <w:pPr>
        <w:pBdr>
          <w:top w:val="nil"/>
          <w:left w:val="nil"/>
          <w:bottom w:val="nil"/>
          <w:right w:val="nil"/>
          <w:between w:val="nil"/>
        </w:pBdr>
        <w:tabs>
          <w:tab w:val="right" w:pos="10185"/>
        </w:tabs>
        <w:ind w:left="1134"/>
        <w:jc w:val="both"/>
      </w:pPr>
      <w:r>
        <w:t xml:space="preserve">Matériel informatique                                                                 </w:t>
      </w:r>
      <w:r w:rsidR="00DD348D">
        <w:t xml:space="preserve">                    </w:t>
      </w:r>
      <w:r>
        <w:t xml:space="preserve"> 5 000,00 €</w:t>
      </w:r>
    </w:p>
    <w:p w14:paraId="6383FED8" w14:textId="48579647" w:rsidR="00753A83" w:rsidRDefault="008E33FD">
      <w:pPr>
        <w:pBdr>
          <w:top w:val="nil"/>
          <w:left w:val="nil"/>
          <w:bottom w:val="nil"/>
          <w:right w:val="nil"/>
          <w:between w:val="nil"/>
        </w:pBdr>
        <w:tabs>
          <w:tab w:val="right" w:pos="10185"/>
        </w:tabs>
        <w:ind w:left="1134"/>
        <w:jc w:val="both"/>
      </w:pPr>
      <w:r>
        <w:t xml:space="preserve">Matériel et mobilier de bureau.                                                   </w:t>
      </w:r>
      <w:r w:rsidR="00DD348D">
        <w:t xml:space="preserve">                    </w:t>
      </w:r>
      <w:r>
        <w:t xml:space="preserve"> 5 000,00 €</w:t>
      </w:r>
    </w:p>
    <w:p w14:paraId="59D49D07" w14:textId="067AA08F" w:rsidR="00753A83" w:rsidRDefault="008E33FD">
      <w:pPr>
        <w:pBdr>
          <w:top w:val="nil"/>
          <w:left w:val="nil"/>
          <w:bottom w:val="nil"/>
          <w:right w:val="nil"/>
          <w:between w:val="nil"/>
        </w:pBdr>
        <w:tabs>
          <w:tab w:val="right" w:pos="10185"/>
        </w:tabs>
        <w:ind w:left="1134"/>
        <w:jc w:val="both"/>
      </w:pPr>
      <w:r>
        <w:t xml:space="preserve">Matériel divers.                                                                          </w:t>
      </w:r>
      <w:r w:rsidR="00DD348D">
        <w:t xml:space="preserve">                    </w:t>
      </w:r>
      <w:r>
        <w:t>22 848,12 €</w:t>
      </w:r>
    </w:p>
    <w:p w14:paraId="4C98F959" w14:textId="77777777" w:rsidR="00753A83" w:rsidRDefault="008E33FD">
      <w:pPr>
        <w:pBdr>
          <w:top w:val="nil"/>
          <w:left w:val="nil"/>
          <w:bottom w:val="nil"/>
          <w:right w:val="nil"/>
          <w:between w:val="nil"/>
        </w:pBdr>
        <w:tabs>
          <w:tab w:val="right" w:pos="10185"/>
        </w:tabs>
        <w:ind w:left="1134"/>
        <w:jc w:val="both"/>
        <w:rPr>
          <w:color w:val="000000"/>
        </w:rPr>
      </w:pPr>
      <w:r>
        <w:rPr>
          <w:color w:val="000000"/>
        </w:rPr>
        <w:t>Le remboursement en capital des emprunts</w:t>
      </w:r>
      <w:r>
        <w:t xml:space="preserve">.                          </w:t>
      </w:r>
      <w:r>
        <w:rPr>
          <w:color w:val="000000"/>
        </w:rPr>
        <w:tab/>
      </w:r>
      <w:r>
        <w:t xml:space="preserve">   62 000, 00€</w:t>
      </w:r>
    </w:p>
    <w:p w14:paraId="23A2A313" w14:textId="134D5CEE" w:rsidR="00753A83" w:rsidRDefault="008E33FD">
      <w:pPr>
        <w:pBdr>
          <w:top w:val="nil"/>
          <w:left w:val="nil"/>
          <w:bottom w:val="nil"/>
          <w:right w:val="nil"/>
          <w:between w:val="nil"/>
        </w:pBdr>
        <w:tabs>
          <w:tab w:val="right" w:pos="10185"/>
        </w:tabs>
        <w:ind w:left="1134"/>
        <w:jc w:val="both"/>
        <w:rPr>
          <w:color w:val="000000"/>
        </w:rPr>
      </w:pPr>
      <w:bookmarkStart w:id="7" w:name="_heading=h.29rk7lccvz90" w:colFirst="0" w:colLast="0"/>
      <w:bookmarkEnd w:id="7"/>
      <w:r>
        <w:rPr>
          <w:color w:val="000000"/>
        </w:rPr>
        <w:t>La taxe d’aménagemen</w:t>
      </w:r>
      <w:r>
        <w:t xml:space="preserve">t                                                            </w:t>
      </w:r>
      <w:r w:rsidR="00DD348D">
        <w:t xml:space="preserve">                    </w:t>
      </w:r>
      <w:r>
        <w:t xml:space="preserve"> 30 200,00 €</w:t>
      </w:r>
    </w:p>
    <w:p w14:paraId="3156DE47" w14:textId="6B4F60E6" w:rsidR="00753A83" w:rsidRDefault="008E33FD">
      <w:pPr>
        <w:pBdr>
          <w:top w:val="nil"/>
          <w:left w:val="nil"/>
          <w:bottom w:val="nil"/>
          <w:right w:val="nil"/>
          <w:between w:val="nil"/>
        </w:pBdr>
        <w:tabs>
          <w:tab w:val="right" w:pos="10185"/>
        </w:tabs>
        <w:ind w:left="1134"/>
        <w:jc w:val="both"/>
        <w:rPr>
          <w:color w:val="000000"/>
        </w:rPr>
      </w:pPr>
      <w:r>
        <w:t xml:space="preserve">Reste à réaliser.                                                                          </w:t>
      </w:r>
      <w:r w:rsidR="00DD348D">
        <w:t xml:space="preserve">                   </w:t>
      </w:r>
      <w:r>
        <w:t xml:space="preserve">59 529,83 </w:t>
      </w:r>
      <w:r>
        <w:rPr>
          <w:color w:val="000000"/>
        </w:rPr>
        <w:t>€</w:t>
      </w:r>
    </w:p>
    <w:p w14:paraId="22B8BBC5" w14:textId="77777777" w:rsidR="00DD348D" w:rsidRDefault="00DD348D">
      <w:pPr>
        <w:pBdr>
          <w:top w:val="nil"/>
          <w:left w:val="nil"/>
          <w:bottom w:val="nil"/>
          <w:right w:val="nil"/>
          <w:between w:val="nil"/>
        </w:pBdr>
        <w:tabs>
          <w:tab w:val="right" w:pos="10185"/>
        </w:tabs>
        <w:ind w:left="1134"/>
        <w:jc w:val="both"/>
        <w:rPr>
          <w:color w:val="000000"/>
        </w:rPr>
      </w:pPr>
    </w:p>
    <w:p w14:paraId="6C9A237B" w14:textId="77777777" w:rsidR="00753A83" w:rsidRDefault="008E33FD">
      <w:pPr>
        <w:pBdr>
          <w:top w:val="nil"/>
          <w:left w:val="nil"/>
          <w:bottom w:val="nil"/>
          <w:right w:val="nil"/>
          <w:between w:val="nil"/>
        </w:pBdr>
        <w:tabs>
          <w:tab w:val="right" w:pos="10185"/>
        </w:tabs>
        <w:ind w:left="1134"/>
        <w:jc w:val="both"/>
        <w:rPr>
          <w:color w:val="000000"/>
        </w:rPr>
      </w:pPr>
      <w:r>
        <w:rPr>
          <w:color w:val="000000"/>
        </w:rPr>
        <w:t xml:space="preserve">Total des dépenses d’investissement : </w:t>
      </w:r>
      <w:r>
        <w:rPr>
          <w:color w:val="000000"/>
        </w:rPr>
        <w:tab/>
        <w:t xml:space="preserve">                         </w:t>
      </w:r>
      <w:r>
        <w:t xml:space="preserve">757 577,95 </w:t>
      </w:r>
      <w:r>
        <w:rPr>
          <w:color w:val="000000"/>
        </w:rPr>
        <w:t>€</w:t>
      </w:r>
    </w:p>
    <w:p w14:paraId="70500FC8" w14:textId="77777777" w:rsidR="00753A83" w:rsidRDefault="00753A83">
      <w:pPr>
        <w:spacing w:before="160"/>
        <w:jc w:val="both"/>
      </w:pPr>
    </w:p>
    <w:p w14:paraId="4A7A4D4A" w14:textId="364833E5" w:rsidR="00753A83" w:rsidRDefault="008E33FD">
      <w:pPr>
        <w:spacing w:before="160"/>
        <w:ind w:firstLine="708"/>
        <w:jc w:val="both"/>
      </w:pPr>
      <w:r>
        <w:t xml:space="preserve">Monsieur Benoît MARQUES fait part au conseil municipal qu’il votera contre du fait de l’absence, de la mention </w:t>
      </w:r>
      <w:r w:rsidR="00DD348D">
        <w:t>« p</w:t>
      </w:r>
      <w:r>
        <w:t>rêts relais</w:t>
      </w:r>
      <w:r w:rsidR="00DD348D">
        <w:t> »</w:t>
      </w:r>
      <w:r>
        <w:t xml:space="preserve"> le temps de l’obtention des subventions pour le complexe enfance et des notifications des différentes subventions.</w:t>
      </w:r>
    </w:p>
    <w:p w14:paraId="51CFCE0F" w14:textId="70C7DE2B" w:rsidR="00753A83" w:rsidRDefault="008E33FD" w:rsidP="00DD348D">
      <w:pPr>
        <w:spacing w:before="160"/>
        <w:ind w:firstLine="708"/>
        <w:jc w:val="both"/>
      </w:pPr>
      <w:r>
        <w:lastRenderedPageBreak/>
        <w:t>Monsieur Benoît MARQUES s’étonne également du montant estimé à 18000€ pour la climatisation du groupe scolaire</w:t>
      </w:r>
    </w:p>
    <w:p w14:paraId="2C20F2F6" w14:textId="58C9378D" w:rsidR="00753A83" w:rsidRDefault="008E33FD">
      <w:pPr>
        <w:spacing w:before="160"/>
        <w:jc w:val="both"/>
      </w:pPr>
      <w:r>
        <w:t xml:space="preserve">Le conseil municipal, après en avoir délibéré, vu le code général des collectivités territoriales, vu l’instruction budgétaire et comptable M57 en vigueur au 1er janvier 2026, adopte </w:t>
      </w:r>
      <w:r w:rsidR="00DD348D">
        <w:t>à la majorité avec 12 voix pour et 3 voix contre (M. MARQUES</w:t>
      </w:r>
      <w:r w:rsidR="00B832DA">
        <w:t xml:space="preserve"> Benoit, Mme REYNES Anabelle et M. ANZANELLO Guy) </w:t>
      </w:r>
      <w:r>
        <w:t>le budget primitif 2026 de la commune, tel que présenté en annexe de la présente délibération, qui s’équilibre en dépenses et en recettes à 2 298 089,29€ dont :</w:t>
      </w:r>
    </w:p>
    <w:p w14:paraId="07159539" w14:textId="77777777" w:rsidR="00753A83" w:rsidRDefault="00753A83">
      <w:pPr>
        <w:spacing w:before="160"/>
        <w:jc w:val="both"/>
      </w:pPr>
    </w:p>
    <w:p w14:paraId="620A549E" w14:textId="77777777" w:rsidR="00753A83" w:rsidRDefault="008E33FD">
      <w:pPr>
        <w:numPr>
          <w:ilvl w:val="0"/>
          <w:numId w:val="3"/>
        </w:numPr>
        <w:pBdr>
          <w:top w:val="nil"/>
          <w:left w:val="nil"/>
          <w:bottom w:val="nil"/>
          <w:right w:val="nil"/>
          <w:between w:val="nil"/>
        </w:pBdr>
        <w:spacing w:before="120"/>
        <w:ind w:left="1353"/>
        <w:jc w:val="both"/>
      </w:pPr>
      <w:r>
        <w:rPr>
          <w:color w:val="000000"/>
        </w:rPr>
        <w:t xml:space="preserve"> 1 </w:t>
      </w:r>
      <w:r>
        <w:t>540 511,34</w:t>
      </w:r>
      <w:r>
        <w:rPr>
          <w:color w:val="000000"/>
        </w:rPr>
        <w:t xml:space="preserve"> € en fonctionnement </w:t>
      </w:r>
    </w:p>
    <w:p w14:paraId="415D11FB" w14:textId="77777777" w:rsidR="00753A83" w:rsidRDefault="008E33FD">
      <w:pPr>
        <w:numPr>
          <w:ilvl w:val="0"/>
          <w:numId w:val="3"/>
        </w:numPr>
        <w:pBdr>
          <w:top w:val="nil"/>
          <w:left w:val="nil"/>
          <w:bottom w:val="nil"/>
          <w:right w:val="nil"/>
          <w:between w:val="nil"/>
        </w:pBdr>
        <w:spacing w:before="120"/>
        <w:ind w:left="1353"/>
        <w:jc w:val="both"/>
      </w:pPr>
      <w:r>
        <w:rPr>
          <w:color w:val="000000"/>
        </w:rPr>
        <w:t xml:space="preserve">    </w:t>
      </w:r>
      <w:r>
        <w:t xml:space="preserve">757 577,95 </w:t>
      </w:r>
      <w:r>
        <w:rPr>
          <w:color w:val="000000"/>
        </w:rPr>
        <w:t xml:space="preserve">€ en investissement </w:t>
      </w:r>
    </w:p>
    <w:p w14:paraId="2A87A932" w14:textId="77777777" w:rsidR="00753A83" w:rsidRDefault="00753A83">
      <w:pPr>
        <w:spacing w:before="120"/>
        <w:ind w:left="284"/>
        <w:jc w:val="both"/>
        <w:rPr>
          <w:sz w:val="16"/>
          <w:szCs w:val="16"/>
        </w:rPr>
      </w:pPr>
    </w:p>
    <w:p w14:paraId="3172A2EE" w14:textId="77777777" w:rsidR="00753A83" w:rsidRDefault="008E33FD">
      <w:pPr>
        <w:spacing w:after="200" w:line="276" w:lineRule="auto"/>
        <w:ind w:left="284"/>
        <w:jc w:val="both"/>
      </w:pPr>
      <w:bookmarkStart w:id="8" w:name="_heading=h.5fx8vdk1mp0z" w:colFirst="0" w:colLast="0"/>
      <w:bookmarkEnd w:id="8"/>
      <w:r>
        <w:t>Autorise monsieur le maire, conformément aux dispositions prévues par l’instruction budgétaire et comptable M57, à effectuer des virements de crédits de chapitre à chapitre (hors dépenses de personnel) dans la limite de 7,5 % des crédits inscrits dans chaque section. Un compte rendu des virements de crédits sera effectué lors de chaque conseil municipal.</w:t>
      </w:r>
    </w:p>
    <w:p w14:paraId="15E14E0B" w14:textId="77777777" w:rsidR="00753A83" w:rsidRDefault="00753A83">
      <w:pPr>
        <w:spacing w:before="120"/>
        <w:ind w:left="284"/>
        <w:jc w:val="both"/>
      </w:pPr>
    </w:p>
    <w:p w14:paraId="7F7BBDB4" w14:textId="77777777" w:rsidR="00753A83" w:rsidRDefault="00753A83">
      <w:pPr>
        <w:spacing w:before="120"/>
        <w:ind w:left="284"/>
        <w:jc w:val="both"/>
      </w:pPr>
    </w:p>
    <w:p w14:paraId="5F073F1A" w14:textId="77777777" w:rsidR="00753A83" w:rsidRDefault="00753A83" w:rsidP="00B832DA">
      <w:pPr>
        <w:spacing w:before="120"/>
        <w:jc w:val="both"/>
      </w:pPr>
    </w:p>
    <w:p w14:paraId="50FDF5EE" w14:textId="77777777" w:rsidR="00B832DA" w:rsidRDefault="00B832DA" w:rsidP="00B832DA">
      <w:pPr>
        <w:spacing w:before="120"/>
        <w:jc w:val="both"/>
      </w:pPr>
    </w:p>
    <w:p w14:paraId="340CB77D" w14:textId="77777777" w:rsidR="00753A83" w:rsidRDefault="008E33FD">
      <w:pPr>
        <w:spacing w:before="120"/>
        <w:ind w:left="284"/>
        <w:jc w:val="both"/>
        <w:rPr>
          <w:b/>
          <w:bCs/>
        </w:rPr>
      </w:pPr>
      <w:r>
        <w:rPr>
          <w:b/>
          <w:bCs/>
        </w:rPr>
        <w:t xml:space="preserve">Convention triennale des arts de la scène </w:t>
      </w:r>
    </w:p>
    <w:p w14:paraId="66E81797" w14:textId="77777777" w:rsidR="00753A83" w:rsidRDefault="00753A83">
      <w:pPr>
        <w:spacing w:before="120"/>
        <w:ind w:left="284"/>
        <w:jc w:val="both"/>
        <w:rPr>
          <w:b/>
          <w:bCs/>
        </w:rPr>
      </w:pPr>
    </w:p>
    <w:p w14:paraId="70DDEC3F" w14:textId="77777777" w:rsidR="00753A83" w:rsidRDefault="008E33FD">
      <w:pPr>
        <w:spacing w:before="120"/>
        <w:ind w:left="284"/>
        <w:jc w:val="both"/>
      </w:pPr>
      <w:r>
        <w:t>Le conseil municipal, après en avoir délibéré, approuve à l’unanimité la convention.</w:t>
      </w:r>
    </w:p>
    <w:p w14:paraId="0CBD186A" w14:textId="77777777" w:rsidR="00753A83" w:rsidRDefault="00753A83">
      <w:pPr>
        <w:spacing w:before="120"/>
        <w:ind w:left="284"/>
        <w:jc w:val="both"/>
      </w:pPr>
    </w:p>
    <w:p w14:paraId="4D5E40CC" w14:textId="77777777" w:rsidR="00753A83" w:rsidRDefault="008E33FD">
      <w:pPr>
        <w:spacing w:before="120"/>
        <w:ind w:left="284"/>
        <w:jc w:val="both"/>
        <w:rPr>
          <w:b/>
          <w:bCs/>
        </w:rPr>
      </w:pPr>
      <w:r>
        <w:rPr>
          <w:b/>
          <w:bCs/>
        </w:rPr>
        <w:t>Informations diverses</w:t>
      </w:r>
    </w:p>
    <w:p w14:paraId="33E8A4FB" w14:textId="77777777" w:rsidR="00753A83" w:rsidRDefault="008E33FD">
      <w:pPr>
        <w:numPr>
          <w:ilvl w:val="0"/>
          <w:numId w:val="4"/>
        </w:numPr>
        <w:spacing w:before="120"/>
        <w:jc w:val="both"/>
      </w:pPr>
      <w:r>
        <w:t>Rappel de la cérémonie du 8 mai avec la présence du député BONNECARRERE Philippe et de la conseillère départementale MALROUX Marie-Claire.</w:t>
      </w:r>
    </w:p>
    <w:p w14:paraId="7F0E06F9" w14:textId="77777777" w:rsidR="00753A83" w:rsidRDefault="008E33FD">
      <w:pPr>
        <w:numPr>
          <w:ilvl w:val="0"/>
          <w:numId w:val="4"/>
        </w:numPr>
        <w:jc w:val="both"/>
      </w:pPr>
      <w:r>
        <w:t>Dissolution de l’association des combattants avec une restitution d’un avoir à la mairie d’une fourchette de 300€ à 400€ : proposition de son reversement à l’école, puis in fine à une vasque pour le monument aux morts.</w:t>
      </w:r>
    </w:p>
    <w:p w14:paraId="582E7DD5" w14:textId="77777777" w:rsidR="00753A83" w:rsidRDefault="008E33FD">
      <w:pPr>
        <w:numPr>
          <w:ilvl w:val="0"/>
          <w:numId w:val="4"/>
        </w:numPr>
        <w:jc w:val="both"/>
      </w:pPr>
      <w:r>
        <w:t>Rappel d’un accident mortel sur la commune lié à une inattention et non de la vitesse, soit 2 accidents récents sur la RD13, engendrant une rencontre entre le maire et le président départemental le 5 mai prochain.</w:t>
      </w:r>
    </w:p>
    <w:p w14:paraId="0A9E4C7E" w14:textId="77777777" w:rsidR="00753A83" w:rsidRDefault="008E33FD">
      <w:pPr>
        <w:numPr>
          <w:ilvl w:val="0"/>
          <w:numId w:val="4"/>
        </w:numPr>
        <w:jc w:val="both"/>
      </w:pPr>
      <w:r>
        <w:t>Rappel de la fête communale du 30 avril au 2 mai.</w:t>
      </w:r>
    </w:p>
    <w:p w14:paraId="75E937C4" w14:textId="77777777" w:rsidR="00753A83" w:rsidRDefault="008E33FD">
      <w:pPr>
        <w:numPr>
          <w:ilvl w:val="0"/>
          <w:numId w:val="4"/>
        </w:numPr>
        <w:jc w:val="both"/>
      </w:pPr>
      <w:r>
        <w:t>Création et pose d’un paravent dans les toilettes de l’école maternelle afin de préserver l’intimité des enfants.</w:t>
      </w:r>
    </w:p>
    <w:p w14:paraId="0F0D4AAC" w14:textId="77777777" w:rsidR="00753A83" w:rsidRDefault="008E33FD">
      <w:pPr>
        <w:numPr>
          <w:ilvl w:val="0"/>
          <w:numId w:val="4"/>
        </w:numPr>
        <w:jc w:val="both"/>
      </w:pPr>
      <w:r>
        <w:t>Mise en place des feux effectifs dont le fonctionnement est à surveiller.</w:t>
      </w:r>
    </w:p>
    <w:p w14:paraId="0BF674B1" w14:textId="77777777" w:rsidR="00753A83" w:rsidRDefault="008E33FD">
      <w:pPr>
        <w:numPr>
          <w:ilvl w:val="0"/>
          <w:numId w:val="4"/>
        </w:numPr>
        <w:jc w:val="both"/>
      </w:pPr>
      <w:r>
        <w:t>Réunions courant mai pour les travaux de la place de l’Eglise.</w:t>
      </w:r>
    </w:p>
    <w:p w14:paraId="08E7535D" w14:textId="77777777" w:rsidR="00753A83" w:rsidRDefault="00753A83">
      <w:pPr>
        <w:spacing w:before="120"/>
        <w:ind w:left="284"/>
        <w:jc w:val="both"/>
      </w:pPr>
    </w:p>
    <w:p w14:paraId="188AFC4E" w14:textId="77777777" w:rsidR="00753A83" w:rsidRDefault="00753A83">
      <w:pPr>
        <w:pBdr>
          <w:top w:val="nil"/>
          <w:left w:val="nil"/>
          <w:bottom w:val="nil"/>
          <w:right w:val="nil"/>
          <w:between w:val="nil"/>
        </w:pBdr>
      </w:pPr>
    </w:p>
    <w:p w14:paraId="4DB3357F" w14:textId="77777777" w:rsidR="00B832DA" w:rsidRDefault="00B832DA">
      <w:pPr>
        <w:pBdr>
          <w:top w:val="nil"/>
          <w:left w:val="nil"/>
          <w:bottom w:val="nil"/>
          <w:right w:val="nil"/>
          <w:between w:val="nil"/>
        </w:pBdr>
      </w:pPr>
    </w:p>
    <w:p w14:paraId="0B420B29" w14:textId="77777777" w:rsidR="00B832DA" w:rsidRDefault="00B832DA">
      <w:pPr>
        <w:pBdr>
          <w:top w:val="nil"/>
          <w:left w:val="nil"/>
          <w:bottom w:val="nil"/>
          <w:right w:val="nil"/>
          <w:between w:val="nil"/>
        </w:pBdr>
      </w:pPr>
    </w:p>
    <w:p w14:paraId="0C111CC6" w14:textId="77777777" w:rsidR="00B832DA" w:rsidRDefault="00B832DA">
      <w:pPr>
        <w:pBdr>
          <w:top w:val="nil"/>
          <w:left w:val="nil"/>
          <w:bottom w:val="nil"/>
          <w:right w:val="nil"/>
          <w:between w:val="nil"/>
        </w:pBdr>
      </w:pPr>
    </w:p>
    <w:p w14:paraId="40DE7BAA" w14:textId="77777777" w:rsidR="00B832DA" w:rsidRDefault="00B832DA">
      <w:pPr>
        <w:pBdr>
          <w:top w:val="nil"/>
          <w:left w:val="nil"/>
          <w:bottom w:val="nil"/>
          <w:right w:val="nil"/>
          <w:between w:val="nil"/>
        </w:pBdr>
      </w:pPr>
    </w:p>
    <w:p w14:paraId="1A9AD361" w14:textId="77777777" w:rsidR="00B832DA" w:rsidRDefault="00B832DA">
      <w:pPr>
        <w:pBdr>
          <w:top w:val="nil"/>
          <w:left w:val="nil"/>
          <w:bottom w:val="nil"/>
          <w:right w:val="nil"/>
          <w:between w:val="nil"/>
        </w:pBdr>
      </w:pPr>
    </w:p>
    <w:p w14:paraId="213F87A2" w14:textId="77777777" w:rsidR="00B832DA" w:rsidRDefault="00B832DA">
      <w:pPr>
        <w:pBdr>
          <w:top w:val="nil"/>
          <w:left w:val="nil"/>
          <w:bottom w:val="nil"/>
          <w:right w:val="nil"/>
          <w:between w:val="nil"/>
        </w:pBdr>
      </w:pPr>
    </w:p>
    <w:p w14:paraId="3032ED8D" w14:textId="77777777" w:rsidR="00B832DA" w:rsidRDefault="00B832DA">
      <w:pPr>
        <w:pBdr>
          <w:top w:val="nil"/>
          <w:left w:val="nil"/>
          <w:bottom w:val="nil"/>
          <w:right w:val="nil"/>
          <w:between w:val="nil"/>
        </w:pBdr>
      </w:pPr>
    </w:p>
    <w:p w14:paraId="41B6287D" w14:textId="77777777" w:rsidR="00B832DA" w:rsidRDefault="00B832DA">
      <w:pPr>
        <w:pBdr>
          <w:top w:val="nil"/>
          <w:left w:val="nil"/>
          <w:bottom w:val="nil"/>
          <w:right w:val="nil"/>
          <w:between w:val="nil"/>
        </w:pBdr>
      </w:pPr>
    </w:p>
    <w:p w14:paraId="135D195A" w14:textId="77777777" w:rsidR="00B832DA" w:rsidRDefault="00B832DA">
      <w:pPr>
        <w:pBdr>
          <w:top w:val="nil"/>
          <w:left w:val="nil"/>
          <w:bottom w:val="nil"/>
          <w:right w:val="nil"/>
          <w:between w:val="nil"/>
        </w:pBdr>
      </w:pPr>
    </w:p>
    <w:p w14:paraId="70975460" w14:textId="77777777" w:rsidR="00B832DA" w:rsidRDefault="00B832DA">
      <w:pPr>
        <w:pBdr>
          <w:top w:val="nil"/>
          <w:left w:val="nil"/>
          <w:bottom w:val="nil"/>
          <w:right w:val="nil"/>
          <w:between w:val="nil"/>
        </w:pBdr>
      </w:pPr>
    </w:p>
    <w:p w14:paraId="4BE9714B" w14:textId="77777777" w:rsidR="00B832DA" w:rsidRDefault="00B832DA">
      <w:pPr>
        <w:pBdr>
          <w:top w:val="nil"/>
          <w:left w:val="nil"/>
          <w:bottom w:val="nil"/>
          <w:right w:val="nil"/>
          <w:between w:val="nil"/>
        </w:pBdr>
      </w:pPr>
    </w:p>
    <w:p w14:paraId="4A699536" w14:textId="77777777" w:rsidR="00B832DA" w:rsidRDefault="00B832DA">
      <w:pPr>
        <w:pBdr>
          <w:top w:val="nil"/>
          <w:left w:val="nil"/>
          <w:bottom w:val="nil"/>
          <w:right w:val="nil"/>
          <w:between w:val="nil"/>
        </w:pBdr>
      </w:pPr>
    </w:p>
    <w:p w14:paraId="1A720CA4" w14:textId="77777777" w:rsidR="00B832DA" w:rsidRDefault="00B832DA">
      <w:pPr>
        <w:pBdr>
          <w:top w:val="nil"/>
          <w:left w:val="nil"/>
          <w:bottom w:val="nil"/>
          <w:right w:val="nil"/>
          <w:between w:val="nil"/>
        </w:pBdr>
      </w:pPr>
    </w:p>
    <w:p w14:paraId="6D0F04C9" w14:textId="77777777" w:rsidR="00B832DA" w:rsidRDefault="00B832DA">
      <w:pPr>
        <w:pBdr>
          <w:top w:val="nil"/>
          <w:left w:val="nil"/>
          <w:bottom w:val="nil"/>
          <w:right w:val="nil"/>
          <w:between w:val="nil"/>
        </w:pBdr>
      </w:pPr>
    </w:p>
    <w:p w14:paraId="12AA885F" w14:textId="77777777" w:rsidR="00B832DA" w:rsidRDefault="00B832DA">
      <w:pPr>
        <w:pBdr>
          <w:top w:val="nil"/>
          <w:left w:val="nil"/>
          <w:bottom w:val="nil"/>
          <w:right w:val="nil"/>
          <w:between w:val="nil"/>
        </w:pBdr>
      </w:pPr>
    </w:p>
    <w:p w14:paraId="7B3805C4" w14:textId="77777777" w:rsidR="00B832DA" w:rsidRDefault="00B832DA">
      <w:pPr>
        <w:pBdr>
          <w:top w:val="nil"/>
          <w:left w:val="nil"/>
          <w:bottom w:val="nil"/>
          <w:right w:val="nil"/>
          <w:between w:val="nil"/>
        </w:pBdr>
      </w:pPr>
    </w:p>
    <w:p w14:paraId="196A55FB" w14:textId="77777777" w:rsidR="00B832DA" w:rsidRDefault="00B832DA">
      <w:pPr>
        <w:pBdr>
          <w:top w:val="nil"/>
          <w:left w:val="nil"/>
          <w:bottom w:val="nil"/>
          <w:right w:val="nil"/>
          <w:between w:val="nil"/>
        </w:pBdr>
      </w:pPr>
    </w:p>
    <w:p w14:paraId="53DB99F4" w14:textId="77777777" w:rsidR="00B832DA" w:rsidRDefault="00B832DA">
      <w:pPr>
        <w:pBdr>
          <w:top w:val="nil"/>
          <w:left w:val="nil"/>
          <w:bottom w:val="nil"/>
          <w:right w:val="nil"/>
          <w:between w:val="nil"/>
        </w:pBdr>
      </w:pPr>
    </w:p>
    <w:p w14:paraId="734B1F88" w14:textId="77777777" w:rsidR="00B832DA" w:rsidRDefault="00B832DA">
      <w:pPr>
        <w:pBdr>
          <w:top w:val="nil"/>
          <w:left w:val="nil"/>
          <w:bottom w:val="nil"/>
          <w:right w:val="nil"/>
          <w:between w:val="nil"/>
        </w:pBdr>
      </w:pPr>
    </w:p>
    <w:p w14:paraId="031F1953" w14:textId="77777777" w:rsidR="00B832DA" w:rsidRDefault="00B832DA">
      <w:pPr>
        <w:pBdr>
          <w:top w:val="nil"/>
          <w:left w:val="nil"/>
          <w:bottom w:val="nil"/>
          <w:right w:val="nil"/>
          <w:between w:val="nil"/>
        </w:pBdr>
      </w:pPr>
    </w:p>
    <w:p w14:paraId="3BDD06BE" w14:textId="77777777" w:rsidR="00B832DA" w:rsidRDefault="00B832DA">
      <w:pPr>
        <w:pBdr>
          <w:top w:val="nil"/>
          <w:left w:val="nil"/>
          <w:bottom w:val="nil"/>
          <w:right w:val="nil"/>
          <w:between w:val="nil"/>
        </w:pBdr>
      </w:pPr>
    </w:p>
    <w:p w14:paraId="45375A3B" w14:textId="77777777" w:rsidR="00B832DA" w:rsidRDefault="00B832DA">
      <w:pPr>
        <w:pBdr>
          <w:top w:val="nil"/>
          <w:left w:val="nil"/>
          <w:bottom w:val="nil"/>
          <w:right w:val="nil"/>
          <w:between w:val="nil"/>
        </w:pBdr>
      </w:pPr>
    </w:p>
    <w:p w14:paraId="05D009FC" w14:textId="77777777" w:rsidR="00B832DA" w:rsidRDefault="00B832DA">
      <w:pPr>
        <w:pBdr>
          <w:top w:val="nil"/>
          <w:left w:val="nil"/>
          <w:bottom w:val="nil"/>
          <w:right w:val="nil"/>
          <w:between w:val="nil"/>
        </w:pBdr>
      </w:pPr>
    </w:p>
    <w:p w14:paraId="593F75E2" w14:textId="77777777" w:rsidR="00B832DA" w:rsidRDefault="00B832DA">
      <w:pPr>
        <w:pBdr>
          <w:top w:val="nil"/>
          <w:left w:val="nil"/>
          <w:bottom w:val="nil"/>
          <w:right w:val="nil"/>
          <w:between w:val="nil"/>
        </w:pBdr>
      </w:pPr>
    </w:p>
    <w:p w14:paraId="23C06D9E" w14:textId="77777777" w:rsidR="00B832DA" w:rsidRDefault="00B832DA">
      <w:pPr>
        <w:pBdr>
          <w:top w:val="nil"/>
          <w:left w:val="nil"/>
          <w:bottom w:val="nil"/>
          <w:right w:val="nil"/>
          <w:between w:val="nil"/>
        </w:pBdr>
      </w:pPr>
    </w:p>
    <w:p w14:paraId="5755A874" w14:textId="77777777" w:rsidR="00B832DA" w:rsidRDefault="00B832DA">
      <w:pPr>
        <w:pBdr>
          <w:top w:val="nil"/>
          <w:left w:val="nil"/>
          <w:bottom w:val="nil"/>
          <w:right w:val="nil"/>
          <w:between w:val="nil"/>
        </w:pBdr>
      </w:pPr>
    </w:p>
    <w:p w14:paraId="1BD96799" w14:textId="77777777" w:rsidR="00B832DA" w:rsidRDefault="00B832DA">
      <w:pPr>
        <w:pBdr>
          <w:top w:val="nil"/>
          <w:left w:val="nil"/>
          <w:bottom w:val="nil"/>
          <w:right w:val="nil"/>
          <w:between w:val="nil"/>
        </w:pBdr>
      </w:pPr>
    </w:p>
    <w:p w14:paraId="77C8F6F2" w14:textId="77777777" w:rsidR="00B832DA" w:rsidRDefault="00B832DA">
      <w:pPr>
        <w:pBdr>
          <w:top w:val="nil"/>
          <w:left w:val="nil"/>
          <w:bottom w:val="nil"/>
          <w:right w:val="nil"/>
          <w:between w:val="nil"/>
        </w:pBdr>
      </w:pPr>
    </w:p>
    <w:p w14:paraId="415C204D" w14:textId="77777777" w:rsidR="00B832DA" w:rsidRDefault="00B832DA">
      <w:pPr>
        <w:pBdr>
          <w:top w:val="nil"/>
          <w:left w:val="nil"/>
          <w:bottom w:val="nil"/>
          <w:right w:val="nil"/>
          <w:between w:val="nil"/>
        </w:pBdr>
      </w:pPr>
    </w:p>
    <w:p w14:paraId="4442302B" w14:textId="77777777" w:rsidR="00B832DA" w:rsidRDefault="00B832DA">
      <w:pPr>
        <w:pBdr>
          <w:top w:val="nil"/>
          <w:left w:val="nil"/>
          <w:bottom w:val="nil"/>
          <w:right w:val="nil"/>
          <w:between w:val="nil"/>
        </w:pBdr>
      </w:pPr>
    </w:p>
    <w:p w14:paraId="14C422DE" w14:textId="77777777" w:rsidR="00B832DA" w:rsidRDefault="00B832DA">
      <w:pPr>
        <w:pBdr>
          <w:top w:val="nil"/>
          <w:left w:val="nil"/>
          <w:bottom w:val="nil"/>
          <w:right w:val="nil"/>
          <w:between w:val="nil"/>
        </w:pBdr>
      </w:pPr>
    </w:p>
    <w:p w14:paraId="4953C8C7" w14:textId="77777777" w:rsidR="00B832DA" w:rsidRDefault="00B832DA">
      <w:pPr>
        <w:pBdr>
          <w:top w:val="nil"/>
          <w:left w:val="nil"/>
          <w:bottom w:val="nil"/>
          <w:right w:val="nil"/>
          <w:between w:val="nil"/>
        </w:pBdr>
        <w:rPr>
          <w:color w:val="000000"/>
        </w:rPr>
      </w:pPr>
    </w:p>
    <w:p w14:paraId="26FDFEE0" w14:textId="77777777" w:rsidR="00753A83" w:rsidRDefault="00753A83">
      <w:pPr>
        <w:pBdr>
          <w:top w:val="nil"/>
          <w:left w:val="nil"/>
          <w:bottom w:val="nil"/>
          <w:right w:val="nil"/>
          <w:between w:val="nil"/>
        </w:pBdr>
        <w:ind w:firstLine="284"/>
        <w:rPr>
          <w:color w:val="000000"/>
        </w:rPr>
      </w:pPr>
    </w:p>
    <w:p w14:paraId="7927963D" w14:textId="070EE7CD" w:rsidR="00753A83" w:rsidRDefault="008E33FD">
      <w:pPr>
        <w:pBdr>
          <w:top w:val="nil"/>
          <w:left w:val="nil"/>
          <w:bottom w:val="nil"/>
          <w:right w:val="nil"/>
          <w:between w:val="nil"/>
        </w:pBdr>
        <w:ind w:firstLine="284"/>
        <w:rPr>
          <w:color w:val="000000"/>
        </w:rPr>
      </w:pPr>
      <w:r>
        <w:rPr>
          <w:color w:val="000000"/>
        </w:rPr>
        <w:t xml:space="preserve">Ainsi fait et délibéré, les, jour, mois, </w:t>
      </w:r>
      <w:r w:rsidR="00B832DA">
        <w:rPr>
          <w:color w:val="000000"/>
        </w:rPr>
        <w:t>ans susdits</w:t>
      </w:r>
      <w:r>
        <w:rPr>
          <w:color w:val="000000"/>
        </w:rPr>
        <w:t xml:space="preserve"> et ont signé les membres présents.</w:t>
      </w:r>
    </w:p>
    <w:p w14:paraId="7EBB8B35" w14:textId="77777777" w:rsidR="00753A83" w:rsidRDefault="00753A83">
      <w:pPr>
        <w:jc w:val="center"/>
        <w:rPr>
          <w:b/>
          <w:bCs/>
        </w:rPr>
      </w:pPr>
    </w:p>
    <w:p w14:paraId="7BD86391" w14:textId="77777777" w:rsidR="00753A83" w:rsidRDefault="008E33FD">
      <w:r>
        <w:tab/>
      </w:r>
      <w:r>
        <w:tab/>
      </w:r>
      <w:r>
        <w:tab/>
      </w:r>
    </w:p>
    <w:tbl>
      <w:tblPr>
        <w:tblStyle w:val="a1"/>
        <w:tblpPr w:leftFromText="141" w:rightFromText="141" w:vertAnchor="text" w:tblpY="403"/>
        <w:tblW w:w="10158" w:type="dxa"/>
        <w:tblInd w:w="0" w:type="dxa"/>
        <w:tblLayout w:type="fixed"/>
        <w:tblLook w:val="0400" w:firstRow="0" w:lastRow="0" w:firstColumn="0" w:lastColumn="0" w:noHBand="0" w:noVBand="1"/>
      </w:tblPr>
      <w:tblGrid>
        <w:gridCol w:w="1918"/>
        <w:gridCol w:w="2120"/>
        <w:gridCol w:w="2062"/>
        <w:gridCol w:w="1985"/>
        <w:gridCol w:w="2073"/>
      </w:tblGrid>
      <w:tr w:rsidR="00753A83" w14:paraId="5A0A46BB" w14:textId="77777777">
        <w:trPr>
          <w:trHeight w:val="1270"/>
        </w:trPr>
        <w:tc>
          <w:tcPr>
            <w:tcW w:w="1918" w:type="dxa"/>
            <w:tcBorders>
              <w:top w:val="single" w:sz="4" w:space="0" w:color="00000A"/>
              <w:left w:val="single" w:sz="4" w:space="0" w:color="00000A"/>
              <w:bottom w:val="single" w:sz="4" w:space="0" w:color="00000A"/>
              <w:right w:val="single" w:sz="4" w:space="0" w:color="00000A"/>
            </w:tcBorders>
          </w:tcPr>
          <w:p w14:paraId="3770A07F"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CASIMIR Jérôme</w:t>
            </w:r>
          </w:p>
          <w:p w14:paraId="76C9F47C" w14:textId="77777777" w:rsidR="00753A83" w:rsidRDefault="00753A83">
            <w:pPr>
              <w:jc w:val="center"/>
              <w:rPr>
                <w:rFonts w:ascii="Calibri" w:eastAsia="Calibri" w:hAnsi="Calibri" w:cs="Calibri"/>
                <w:sz w:val="20"/>
                <w:szCs w:val="20"/>
              </w:rPr>
            </w:pPr>
          </w:p>
          <w:p w14:paraId="3CB53CC5" w14:textId="77777777" w:rsidR="00753A83" w:rsidRDefault="00753A83">
            <w:pPr>
              <w:jc w:val="center"/>
              <w:rPr>
                <w:rFonts w:ascii="Calibri" w:eastAsia="Calibri" w:hAnsi="Calibri" w:cs="Calibri"/>
                <w:sz w:val="20"/>
                <w:szCs w:val="20"/>
              </w:rPr>
            </w:pPr>
          </w:p>
        </w:tc>
        <w:tc>
          <w:tcPr>
            <w:tcW w:w="2120" w:type="dxa"/>
            <w:tcBorders>
              <w:top w:val="single" w:sz="4" w:space="0" w:color="00000A"/>
              <w:left w:val="single" w:sz="4" w:space="0" w:color="00000A"/>
              <w:bottom w:val="single" w:sz="4" w:space="0" w:color="00000A"/>
              <w:right w:val="single" w:sz="4" w:space="0" w:color="00000A"/>
            </w:tcBorders>
          </w:tcPr>
          <w:p w14:paraId="0FE937FF"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CABAL Marie-Christine</w:t>
            </w:r>
          </w:p>
        </w:tc>
        <w:tc>
          <w:tcPr>
            <w:tcW w:w="2062" w:type="dxa"/>
            <w:tcBorders>
              <w:top w:val="single" w:sz="4" w:space="0" w:color="00000A"/>
              <w:left w:val="single" w:sz="4" w:space="0" w:color="00000A"/>
              <w:bottom w:val="single" w:sz="4" w:space="0" w:color="00000A"/>
              <w:right w:val="single" w:sz="4" w:space="0" w:color="00000A"/>
            </w:tcBorders>
          </w:tcPr>
          <w:p w14:paraId="0115F0BB"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FERNANDEZ Richard</w:t>
            </w:r>
          </w:p>
          <w:p w14:paraId="41C0E729" w14:textId="77777777" w:rsidR="00753A83" w:rsidRDefault="00753A83">
            <w:pPr>
              <w:jc w:val="center"/>
              <w:rPr>
                <w:rFonts w:ascii="Calibri" w:eastAsia="Calibri" w:hAnsi="Calibri" w:cs="Calibri"/>
                <w:sz w:val="20"/>
                <w:szCs w:val="20"/>
              </w:rPr>
            </w:pPr>
          </w:p>
          <w:p w14:paraId="2070F6B3" w14:textId="77777777" w:rsidR="00753A83" w:rsidRDefault="00753A83">
            <w:pPr>
              <w:jc w:val="center"/>
              <w:rPr>
                <w:rFonts w:ascii="Calibri" w:eastAsia="Calibri" w:hAnsi="Calibri" w:cs="Calibri"/>
                <w:sz w:val="20"/>
                <w:szCs w:val="20"/>
              </w:rPr>
            </w:pPr>
          </w:p>
          <w:p w14:paraId="28B4F810" w14:textId="77777777" w:rsidR="00753A83" w:rsidRDefault="00753A83">
            <w:pPr>
              <w:jc w:val="center"/>
              <w:rPr>
                <w:rFonts w:ascii="Calibri" w:eastAsia="Calibri" w:hAnsi="Calibri" w:cs="Calibri"/>
                <w:sz w:val="20"/>
                <w:szCs w:val="20"/>
              </w:rPr>
            </w:pPr>
          </w:p>
          <w:p w14:paraId="419D38C8" w14:textId="77777777" w:rsidR="00753A83" w:rsidRDefault="00753A83">
            <w:pPr>
              <w:jc w:val="center"/>
              <w:rPr>
                <w:rFonts w:ascii="Calibri" w:eastAsia="Calibri" w:hAnsi="Calibri" w:cs="Calibri"/>
                <w:sz w:val="20"/>
                <w:szCs w:val="20"/>
              </w:rPr>
            </w:pPr>
            <w:bookmarkStart w:id="9" w:name="bookmark=id.pp00x1d4c86f" w:colFirst="0" w:colLast="0"/>
            <w:bookmarkEnd w:id="9"/>
          </w:p>
        </w:tc>
        <w:tc>
          <w:tcPr>
            <w:tcW w:w="1985" w:type="dxa"/>
            <w:tcBorders>
              <w:top w:val="single" w:sz="4" w:space="0" w:color="00000A"/>
              <w:left w:val="single" w:sz="4" w:space="0" w:color="00000A"/>
              <w:bottom w:val="single" w:sz="4" w:space="0" w:color="00000A"/>
              <w:right w:val="single" w:sz="4" w:space="0" w:color="00000A"/>
            </w:tcBorders>
          </w:tcPr>
          <w:p w14:paraId="4798289F"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CROS-GIRARD Eliane</w:t>
            </w:r>
          </w:p>
          <w:p w14:paraId="335B3F0B" w14:textId="77777777" w:rsidR="00753A83" w:rsidRDefault="00753A83">
            <w:pPr>
              <w:jc w:val="center"/>
              <w:rPr>
                <w:rFonts w:ascii="Calibri" w:eastAsia="Calibri" w:hAnsi="Calibri" w:cs="Calibri"/>
                <w:sz w:val="20"/>
                <w:szCs w:val="20"/>
              </w:rPr>
            </w:pPr>
          </w:p>
          <w:p w14:paraId="4E8E5652" w14:textId="77777777" w:rsidR="00753A83" w:rsidRDefault="00753A83">
            <w:pPr>
              <w:jc w:val="center"/>
              <w:rPr>
                <w:rFonts w:ascii="Calibri" w:eastAsia="Calibri" w:hAnsi="Calibri" w:cs="Calibri"/>
                <w:sz w:val="20"/>
                <w:szCs w:val="20"/>
              </w:rPr>
            </w:pPr>
          </w:p>
          <w:p w14:paraId="45927303" w14:textId="77777777" w:rsidR="00753A83" w:rsidRDefault="00753A83">
            <w:pPr>
              <w:jc w:val="center"/>
              <w:rPr>
                <w:rFonts w:ascii="Calibri" w:eastAsia="Calibri" w:hAnsi="Calibri" w:cs="Calibri"/>
                <w:sz w:val="20"/>
                <w:szCs w:val="20"/>
              </w:rPr>
            </w:pPr>
          </w:p>
          <w:p w14:paraId="1E531129" w14:textId="77777777" w:rsidR="00753A83" w:rsidRDefault="00753A83">
            <w:pPr>
              <w:jc w:val="center"/>
              <w:rPr>
                <w:rFonts w:ascii="Calibri" w:eastAsia="Calibri" w:hAnsi="Calibri" w:cs="Calibri"/>
                <w:sz w:val="20"/>
                <w:szCs w:val="20"/>
              </w:rPr>
            </w:pPr>
          </w:p>
        </w:tc>
        <w:tc>
          <w:tcPr>
            <w:tcW w:w="2073" w:type="dxa"/>
            <w:tcBorders>
              <w:top w:val="single" w:sz="4" w:space="0" w:color="00000A"/>
              <w:left w:val="single" w:sz="4" w:space="0" w:color="00000A"/>
              <w:bottom w:val="single" w:sz="4" w:space="0" w:color="00000A"/>
              <w:right w:val="single" w:sz="4" w:space="0" w:color="00000A"/>
            </w:tcBorders>
          </w:tcPr>
          <w:p w14:paraId="73C607EA" w14:textId="77777777" w:rsidR="00753A83" w:rsidRDefault="008E33FD">
            <w:pPr>
              <w:spacing w:line="252" w:lineRule="auto"/>
              <w:rPr>
                <w:rFonts w:ascii="Calibri" w:eastAsia="Calibri" w:hAnsi="Calibri" w:cs="Calibri"/>
                <w:sz w:val="20"/>
                <w:szCs w:val="20"/>
              </w:rPr>
            </w:pPr>
            <w:r>
              <w:rPr>
                <w:rFonts w:ascii="Calibri" w:eastAsia="Calibri" w:hAnsi="Calibri" w:cs="Calibri"/>
                <w:sz w:val="20"/>
                <w:szCs w:val="20"/>
              </w:rPr>
              <w:t>. GÉRARD Dominique</w:t>
            </w:r>
          </w:p>
          <w:p w14:paraId="0F2A9ACA" w14:textId="77777777" w:rsidR="00753A83" w:rsidRDefault="00753A83">
            <w:pPr>
              <w:spacing w:line="252" w:lineRule="auto"/>
              <w:rPr>
                <w:rFonts w:ascii="Calibri" w:eastAsia="Calibri" w:hAnsi="Calibri" w:cs="Calibri"/>
                <w:sz w:val="20"/>
                <w:szCs w:val="20"/>
              </w:rPr>
            </w:pPr>
          </w:p>
          <w:p w14:paraId="7080F7BE" w14:textId="77777777" w:rsidR="00753A83" w:rsidRDefault="00753A83">
            <w:pPr>
              <w:spacing w:line="252" w:lineRule="auto"/>
              <w:rPr>
                <w:rFonts w:ascii="Calibri" w:eastAsia="Calibri" w:hAnsi="Calibri" w:cs="Calibri"/>
                <w:sz w:val="20"/>
                <w:szCs w:val="20"/>
              </w:rPr>
            </w:pPr>
          </w:p>
          <w:p w14:paraId="1EAD355A" w14:textId="77777777" w:rsidR="00753A83" w:rsidRDefault="00753A83">
            <w:pPr>
              <w:spacing w:line="252" w:lineRule="auto"/>
              <w:rPr>
                <w:rFonts w:ascii="Calibri" w:eastAsia="Calibri" w:hAnsi="Calibri" w:cs="Calibri"/>
                <w:sz w:val="20"/>
                <w:szCs w:val="20"/>
              </w:rPr>
            </w:pPr>
          </w:p>
          <w:p w14:paraId="75E484F3" w14:textId="77777777" w:rsidR="00753A83" w:rsidRDefault="00753A83">
            <w:pPr>
              <w:spacing w:line="252" w:lineRule="auto"/>
              <w:rPr>
                <w:rFonts w:ascii="Calibri" w:eastAsia="Calibri" w:hAnsi="Calibri" w:cs="Calibri"/>
                <w:sz w:val="20"/>
                <w:szCs w:val="20"/>
              </w:rPr>
            </w:pPr>
          </w:p>
          <w:p w14:paraId="5ACD5483" w14:textId="77777777" w:rsidR="00753A83" w:rsidRDefault="00753A83">
            <w:pPr>
              <w:spacing w:line="252" w:lineRule="auto"/>
              <w:rPr>
                <w:rFonts w:ascii="Calibri" w:eastAsia="Calibri" w:hAnsi="Calibri" w:cs="Calibri"/>
                <w:sz w:val="20"/>
                <w:szCs w:val="20"/>
              </w:rPr>
            </w:pPr>
          </w:p>
          <w:p w14:paraId="123017B5" w14:textId="77777777" w:rsidR="00753A83" w:rsidRDefault="00753A83">
            <w:pPr>
              <w:spacing w:line="252" w:lineRule="auto"/>
              <w:rPr>
                <w:rFonts w:ascii="Calibri" w:eastAsia="Calibri" w:hAnsi="Calibri" w:cs="Calibri"/>
                <w:sz w:val="20"/>
                <w:szCs w:val="20"/>
              </w:rPr>
            </w:pPr>
          </w:p>
        </w:tc>
      </w:tr>
      <w:tr w:rsidR="00753A83" w14:paraId="1648B636" w14:textId="77777777">
        <w:trPr>
          <w:trHeight w:val="1994"/>
        </w:trPr>
        <w:tc>
          <w:tcPr>
            <w:tcW w:w="1918" w:type="dxa"/>
            <w:tcBorders>
              <w:top w:val="single" w:sz="4" w:space="0" w:color="00000A"/>
              <w:left w:val="single" w:sz="4" w:space="0" w:color="00000A"/>
              <w:bottom w:val="single" w:sz="4" w:space="0" w:color="00000A"/>
              <w:right w:val="single" w:sz="4" w:space="0" w:color="00000A"/>
            </w:tcBorders>
          </w:tcPr>
          <w:p w14:paraId="574854D1"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GALONNIER Anaïs</w:t>
            </w:r>
          </w:p>
          <w:p w14:paraId="0CEAAA73"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 xml:space="preserve"> </w:t>
            </w:r>
          </w:p>
          <w:p w14:paraId="2199AD0F" w14:textId="77777777" w:rsidR="00753A83" w:rsidRDefault="00753A83">
            <w:pPr>
              <w:jc w:val="center"/>
              <w:rPr>
                <w:rFonts w:ascii="Calibri" w:eastAsia="Calibri" w:hAnsi="Calibri" w:cs="Calibri"/>
                <w:sz w:val="20"/>
                <w:szCs w:val="20"/>
              </w:rPr>
            </w:pPr>
          </w:p>
          <w:p w14:paraId="1F90E388" w14:textId="77777777" w:rsidR="00753A83" w:rsidRDefault="00753A83">
            <w:pPr>
              <w:spacing w:line="252" w:lineRule="auto"/>
              <w:jc w:val="center"/>
              <w:rPr>
                <w:rFonts w:ascii="Calibri" w:eastAsia="Calibri" w:hAnsi="Calibri" w:cs="Calibri"/>
                <w:sz w:val="20"/>
                <w:szCs w:val="20"/>
              </w:rPr>
            </w:pPr>
          </w:p>
        </w:tc>
        <w:tc>
          <w:tcPr>
            <w:tcW w:w="2120" w:type="dxa"/>
            <w:tcBorders>
              <w:top w:val="single" w:sz="4" w:space="0" w:color="00000A"/>
              <w:left w:val="single" w:sz="4" w:space="0" w:color="00000A"/>
              <w:bottom w:val="single" w:sz="4" w:space="0" w:color="00000A"/>
              <w:right w:val="single" w:sz="4" w:space="0" w:color="00000A"/>
            </w:tcBorders>
          </w:tcPr>
          <w:p w14:paraId="14758C09"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CARDAILLAC Laurent</w:t>
            </w:r>
          </w:p>
          <w:p w14:paraId="7C89EE83" w14:textId="77777777" w:rsidR="00753A83" w:rsidRDefault="00753A83">
            <w:pPr>
              <w:jc w:val="center"/>
              <w:rPr>
                <w:rFonts w:ascii="Calibri" w:eastAsia="Calibri" w:hAnsi="Calibri" w:cs="Calibri"/>
                <w:sz w:val="20"/>
                <w:szCs w:val="20"/>
              </w:rPr>
            </w:pPr>
          </w:p>
          <w:p w14:paraId="52900F1A" w14:textId="77777777" w:rsidR="00753A83" w:rsidRDefault="00753A83">
            <w:pPr>
              <w:jc w:val="center"/>
              <w:rPr>
                <w:rFonts w:ascii="Calibri" w:eastAsia="Calibri" w:hAnsi="Calibri" w:cs="Calibri"/>
                <w:sz w:val="20"/>
                <w:szCs w:val="20"/>
              </w:rPr>
            </w:pPr>
          </w:p>
          <w:p w14:paraId="7BA0277E" w14:textId="77777777" w:rsidR="00753A83" w:rsidRDefault="00753A83">
            <w:pPr>
              <w:jc w:val="center"/>
              <w:rPr>
                <w:rFonts w:ascii="Calibri" w:eastAsia="Calibri" w:hAnsi="Calibri" w:cs="Calibri"/>
                <w:sz w:val="20"/>
                <w:szCs w:val="20"/>
              </w:rPr>
            </w:pPr>
          </w:p>
          <w:p w14:paraId="4A17FED0" w14:textId="77777777" w:rsidR="00753A83" w:rsidRDefault="00753A83">
            <w:pPr>
              <w:jc w:val="center"/>
              <w:rPr>
                <w:rFonts w:ascii="Calibri" w:eastAsia="Calibri" w:hAnsi="Calibri" w:cs="Calibri"/>
                <w:sz w:val="20"/>
                <w:szCs w:val="20"/>
              </w:rPr>
            </w:pPr>
          </w:p>
          <w:p w14:paraId="15975D16" w14:textId="77777777" w:rsidR="00753A83" w:rsidRDefault="00753A83">
            <w:pPr>
              <w:jc w:val="center"/>
              <w:rPr>
                <w:rFonts w:ascii="Calibri" w:eastAsia="Calibri" w:hAnsi="Calibri" w:cs="Calibri"/>
                <w:sz w:val="20"/>
                <w:szCs w:val="20"/>
              </w:rPr>
            </w:pPr>
          </w:p>
        </w:tc>
        <w:tc>
          <w:tcPr>
            <w:tcW w:w="2062" w:type="dxa"/>
            <w:tcBorders>
              <w:top w:val="single" w:sz="4" w:space="0" w:color="00000A"/>
              <w:left w:val="single" w:sz="4" w:space="0" w:color="00000A"/>
              <w:bottom w:val="single" w:sz="4" w:space="0" w:color="00000A"/>
              <w:right w:val="single" w:sz="4" w:space="0" w:color="00000A"/>
            </w:tcBorders>
          </w:tcPr>
          <w:p w14:paraId="6ADAE191"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BARTHELEMY Sophie</w:t>
            </w:r>
          </w:p>
          <w:p w14:paraId="6A0C69F0" w14:textId="77777777" w:rsidR="00753A83" w:rsidRDefault="00753A83">
            <w:pPr>
              <w:jc w:val="center"/>
              <w:rPr>
                <w:rFonts w:ascii="Calibri" w:eastAsia="Calibri" w:hAnsi="Calibri" w:cs="Calibri"/>
                <w:sz w:val="20"/>
                <w:szCs w:val="20"/>
              </w:rPr>
            </w:pPr>
          </w:p>
          <w:p w14:paraId="79491C89" w14:textId="77777777" w:rsidR="00753A83" w:rsidRDefault="00753A83">
            <w:pPr>
              <w:jc w:val="center"/>
              <w:rPr>
                <w:rFonts w:ascii="Calibri" w:eastAsia="Calibri" w:hAnsi="Calibri" w:cs="Calibri"/>
                <w:sz w:val="20"/>
                <w:szCs w:val="20"/>
              </w:rPr>
            </w:pPr>
          </w:p>
          <w:p w14:paraId="04D8B9BF" w14:textId="77777777" w:rsidR="00753A83" w:rsidRDefault="00753A83">
            <w:pPr>
              <w:jc w:val="center"/>
              <w:rPr>
                <w:rFonts w:ascii="Calibri" w:eastAsia="Calibri" w:hAnsi="Calibri" w:cs="Calibri"/>
                <w:sz w:val="20"/>
                <w:szCs w:val="20"/>
              </w:rPr>
            </w:pPr>
          </w:p>
          <w:p w14:paraId="095A7F2D" w14:textId="77777777" w:rsidR="00753A83" w:rsidRDefault="00753A83">
            <w:pPr>
              <w:jc w:val="center"/>
              <w:rPr>
                <w:rFonts w:ascii="Calibri" w:eastAsia="Calibri" w:hAnsi="Calibri" w:cs="Calibri"/>
                <w:sz w:val="20"/>
                <w:szCs w:val="20"/>
              </w:rPr>
            </w:pPr>
          </w:p>
          <w:p w14:paraId="6FCD89F5" w14:textId="77777777" w:rsidR="00753A83" w:rsidRDefault="00753A83">
            <w:pPr>
              <w:jc w:val="center"/>
              <w:rPr>
                <w:rFonts w:ascii="Calibri" w:eastAsia="Calibri" w:hAnsi="Calibri" w:cs="Calibri"/>
                <w:sz w:val="20"/>
                <w:szCs w:val="20"/>
              </w:rPr>
            </w:pPr>
          </w:p>
          <w:p w14:paraId="3B326714" w14:textId="77777777" w:rsidR="00753A83" w:rsidRDefault="00753A83">
            <w:pPr>
              <w:jc w:val="center"/>
              <w:rPr>
                <w:rFonts w:ascii="Calibri" w:eastAsia="Calibri" w:hAnsi="Calibri" w:cs="Calibri"/>
                <w:sz w:val="20"/>
                <w:szCs w:val="20"/>
              </w:rPr>
            </w:pPr>
          </w:p>
        </w:tc>
        <w:tc>
          <w:tcPr>
            <w:tcW w:w="1985" w:type="dxa"/>
            <w:tcBorders>
              <w:top w:val="single" w:sz="4" w:space="0" w:color="00000A"/>
              <w:left w:val="single" w:sz="4" w:space="0" w:color="00000A"/>
              <w:bottom w:val="single" w:sz="4" w:space="0" w:color="00000A"/>
              <w:right w:val="single" w:sz="4" w:space="0" w:color="00000A"/>
            </w:tcBorders>
          </w:tcPr>
          <w:p w14:paraId="17A93379" w14:textId="23E528C2" w:rsidR="00753A83" w:rsidRDefault="008E33FD">
            <w:pPr>
              <w:jc w:val="center"/>
              <w:rPr>
                <w:rFonts w:ascii="Calibri" w:eastAsia="Calibri" w:hAnsi="Calibri" w:cs="Calibri"/>
                <w:sz w:val="20"/>
                <w:szCs w:val="20"/>
              </w:rPr>
            </w:pPr>
            <w:r>
              <w:rPr>
                <w:rFonts w:ascii="Calibri" w:eastAsia="Calibri" w:hAnsi="Calibri" w:cs="Calibri"/>
                <w:sz w:val="20"/>
                <w:szCs w:val="20"/>
              </w:rPr>
              <w:t xml:space="preserve">CABRITA </w:t>
            </w:r>
            <w:r w:rsidR="00CE7869">
              <w:rPr>
                <w:rFonts w:ascii="Calibri" w:eastAsia="Calibri" w:hAnsi="Calibri" w:cs="Calibri"/>
                <w:sz w:val="20"/>
                <w:szCs w:val="20"/>
              </w:rPr>
              <w:t>Christophe</w:t>
            </w:r>
          </w:p>
          <w:p w14:paraId="51286E31" w14:textId="77777777" w:rsidR="00753A83" w:rsidRDefault="00753A83">
            <w:pPr>
              <w:jc w:val="center"/>
              <w:rPr>
                <w:rFonts w:ascii="Calibri" w:eastAsia="Calibri" w:hAnsi="Calibri" w:cs="Calibri"/>
                <w:sz w:val="20"/>
                <w:szCs w:val="20"/>
              </w:rPr>
            </w:pPr>
          </w:p>
          <w:p w14:paraId="17182159" w14:textId="77777777" w:rsidR="00753A83" w:rsidRDefault="00753A83">
            <w:pPr>
              <w:jc w:val="center"/>
              <w:rPr>
                <w:rFonts w:ascii="Calibri" w:eastAsia="Calibri" w:hAnsi="Calibri" w:cs="Calibri"/>
                <w:sz w:val="20"/>
                <w:szCs w:val="20"/>
              </w:rPr>
            </w:pPr>
          </w:p>
          <w:p w14:paraId="13C41B1E" w14:textId="77777777" w:rsidR="00753A83" w:rsidRDefault="00753A83">
            <w:pPr>
              <w:jc w:val="center"/>
              <w:rPr>
                <w:rFonts w:ascii="Calibri" w:eastAsia="Calibri" w:hAnsi="Calibri" w:cs="Calibri"/>
                <w:sz w:val="20"/>
                <w:szCs w:val="20"/>
              </w:rPr>
            </w:pPr>
          </w:p>
        </w:tc>
        <w:tc>
          <w:tcPr>
            <w:tcW w:w="2073" w:type="dxa"/>
            <w:tcBorders>
              <w:top w:val="single" w:sz="4" w:space="0" w:color="00000A"/>
              <w:left w:val="single" w:sz="4" w:space="0" w:color="00000A"/>
              <w:bottom w:val="single" w:sz="4" w:space="0" w:color="00000A"/>
              <w:right w:val="single" w:sz="4" w:space="0" w:color="00000A"/>
            </w:tcBorders>
          </w:tcPr>
          <w:p w14:paraId="655101D2"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LAUQUE Anaïs</w:t>
            </w:r>
          </w:p>
          <w:p w14:paraId="6FBFD0C5" w14:textId="77777777" w:rsidR="00753A83" w:rsidRDefault="00753A83">
            <w:pPr>
              <w:jc w:val="center"/>
              <w:rPr>
                <w:rFonts w:ascii="Calibri" w:eastAsia="Calibri" w:hAnsi="Calibri" w:cs="Calibri"/>
                <w:sz w:val="20"/>
                <w:szCs w:val="20"/>
              </w:rPr>
            </w:pPr>
          </w:p>
          <w:p w14:paraId="2CB8FC98" w14:textId="77777777" w:rsidR="00753A83" w:rsidRDefault="00753A83">
            <w:pPr>
              <w:spacing w:line="252" w:lineRule="auto"/>
              <w:jc w:val="center"/>
              <w:rPr>
                <w:rFonts w:ascii="Calibri" w:eastAsia="Calibri" w:hAnsi="Calibri" w:cs="Calibri"/>
                <w:sz w:val="20"/>
                <w:szCs w:val="20"/>
              </w:rPr>
            </w:pPr>
          </w:p>
          <w:p w14:paraId="4FBF23C4" w14:textId="77777777" w:rsidR="00753A83" w:rsidRDefault="00753A83">
            <w:pPr>
              <w:jc w:val="center"/>
              <w:rPr>
                <w:rFonts w:ascii="Calibri" w:eastAsia="Calibri" w:hAnsi="Calibri" w:cs="Calibri"/>
                <w:sz w:val="20"/>
                <w:szCs w:val="20"/>
              </w:rPr>
            </w:pPr>
          </w:p>
          <w:p w14:paraId="72CBFA28" w14:textId="77777777" w:rsidR="00753A83" w:rsidRDefault="00753A83">
            <w:pPr>
              <w:spacing w:line="252" w:lineRule="auto"/>
              <w:jc w:val="center"/>
              <w:rPr>
                <w:rFonts w:ascii="Calibri" w:eastAsia="Calibri" w:hAnsi="Calibri" w:cs="Calibri"/>
                <w:sz w:val="20"/>
                <w:szCs w:val="20"/>
              </w:rPr>
            </w:pPr>
          </w:p>
        </w:tc>
      </w:tr>
      <w:tr w:rsidR="00753A83" w14:paraId="1DD6F2B5" w14:textId="77777777">
        <w:trPr>
          <w:trHeight w:val="2122"/>
        </w:trPr>
        <w:tc>
          <w:tcPr>
            <w:tcW w:w="1918" w:type="dxa"/>
            <w:tcBorders>
              <w:top w:val="single" w:sz="4" w:space="0" w:color="00000A"/>
              <w:left w:val="single" w:sz="4" w:space="0" w:color="00000A"/>
              <w:bottom w:val="single" w:sz="4" w:space="0" w:color="00000A"/>
              <w:right w:val="single" w:sz="4" w:space="0" w:color="00000A"/>
            </w:tcBorders>
          </w:tcPr>
          <w:p w14:paraId="7E82FBD2"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PAOLI Adrien</w:t>
            </w:r>
          </w:p>
          <w:p w14:paraId="0203AF10" w14:textId="77777777" w:rsidR="00753A83" w:rsidRDefault="00753A83">
            <w:pPr>
              <w:jc w:val="center"/>
              <w:rPr>
                <w:rFonts w:ascii="Calibri" w:eastAsia="Calibri" w:hAnsi="Calibri" w:cs="Calibri"/>
                <w:sz w:val="20"/>
                <w:szCs w:val="20"/>
              </w:rPr>
            </w:pPr>
          </w:p>
          <w:p w14:paraId="625FB162" w14:textId="77777777" w:rsidR="00753A83" w:rsidRDefault="00753A83">
            <w:pPr>
              <w:jc w:val="center"/>
              <w:rPr>
                <w:rFonts w:ascii="Calibri" w:eastAsia="Calibri" w:hAnsi="Calibri" w:cs="Calibri"/>
                <w:sz w:val="20"/>
                <w:szCs w:val="20"/>
              </w:rPr>
            </w:pPr>
          </w:p>
        </w:tc>
        <w:tc>
          <w:tcPr>
            <w:tcW w:w="2120" w:type="dxa"/>
            <w:tcBorders>
              <w:top w:val="single" w:sz="4" w:space="0" w:color="00000A"/>
              <w:left w:val="single" w:sz="4" w:space="0" w:color="00000A"/>
              <w:bottom w:val="single" w:sz="4" w:space="0" w:color="00000A"/>
              <w:right w:val="single" w:sz="4" w:space="0" w:color="00000A"/>
            </w:tcBorders>
          </w:tcPr>
          <w:p w14:paraId="0C24DBC4"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MARIES Cécile</w:t>
            </w:r>
          </w:p>
          <w:p w14:paraId="7D0FAC8A" w14:textId="77777777" w:rsidR="00753A83" w:rsidRDefault="00753A83">
            <w:pPr>
              <w:jc w:val="center"/>
              <w:rPr>
                <w:rFonts w:ascii="Calibri" w:eastAsia="Calibri" w:hAnsi="Calibri" w:cs="Calibri"/>
                <w:sz w:val="20"/>
                <w:szCs w:val="20"/>
              </w:rPr>
            </w:pPr>
          </w:p>
          <w:p w14:paraId="5D5B2F21" w14:textId="77777777" w:rsidR="00753A83" w:rsidRDefault="00753A83">
            <w:pPr>
              <w:jc w:val="center"/>
              <w:rPr>
                <w:rFonts w:ascii="Calibri" w:eastAsia="Calibri" w:hAnsi="Calibri" w:cs="Calibri"/>
                <w:sz w:val="20"/>
                <w:szCs w:val="20"/>
              </w:rPr>
            </w:pPr>
          </w:p>
          <w:p w14:paraId="0E2BEEB7" w14:textId="77777777" w:rsidR="00753A83" w:rsidRDefault="00753A83">
            <w:pPr>
              <w:jc w:val="center"/>
              <w:rPr>
                <w:rFonts w:ascii="Calibri" w:eastAsia="Calibri" w:hAnsi="Calibri" w:cs="Calibri"/>
                <w:sz w:val="20"/>
                <w:szCs w:val="20"/>
              </w:rPr>
            </w:pPr>
          </w:p>
          <w:p w14:paraId="4671A145" w14:textId="77777777" w:rsidR="00753A83" w:rsidRDefault="00753A83">
            <w:pPr>
              <w:spacing w:line="252" w:lineRule="auto"/>
              <w:jc w:val="center"/>
              <w:rPr>
                <w:rFonts w:ascii="Arial" w:eastAsia="Arial" w:hAnsi="Arial" w:cs="Arial"/>
                <w:sz w:val="20"/>
                <w:szCs w:val="20"/>
              </w:rPr>
            </w:pPr>
          </w:p>
        </w:tc>
        <w:tc>
          <w:tcPr>
            <w:tcW w:w="2062" w:type="dxa"/>
            <w:tcBorders>
              <w:top w:val="single" w:sz="4" w:space="0" w:color="00000A"/>
              <w:left w:val="single" w:sz="4" w:space="0" w:color="00000A"/>
              <w:bottom w:val="single" w:sz="4" w:space="0" w:color="00000A"/>
              <w:right w:val="single" w:sz="4" w:space="0" w:color="00000A"/>
            </w:tcBorders>
          </w:tcPr>
          <w:p w14:paraId="1044B627"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MARQUES Benoît</w:t>
            </w:r>
          </w:p>
          <w:p w14:paraId="370CA0BA" w14:textId="77777777" w:rsidR="00753A83" w:rsidRDefault="00753A83">
            <w:pPr>
              <w:jc w:val="center"/>
              <w:rPr>
                <w:rFonts w:ascii="Calibri" w:eastAsia="Calibri" w:hAnsi="Calibri" w:cs="Calibri"/>
                <w:sz w:val="20"/>
                <w:szCs w:val="20"/>
              </w:rPr>
            </w:pPr>
          </w:p>
          <w:p w14:paraId="7A7EE000" w14:textId="77777777" w:rsidR="00753A83" w:rsidRDefault="00753A83">
            <w:pPr>
              <w:jc w:val="center"/>
              <w:rPr>
                <w:rFonts w:ascii="Calibri" w:eastAsia="Calibri" w:hAnsi="Calibri" w:cs="Calibri"/>
                <w:sz w:val="20"/>
                <w:szCs w:val="20"/>
              </w:rPr>
            </w:pPr>
          </w:p>
          <w:p w14:paraId="7064576F" w14:textId="77777777" w:rsidR="00753A83" w:rsidRDefault="00753A83">
            <w:pPr>
              <w:spacing w:line="252" w:lineRule="auto"/>
              <w:jc w:val="center"/>
              <w:rPr>
                <w:rFonts w:ascii="Calibri" w:eastAsia="Calibri" w:hAnsi="Calibri" w:cs="Calibri"/>
                <w:sz w:val="20"/>
                <w:szCs w:val="20"/>
              </w:rPr>
            </w:pPr>
          </w:p>
        </w:tc>
        <w:tc>
          <w:tcPr>
            <w:tcW w:w="1985" w:type="dxa"/>
            <w:tcBorders>
              <w:top w:val="single" w:sz="4" w:space="0" w:color="00000A"/>
              <w:left w:val="single" w:sz="4" w:space="0" w:color="00000A"/>
              <w:bottom w:val="single" w:sz="4" w:space="0" w:color="00000A"/>
              <w:right w:val="single" w:sz="4" w:space="0" w:color="00000A"/>
            </w:tcBorders>
          </w:tcPr>
          <w:p w14:paraId="547B2BD8"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REYNES Anabelle</w:t>
            </w:r>
          </w:p>
          <w:p w14:paraId="144DD450" w14:textId="77777777" w:rsidR="00753A83" w:rsidRDefault="00753A83">
            <w:pPr>
              <w:jc w:val="center"/>
              <w:rPr>
                <w:rFonts w:ascii="Calibri" w:eastAsia="Calibri" w:hAnsi="Calibri" w:cs="Calibri"/>
                <w:b/>
                <w:bCs/>
                <w:sz w:val="20"/>
                <w:szCs w:val="20"/>
              </w:rPr>
            </w:pPr>
          </w:p>
          <w:p w14:paraId="08D6C88C" w14:textId="77777777" w:rsidR="00753A83" w:rsidRDefault="00753A83">
            <w:pPr>
              <w:jc w:val="center"/>
              <w:rPr>
                <w:rFonts w:ascii="Calibri" w:eastAsia="Calibri" w:hAnsi="Calibri" w:cs="Calibri"/>
                <w:b/>
                <w:bCs/>
                <w:sz w:val="20"/>
                <w:szCs w:val="20"/>
              </w:rPr>
            </w:pPr>
          </w:p>
          <w:p w14:paraId="32D86147" w14:textId="77777777" w:rsidR="00753A83" w:rsidRDefault="00753A83">
            <w:pPr>
              <w:jc w:val="center"/>
              <w:rPr>
                <w:rFonts w:ascii="Calibri" w:eastAsia="Calibri" w:hAnsi="Calibri" w:cs="Calibri"/>
                <w:b/>
                <w:bCs/>
                <w:sz w:val="20"/>
                <w:szCs w:val="20"/>
              </w:rPr>
            </w:pPr>
          </w:p>
        </w:tc>
        <w:tc>
          <w:tcPr>
            <w:tcW w:w="2073" w:type="dxa"/>
            <w:tcBorders>
              <w:top w:val="single" w:sz="4" w:space="0" w:color="00000A"/>
              <w:left w:val="single" w:sz="4" w:space="0" w:color="00000A"/>
              <w:bottom w:val="single" w:sz="4" w:space="0" w:color="00000A"/>
              <w:right w:val="single" w:sz="4" w:space="0" w:color="00000A"/>
            </w:tcBorders>
          </w:tcPr>
          <w:p w14:paraId="3218A009" w14:textId="77777777" w:rsidR="00753A83" w:rsidRDefault="008E33FD">
            <w:pPr>
              <w:jc w:val="center"/>
              <w:rPr>
                <w:rFonts w:ascii="Calibri" w:eastAsia="Calibri" w:hAnsi="Calibri" w:cs="Calibri"/>
                <w:sz w:val="20"/>
                <w:szCs w:val="20"/>
              </w:rPr>
            </w:pPr>
            <w:r>
              <w:rPr>
                <w:rFonts w:ascii="Calibri" w:eastAsia="Calibri" w:hAnsi="Calibri" w:cs="Calibri"/>
                <w:sz w:val="20"/>
                <w:szCs w:val="20"/>
              </w:rPr>
              <w:t>ANZANELLO Guy</w:t>
            </w:r>
          </w:p>
          <w:p w14:paraId="75C0386E" w14:textId="77777777" w:rsidR="00753A83" w:rsidRDefault="00753A83">
            <w:pPr>
              <w:jc w:val="center"/>
              <w:rPr>
                <w:rFonts w:ascii="Calibri" w:eastAsia="Calibri" w:hAnsi="Calibri" w:cs="Calibri"/>
                <w:sz w:val="20"/>
                <w:szCs w:val="20"/>
              </w:rPr>
            </w:pPr>
          </w:p>
          <w:p w14:paraId="6A41D8E2" w14:textId="77777777" w:rsidR="00753A83" w:rsidRDefault="00753A83">
            <w:pPr>
              <w:jc w:val="center"/>
              <w:rPr>
                <w:rFonts w:ascii="Calibri" w:eastAsia="Calibri" w:hAnsi="Calibri" w:cs="Calibri"/>
                <w:sz w:val="20"/>
                <w:szCs w:val="20"/>
              </w:rPr>
            </w:pPr>
          </w:p>
          <w:p w14:paraId="7B2A38EE" w14:textId="77777777" w:rsidR="00753A83" w:rsidRDefault="00753A83">
            <w:pPr>
              <w:jc w:val="center"/>
              <w:rPr>
                <w:rFonts w:ascii="Calibri" w:eastAsia="Calibri" w:hAnsi="Calibri" w:cs="Calibri"/>
                <w:sz w:val="20"/>
                <w:szCs w:val="20"/>
              </w:rPr>
            </w:pPr>
          </w:p>
        </w:tc>
      </w:tr>
    </w:tbl>
    <w:p w14:paraId="5A29C120" w14:textId="77777777" w:rsidR="00753A83" w:rsidRDefault="00753A83">
      <w:pPr>
        <w:jc w:val="both"/>
      </w:pPr>
    </w:p>
    <w:p w14:paraId="0EE2CB62" w14:textId="77777777" w:rsidR="00753A83" w:rsidRDefault="00753A83">
      <w:pPr>
        <w:jc w:val="both"/>
      </w:pPr>
    </w:p>
    <w:p w14:paraId="2DA13184" w14:textId="77777777" w:rsidR="00753A83" w:rsidRDefault="00753A83">
      <w:pPr>
        <w:widowControl w:val="0"/>
        <w:ind w:right="-7"/>
        <w:jc w:val="both"/>
        <w:rPr>
          <w:rFonts w:ascii="Calibri" w:eastAsia="Calibri" w:hAnsi="Calibri" w:cs="Calibri"/>
        </w:rPr>
      </w:pPr>
    </w:p>
    <w:p w14:paraId="1BF5504D" w14:textId="77777777" w:rsidR="00753A83" w:rsidRDefault="00753A83">
      <w:pPr>
        <w:spacing w:after="160" w:line="256" w:lineRule="auto"/>
        <w:rPr>
          <w:rFonts w:ascii="Calibri" w:eastAsia="Calibri" w:hAnsi="Calibri" w:cs="Calibri"/>
          <w:sz w:val="22"/>
          <w:szCs w:val="22"/>
        </w:rPr>
      </w:pPr>
    </w:p>
    <w:p w14:paraId="2D16480E" w14:textId="77777777" w:rsidR="00753A83" w:rsidRDefault="00753A83">
      <w:pPr>
        <w:jc w:val="both"/>
      </w:pPr>
    </w:p>
    <w:sectPr w:rsidR="00753A83">
      <w:pgSz w:w="11906" w:h="16838"/>
      <w:pgMar w:top="851" w:right="1247" w:bottom="709" w:left="124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A8737078-D569-4E0B-8CFD-3366885C189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1500B699-B448-4C92-878A-99C28BA79391}"/>
  </w:font>
  <w:font w:name="Georgia">
    <w:panose1 w:val="02040502050405020303"/>
    <w:charset w:val="00"/>
    <w:family w:val="roman"/>
    <w:pitch w:val="variable"/>
    <w:sig w:usb0="00000287" w:usb1="00000000" w:usb2="00000000" w:usb3="00000000" w:csb0="0000009F" w:csb1="00000000"/>
    <w:embedItalic r:id="rId3" w:fontKey="{E14299CD-5977-4079-B103-751E2EF17991}"/>
  </w:font>
  <w:font w:name="Calibri">
    <w:panose1 w:val="020F0502020204030204"/>
    <w:charset w:val="00"/>
    <w:family w:val="swiss"/>
    <w:pitch w:val="variable"/>
    <w:sig w:usb0="E4002EFF" w:usb1="C000247B" w:usb2="00000009" w:usb3="00000000" w:csb0="000001FF" w:csb1="00000000"/>
    <w:embedRegular r:id="rId4" w:fontKey="{C26607BF-3F72-4EF6-BAAA-EDFF87C0C15B}"/>
    <w:embedBold r:id="rId5" w:fontKey="{B059FD1F-03CF-4593-8A11-235C53DB746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482BE4D-E4CD-4F76-9E9E-19FEF177A5A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5B7F"/>
    <w:multiLevelType w:val="multilevel"/>
    <w:tmpl w:val="DE9A3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F220B4"/>
    <w:multiLevelType w:val="multilevel"/>
    <w:tmpl w:val="B750F6D2"/>
    <w:lvl w:ilvl="0">
      <w:start w:val="1"/>
      <w:numFmt w:val="bullet"/>
      <w:lvlText w:val="-"/>
      <w:lvlJc w:val="left"/>
      <w:pPr>
        <w:ind w:left="2205" w:hanging="360"/>
      </w:pPr>
      <w:rPr>
        <w:rFonts w:ascii="Garamond" w:eastAsia="Garamond" w:hAnsi="Garamond" w:cs="Garamond"/>
      </w:rPr>
    </w:lvl>
    <w:lvl w:ilvl="1">
      <w:start w:val="1"/>
      <w:numFmt w:val="bullet"/>
      <w:lvlText w:val="o"/>
      <w:lvlJc w:val="left"/>
      <w:pPr>
        <w:ind w:left="2925" w:hanging="360"/>
      </w:pPr>
      <w:rPr>
        <w:rFonts w:ascii="Courier New" w:eastAsia="Courier New" w:hAnsi="Courier New" w:cs="Courier New"/>
      </w:rPr>
    </w:lvl>
    <w:lvl w:ilvl="2">
      <w:start w:val="1"/>
      <w:numFmt w:val="bullet"/>
      <w:lvlText w:val="▪"/>
      <w:lvlJc w:val="left"/>
      <w:pPr>
        <w:ind w:left="3645" w:hanging="360"/>
      </w:pPr>
      <w:rPr>
        <w:rFonts w:ascii="Noto Sans Symbols" w:eastAsia="Noto Sans Symbols" w:hAnsi="Noto Sans Symbols" w:cs="Noto Sans Symbols"/>
      </w:rPr>
    </w:lvl>
    <w:lvl w:ilvl="3">
      <w:start w:val="1"/>
      <w:numFmt w:val="bullet"/>
      <w:lvlText w:val="●"/>
      <w:lvlJc w:val="left"/>
      <w:pPr>
        <w:ind w:left="4365" w:hanging="360"/>
      </w:pPr>
      <w:rPr>
        <w:rFonts w:ascii="Noto Sans Symbols" w:eastAsia="Noto Sans Symbols" w:hAnsi="Noto Sans Symbols" w:cs="Noto Sans Symbols"/>
      </w:rPr>
    </w:lvl>
    <w:lvl w:ilvl="4">
      <w:start w:val="1"/>
      <w:numFmt w:val="bullet"/>
      <w:lvlText w:val="o"/>
      <w:lvlJc w:val="left"/>
      <w:pPr>
        <w:ind w:left="5085" w:hanging="360"/>
      </w:pPr>
      <w:rPr>
        <w:rFonts w:ascii="Courier New" w:eastAsia="Courier New" w:hAnsi="Courier New" w:cs="Courier New"/>
      </w:rPr>
    </w:lvl>
    <w:lvl w:ilvl="5">
      <w:start w:val="1"/>
      <w:numFmt w:val="bullet"/>
      <w:lvlText w:val="▪"/>
      <w:lvlJc w:val="left"/>
      <w:pPr>
        <w:ind w:left="5805" w:hanging="360"/>
      </w:pPr>
      <w:rPr>
        <w:rFonts w:ascii="Noto Sans Symbols" w:eastAsia="Noto Sans Symbols" w:hAnsi="Noto Sans Symbols" w:cs="Noto Sans Symbols"/>
      </w:rPr>
    </w:lvl>
    <w:lvl w:ilvl="6">
      <w:start w:val="1"/>
      <w:numFmt w:val="bullet"/>
      <w:lvlText w:val="●"/>
      <w:lvlJc w:val="left"/>
      <w:pPr>
        <w:ind w:left="6525" w:hanging="360"/>
      </w:pPr>
      <w:rPr>
        <w:rFonts w:ascii="Noto Sans Symbols" w:eastAsia="Noto Sans Symbols" w:hAnsi="Noto Sans Symbols" w:cs="Noto Sans Symbols"/>
      </w:rPr>
    </w:lvl>
    <w:lvl w:ilvl="7">
      <w:start w:val="1"/>
      <w:numFmt w:val="bullet"/>
      <w:lvlText w:val="o"/>
      <w:lvlJc w:val="left"/>
      <w:pPr>
        <w:ind w:left="7245" w:hanging="360"/>
      </w:pPr>
      <w:rPr>
        <w:rFonts w:ascii="Courier New" w:eastAsia="Courier New" w:hAnsi="Courier New" w:cs="Courier New"/>
      </w:rPr>
    </w:lvl>
    <w:lvl w:ilvl="8">
      <w:start w:val="1"/>
      <w:numFmt w:val="bullet"/>
      <w:lvlText w:val="▪"/>
      <w:lvlJc w:val="left"/>
      <w:pPr>
        <w:ind w:left="7965" w:hanging="360"/>
      </w:pPr>
      <w:rPr>
        <w:rFonts w:ascii="Noto Sans Symbols" w:eastAsia="Noto Sans Symbols" w:hAnsi="Noto Sans Symbols" w:cs="Noto Sans Symbols"/>
      </w:rPr>
    </w:lvl>
  </w:abstractNum>
  <w:abstractNum w:abstractNumId="2" w15:restartNumberingAfterBreak="0">
    <w:nsid w:val="5EC85A7E"/>
    <w:multiLevelType w:val="multilevel"/>
    <w:tmpl w:val="ADA66EB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816D78"/>
    <w:multiLevelType w:val="multilevel"/>
    <w:tmpl w:val="52584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83"/>
    <w:rsid w:val="006A47CB"/>
    <w:rsid w:val="00753A83"/>
    <w:rsid w:val="008138A1"/>
    <w:rsid w:val="008C59E6"/>
    <w:rsid w:val="008E33FD"/>
    <w:rsid w:val="00B832DA"/>
    <w:rsid w:val="00BB7F94"/>
    <w:rsid w:val="00C32D0B"/>
    <w:rsid w:val="00CE7869"/>
    <w:rsid w:val="00DD34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3C04"/>
  <w15:docId w15:val="{D03FE998-1220-4E8B-BD54-C6775538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60" w:type="dxa"/>
        <w:left w:w="60" w:type="dxa"/>
        <w:bottom w:w="60" w:type="dxa"/>
        <w:right w:w="6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Sansinterligne">
    <w:name w:val="No Spacing"/>
    <w:uiPriority w:val="1"/>
    <w:qFormat/>
    <w:rsid w:val="008C5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1Y79W5Zv3RApYVCLQ0CrgLSFQ==">CgMxLjAyDmguNGV4MnVkN2xiOWFxMg5oLnA4cnVicnh1MTlleDIOaC42ejM4YzE4Z3o3N3IyDmguNWptNmdibThhM244Mg5oLmRyYmFlcW54YXN2YjIOaC5zZTZtYzNtMGx6NXgyDmguMjlyazdsY2N2ejkwMg5oLjVmeDh2ZGsxbXAwejIPaWQucHAwMHgxZDRjODZmOAByITFfSGpNRGkzVHF4Qlk2RTVsNDVMdjF3alBibllDTE8tTQ==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2318</Words>
  <Characters>12751</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Jérôme Casimir</dc:creator>
  <cp:lastModifiedBy>Josiane Ginestet</cp:lastModifiedBy>
  <cp:revision>2</cp:revision>
  <dcterms:created xsi:type="dcterms:W3CDTF">2026-06-15T07:40:00Z</dcterms:created>
  <dcterms:modified xsi:type="dcterms:W3CDTF">2026-06-15T07:40:00Z</dcterms:modified>
</cp:coreProperties>
</file>