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9C285" w14:textId="77777777" w:rsidR="00341899" w:rsidRDefault="00341899" w:rsidP="00341899">
      <w:pPr>
        <w:jc w:val="center"/>
        <w:rPr>
          <w:rFonts w:eastAsia="Times New Roman"/>
        </w:rPr>
      </w:pPr>
      <w:r>
        <w:rPr>
          <w:noProof/>
        </w:rPr>
        <w:drawing>
          <wp:inline distT="0" distB="0" distL="0" distR="0" wp14:anchorId="7198DADA" wp14:editId="1010DCF4">
            <wp:extent cx="1504950" cy="1252294"/>
            <wp:effectExtent l="0" t="0" r="0" b="5080"/>
            <wp:docPr id="1" name="Image 1" descr="logo-CC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-CCLL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85" cy="125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8199F" w14:textId="77777777" w:rsidR="00341899" w:rsidRDefault="00341899" w:rsidP="007E612C">
      <w:pPr>
        <w:rPr>
          <w:rFonts w:eastAsia="Times New Roman"/>
        </w:rPr>
      </w:pPr>
    </w:p>
    <w:p w14:paraId="638BB02B" w14:textId="77777777" w:rsidR="00794558" w:rsidRPr="00A90F5B" w:rsidRDefault="00C86A21" w:rsidP="00341899">
      <w:pPr>
        <w:jc w:val="center"/>
        <w:rPr>
          <w:rFonts w:eastAsia="Times New Roman"/>
          <w:b/>
          <w:bCs/>
          <w:caps/>
          <w:sz w:val="28"/>
          <w:szCs w:val="28"/>
        </w:rPr>
      </w:pPr>
      <w:r>
        <w:rPr>
          <w:rFonts w:eastAsia="Times New Roman"/>
          <w:b/>
          <w:bCs/>
          <w:caps/>
          <w:sz w:val="28"/>
          <w:szCs w:val="28"/>
        </w:rPr>
        <w:t>AGENT</w:t>
      </w:r>
      <w:r w:rsidR="005C601F">
        <w:rPr>
          <w:rFonts w:eastAsia="Times New Roman"/>
          <w:b/>
          <w:bCs/>
          <w:caps/>
          <w:sz w:val="28"/>
          <w:szCs w:val="28"/>
        </w:rPr>
        <w:t xml:space="preserve"> </w:t>
      </w:r>
      <w:r w:rsidR="009D2743">
        <w:rPr>
          <w:rFonts w:eastAsia="Times New Roman"/>
          <w:b/>
          <w:bCs/>
          <w:caps/>
          <w:sz w:val="28"/>
          <w:szCs w:val="28"/>
        </w:rPr>
        <w:t>COMPTABLE</w:t>
      </w:r>
      <w:r>
        <w:rPr>
          <w:rFonts w:eastAsia="Times New Roman"/>
          <w:b/>
          <w:bCs/>
          <w:caps/>
          <w:sz w:val="28"/>
          <w:szCs w:val="28"/>
        </w:rPr>
        <w:t xml:space="preserve">/ADMINISTRATIF </w:t>
      </w:r>
    </w:p>
    <w:p w14:paraId="00F23F6F" w14:textId="02B225B5" w:rsidR="000C1EE9" w:rsidRPr="008522E2" w:rsidRDefault="008522E2" w:rsidP="00341899">
      <w:pPr>
        <w:jc w:val="center"/>
        <w:rPr>
          <w:rFonts w:eastAsia="Times New Roman"/>
          <w:caps/>
          <w:sz w:val="28"/>
          <w:szCs w:val="28"/>
        </w:rPr>
      </w:pPr>
      <w:r w:rsidRPr="008522E2">
        <w:rPr>
          <w:rFonts w:eastAsia="Times New Roman"/>
          <w:sz w:val="28"/>
          <w:szCs w:val="28"/>
        </w:rPr>
        <w:t>Secrétariat</w:t>
      </w:r>
      <w:r w:rsidRPr="008522E2">
        <w:rPr>
          <w:rFonts w:eastAsia="Times New Roman"/>
          <w:caps/>
          <w:sz w:val="28"/>
          <w:szCs w:val="28"/>
        </w:rPr>
        <w:t xml:space="preserve"> </w:t>
      </w:r>
      <w:r w:rsidR="005A59AA" w:rsidRPr="008522E2">
        <w:rPr>
          <w:rFonts w:eastAsia="Times New Roman"/>
          <w:sz w:val="28"/>
          <w:szCs w:val="28"/>
        </w:rPr>
        <w:t>mutualis</w:t>
      </w:r>
      <w:r w:rsidR="005A59AA">
        <w:rPr>
          <w:rFonts w:eastAsia="Times New Roman"/>
          <w:sz w:val="28"/>
          <w:szCs w:val="28"/>
        </w:rPr>
        <w:t>é</w:t>
      </w:r>
      <w:r w:rsidR="005A59AA" w:rsidRPr="008522E2">
        <w:rPr>
          <w:rFonts w:eastAsia="Times New Roman"/>
          <w:sz w:val="28"/>
          <w:szCs w:val="28"/>
        </w:rPr>
        <w:t xml:space="preserve"> aux communes </w:t>
      </w:r>
      <w:r w:rsidR="00CD6C9C">
        <w:rPr>
          <w:rFonts w:eastAsia="Times New Roman"/>
          <w:sz w:val="28"/>
          <w:szCs w:val="28"/>
        </w:rPr>
        <w:t xml:space="preserve">– Pôle Amancey </w:t>
      </w:r>
    </w:p>
    <w:p w14:paraId="687848AF" w14:textId="77777777" w:rsidR="00094062" w:rsidRDefault="00094062" w:rsidP="00341899">
      <w:pPr>
        <w:jc w:val="center"/>
        <w:rPr>
          <w:rFonts w:eastAsia="Times New Roman"/>
          <w:b/>
          <w:bCs/>
          <w:caps/>
          <w:sz w:val="28"/>
          <w:szCs w:val="28"/>
        </w:rPr>
      </w:pPr>
    </w:p>
    <w:p w14:paraId="5B475996" w14:textId="5B44B206" w:rsidR="00B36574" w:rsidRPr="000344CD" w:rsidRDefault="00094062" w:rsidP="00B36574">
      <w:pPr>
        <w:shd w:val="clear" w:color="auto" w:fill="E6E6FF"/>
        <w:suppressAutoHyphens/>
        <w:jc w:val="center"/>
        <w:rPr>
          <w:rFonts w:eastAsia="SimSun" w:cs="Mangal"/>
          <w:b/>
          <w:color w:val="000000"/>
          <w:kern w:val="1"/>
          <w:sz w:val="28"/>
          <w:szCs w:val="24"/>
          <w:lang w:eastAsia="hi-IN" w:bidi="hi-IN"/>
        </w:rPr>
      </w:pPr>
      <w:r w:rsidRPr="000344CD">
        <w:rPr>
          <w:rFonts w:eastAsia="SimSun" w:cs="Mangal"/>
          <w:b/>
          <w:color w:val="000000"/>
          <w:kern w:val="1"/>
          <w:sz w:val="28"/>
          <w:szCs w:val="24"/>
          <w:lang w:eastAsia="hi-IN" w:bidi="hi-IN"/>
        </w:rPr>
        <w:t>CONTEXTE</w:t>
      </w:r>
    </w:p>
    <w:p w14:paraId="27143CEE" w14:textId="77777777" w:rsidR="00B36574" w:rsidRDefault="00B36574" w:rsidP="000344CD">
      <w:pPr>
        <w:jc w:val="both"/>
      </w:pPr>
    </w:p>
    <w:p w14:paraId="526B3B1D" w14:textId="01C48099" w:rsidR="003D73EC" w:rsidRPr="000344CD" w:rsidRDefault="00094062" w:rsidP="000344CD">
      <w:pPr>
        <w:jc w:val="both"/>
        <w:rPr>
          <w:rFonts w:asciiTheme="minorHAnsi" w:hAnsiTheme="minorHAnsi"/>
        </w:rPr>
      </w:pPr>
      <w:r>
        <w:t xml:space="preserve">La </w:t>
      </w:r>
      <w:r w:rsidRPr="000344CD">
        <w:rPr>
          <w:rFonts w:asciiTheme="minorHAnsi" w:hAnsiTheme="minorHAnsi"/>
        </w:rPr>
        <w:t xml:space="preserve">Communauté de Communes Loue Lison (CCLL) </w:t>
      </w:r>
      <w:r w:rsidR="00F5216E" w:rsidRPr="000344CD">
        <w:rPr>
          <w:rFonts w:asciiTheme="minorHAnsi" w:hAnsiTheme="minorHAnsi"/>
        </w:rPr>
        <w:t>s’étend</w:t>
      </w:r>
      <w:r w:rsidRPr="000344CD">
        <w:rPr>
          <w:rFonts w:asciiTheme="minorHAnsi" w:hAnsiTheme="minorHAnsi"/>
        </w:rPr>
        <w:t xml:space="preserve"> sur un territoire fusionné depuis le 1</w:t>
      </w:r>
      <w:r w:rsidRPr="000344CD">
        <w:rPr>
          <w:rFonts w:asciiTheme="minorHAnsi" w:hAnsiTheme="minorHAnsi"/>
          <w:vertAlign w:val="superscript"/>
        </w:rPr>
        <w:t>er</w:t>
      </w:r>
      <w:r w:rsidRPr="000344CD">
        <w:rPr>
          <w:rFonts w:asciiTheme="minorHAnsi" w:hAnsiTheme="minorHAnsi"/>
        </w:rPr>
        <w:t xml:space="preserve"> janvier 2017 représentant 7</w:t>
      </w:r>
      <w:r w:rsidR="00EE23D0">
        <w:rPr>
          <w:rFonts w:asciiTheme="minorHAnsi" w:hAnsiTheme="minorHAnsi"/>
        </w:rPr>
        <w:t>1</w:t>
      </w:r>
      <w:r w:rsidRPr="000344CD">
        <w:rPr>
          <w:rFonts w:asciiTheme="minorHAnsi" w:hAnsiTheme="minorHAnsi"/>
        </w:rPr>
        <w:t xml:space="preserve"> communes pour 2</w:t>
      </w:r>
      <w:r w:rsidR="00C0094F">
        <w:rPr>
          <w:rFonts w:asciiTheme="minorHAnsi" w:hAnsiTheme="minorHAnsi"/>
        </w:rPr>
        <w:t>6</w:t>
      </w:r>
      <w:r w:rsidRPr="000344CD">
        <w:rPr>
          <w:rFonts w:asciiTheme="minorHAnsi" w:hAnsiTheme="minorHAnsi"/>
        </w:rPr>
        <w:t xml:space="preserve"> 000 habitants. </w:t>
      </w:r>
      <w:r w:rsidR="00923DBE">
        <w:rPr>
          <w:rFonts w:asciiTheme="minorHAnsi" w:hAnsiTheme="minorHAnsi"/>
        </w:rPr>
        <w:t>D’une superficie de</w:t>
      </w:r>
      <w:r w:rsidR="002574E8" w:rsidRPr="000344CD">
        <w:rPr>
          <w:rFonts w:asciiTheme="minorHAnsi" w:hAnsiTheme="minorHAnsi"/>
        </w:rPr>
        <w:t xml:space="preserve"> de 6</w:t>
      </w:r>
      <w:r w:rsidR="00C0094F">
        <w:rPr>
          <w:rFonts w:asciiTheme="minorHAnsi" w:hAnsiTheme="minorHAnsi"/>
        </w:rPr>
        <w:t>65</w:t>
      </w:r>
      <w:r w:rsidR="002574E8" w:rsidRPr="000344CD">
        <w:rPr>
          <w:rFonts w:asciiTheme="minorHAnsi" w:hAnsiTheme="minorHAnsi"/>
        </w:rPr>
        <w:t xml:space="preserve"> km², la structure intercommunale est </w:t>
      </w:r>
      <w:r w:rsidR="000C5FEB" w:rsidRPr="000344CD">
        <w:rPr>
          <w:rFonts w:asciiTheme="minorHAnsi" w:hAnsiTheme="minorHAnsi"/>
        </w:rPr>
        <w:t>administrée</w:t>
      </w:r>
      <w:r w:rsidR="002574E8" w:rsidRPr="000344CD">
        <w:rPr>
          <w:rFonts w:asciiTheme="minorHAnsi" w:hAnsiTheme="minorHAnsi"/>
        </w:rPr>
        <w:t xml:space="preserve"> depuis 3 pôles basés à Ornans, Quingey et Amancey. </w:t>
      </w:r>
    </w:p>
    <w:p w14:paraId="76C7B6CD" w14:textId="2059DA7C" w:rsidR="00A90F5B" w:rsidRDefault="00F5216E" w:rsidP="000344CD">
      <w:pPr>
        <w:jc w:val="both"/>
        <w:rPr>
          <w:rFonts w:asciiTheme="minorHAnsi" w:hAnsiTheme="minorHAnsi"/>
        </w:rPr>
      </w:pPr>
      <w:r w:rsidRPr="000344CD">
        <w:rPr>
          <w:rFonts w:asciiTheme="minorHAnsi" w:hAnsiTheme="minorHAnsi"/>
        </w:rPr>
        <w:t>Au sein de la CCLL il existe un service commun de secrétariat comptable à destination de 1</w:t>
      </w:r>
      <w:r w:rsidR="00C0094F">
        <w:rPr>
          <w:rFonts w:asciiTheme="minorHAnsi" w:hAnsiTheme="minorHAnsi"/>
        </w:rPr>
        <w:t>7</w:t>
      </w:r>
      <w:r w:rsidRPr="000344CD">
        <w:rPr>
          <w:rFonts w:asciiTheme="minorHAnsi" w:hAnsiTheme="minorHAnsi"/>
        </w:rPr>
        <w:t xml:space="preserve"> communes, de 6 syndicats et </w:t>
      </w:r>
      <w:r w:rsidR="00C0094F">
        <w:rPr>
          <w:rFonts w:asciiTheme="minorHAnsi" w:hAnsiTheme="minorHAnsi"/>
        </w:rPr>
        <w:t xml:space="preserve">12 </w:t>
      </w:r>
      <w:r w:rsidR="00253D40">
        <w:rPr>
          <w:rFonts w:asciiTheme="minorHAnsi" w:hAnsiTheme="minorHAnsi"/>
        </w:rPr>
        <w:t>associations foncières. Il est assuré par 4</w:t>
      </w:r>
      <w:r w:rsidRPr="000344CD">
        <w:rPr>
          <w:rFonts w:asciiTheme="minorHAnsi" w:hAnsiTheme="minorHAnsi"/>
        </w:rPr>
        <w:t xml:space="preserve"> </w:t>
      </w:r>
      <w:r w:rsidR="00923DBE">
        <w:rPr>
          <w:rFonts w:asciiTheme="minorHAnsi" w:hAnsiTheme="minorHAnsi"/>
        </w:rPr>
        <w:t xml:space="preserve">agents. </w:t>
      </w:r>
      <w:r w:rsidR="00253D40">
        <w:rPr>
          <w:rFonts w:asciiTheme="minorHAnsi" w:hAnsiTheme="minorHAnsi"/>
        </w:rPr>
        <w:t xml:space="preserve"> </w:t>
      </w:r>
    </w:p>
    <w:p w14:paraId="66BCCC8F" w14:textId="508B6DA4" w:rsidR="00253D40" w:rsidRPr="000344CD" w:rsidRDefault="00253D40" w:rsidP="000344CD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Le recrutement concerne le remplacement d’un agent</w:t>
      </w:r>
      <w:r w:rsidR="00EE23D0">
        <w:rPr>
          <w:rFonts w:asciiTheme="minorHAnsi" w:hAnsiTheme="minorHAnsi"/>
        </w:rPr>
        <w:t xml:space="preserve">. </w:t>
      </w:r>
    </w:p>
    <w:p w14:paraId="74006DFA" w14:textId="77777777" w:rsidR="00253D40" w:rsidRDefault="00253D40" w:rsidP="000344CD">
      <w:pPr>
        <w:jc w:val="both"/>
        <w:rPr>
          <w:rFonts w:asciiTheme="minorHAnsi" w:hAnsiTheme="minorHAnsi"/>
        </w:rPr>
      </w:pPr>
    </w:p>
    <w:p w14:paraId="4F87FC77" w14:textId="1272DF72" w:rsidR="00094062" w:rsidRPr="000344CD" w:rsidRDefault="00C86A21" w:rsidP="000344CD">
      <w:pPr>
        <w:jc w:val="both"/>
        <w:rPr>
          <w:rFonts w:asciiTheme="minorHAnsi" w:hAnsiTheme="minorHAnsi"/>
        </w:rPr>
      </w:pPr>
      <w:r w:rsidRPr="000344CD">
        <w:rPr>
          <w:rFonts w:asciiTheme="minorHAnsi" w:hAnsiTheme="minorHAnsi"/>
        </w:rPr>
        <w:t>Sous la responsabilité de la Responsable du secrétariat Mutualisé, l’agent administratif/</w:t>
      </w:r>
      <w:r w:rsidR="00F5216E" w:rsidRPr="000344CD">
        <w:rPr>
          <w:rFonts w:asciiTheme="minorHAnsi" w:hAnsiTheme="minorHAnsi"/>
        </w:rPr>
        <w:t>comptable</w:t>
      </w:r>
      <w:r w:rsidR="00094062" w:rsidRPr="000344CD">
        <w:rPr>
          <w:rFonts w:asciiTheme="minorHAnsi" w:hAnsiTheme="minorHAnsi"/>
        </w:rPr>
        <w:t xml:space="preserve"> sera sous l’autorité de </w:t>
      </w:r>
      <w:r w:rsidR="00923DBE">
        <w:rPr>
          <w:rFonts w:asciiTheme="minorHAnsi" w:hAnsiTheme="minorHAnsi"/>
        </w:rPr>
        <w:t>la Vice-Présidente</w:t>
      </w:r>
      <w:r w:rsidR="00090F7D">
        <w:rPr>
          <w:rFonts w:asciiTheme="minorHAnsi" w:hAnsiTheme="minorHAnsi"/>
        </w:rPr>
        <w:t xml:space="preserve"> </w:t>
      </w:r>
      <w:r w:rsidR="00094062" w:rsidRPr="000344CD">
        <w:rPr>
          <w:rFonts w:asciiTheme="minorHAnsi" w:hAnsiTheme="minorHAnsi"/>
        </w:rPr>
        <w:t>de la Communauté de Communes Loue Lison</w:t>
      </w:r>
      <w:r w:rsidR="00F5216E" w:rsidRPr="000344CD">
        <w:rPr>
          <w:rFonts w:asciiTheme="minorHAnsi" w:hAnsiTheme="minorHAnsi"/>
        </w:rPr>
        <w:t xml:space="preserve"> en charge de la mutualisation</w:t>
      </w:r>
      <w:r w:rsidR="00094062" w:rsidRPr="000344CD">
        <w:rPr>
          <w:rFonts w:asciiTheme="minorHAnsi" w:hAnsiTheme="minorHAnsi"/>
        </w:rPr>
        <w:t xml:space="preserve">. </w:t>
      </w:r>
    </w:p>
    <w:p w14:paraId="2EED49C2" w14:textId="77777777" w:rsidR="00114CC6" w:rsidRPr="000344CD" w:rsidRDefault="00114CC6" w:rsidP="000344CD">
      <w:pPr>
        <w:jc w:val="both"/>
        <w:rPr>
          <w:rFonts w:asciiTheme="minorHAnsi" w:hAnsiTheme="minorHAnsi"/>
        </w:rPr>
      </w:pPr>
    </w:p>
    <w:p w14:paraId="2D0B4A94" w14:textId="0D2B32E5" w:rsidR="000344CD" w:rsidRPr="000344CD" w:rsidRDefault="00094062" w:rsidP="000344CD">
      <w:pPr>
        <w:textAlignment w:val="top"/>
        <w:rPr>
          <w:rFonts w:asciiTheme="minorHAnsi" w:hAnsiTheme="minorHAnsi"/>
        </w:rPr>
      </w:pPr>
      <w:r w:rsidRPr="000344CD">
        <w:rPr>
          <w:rFonts w:asciiTheme="minorHAnsi" w:hAnsiTheme="minorHAnsi"/>
        </w:rPr>
        <w:t xml:space="preserve">La CCLL </w:t>
      </w:r>
      <w:r w:rsidR="005F09B7" w:rsidRPr="000344CD">
        <w:rPr>
          <w:rFonts w:asciiTheme="minorHAnsi" w:hAnsiTheme="minorHAnsi"/>
        </w:rPr>
        <w:t>r</w:t>
      </w:r>
      <w:r w:rsidRPr="000344CD">
        <w:rPr>
          <w:rFonts w:asciiTheme="minorHAnsi" w:hAnsiTheme="minorHAnsi"/>
        </w:rPr>
        <w:t>ecrute :</w:t>
      </w:r>
    </w:p>
    <w:p w14:paraId="2538DAB2" w14:textId="737E7476" w:rsidR="00F5216E" w:rsidRPr="00EE23D0" w:rsidRDefault="00094062" w:rsidP="000344CD">
      <w:pPr>
        <w:textAlignment w:val="top"/>
        <w:rPr>
          <w:rFonts w:asciiTheme="minorHAnsi" w:hAnsiTheme="minorHAnsi"/>
        </w:rPr>
      </w:pPr>
      <w:r w:rsidRPr="000344CD">
        <w:rPr>
          <w:rFonts w:asciiTheme="minorHAnsi" w:hAnsiTheme="minorHAnsi"/>
        </w:rPr>
        <w:t xml:space="preserve">Par voie statutaire ou contractuelle, un(e) agent </w:t>
      </w:r>
      <w:r w:rsidR="00C86A21" w:rsidRPr="000344CD">
        <w:rPr>
          <w:rFonts w:asciiTheme="minorHAnsi" w:hAnsiTheme="minorHAnsi"/>
        </w:rPr>
        <w:t>Catégorie C</w:t>
      </w:r>
      <w:r w:rsidRPr="000344CD">
        <w:rPr>
          <w:rFonts w:asciiTheme="minorHAnsi" w:hAnsiTheme="minorHAnsi"/>
        </w:rPr>
        <w:t xml:space="preserve"> : </w:t>
      </w:r>
      <w:r w:rsidR="00C86A21" w:rsidRPr="000344CD">
        <w:rPr>
          <w:rFonts w:asciiTheme="minorHAnsi" w:hAnsiTheme="minorHAnsi"/>
        </w:rPr>
        <w:t>Adjoint Administratif</w:t>
      </w:r>
      <w:r w:rsidR="00F5216E" w:rsidRPr="000344CD">
        <w:rPr>
          <w:rFonts w:asciiTheme="minorHAnsi" w:hAnsiTheme="minorHAnsi"/>
        </w:rPr>
        <w:t xml:space="preserve"> ou </w:t>
      </w:r>
      <w:r w:rsidR="00C86A21" w:rsidRPr="000344CD">
        <w:rPr>
          <w:rFonts w:asciiTheme="minorHAnsi" w:hAnsiTheme="minorHAnsi"/>
        </w:rPr>
        <w:t>Adjoint administratif</w:t>
      </w:r>
      <w:r w:rsidR="00F5216E" w:rsidRPr="000344CD">
        <w:rPr>
          <w:rFonts w:asciiTheme="minorHAnsi" w:hAnsiTheme="minorHAnsi"/>
        </w:rPr>
        <w:t xml:space="preserve"> principal</w:t>
      </w:r>
      <w:r w:rsidRPr="000344CD">
        <w:rPr>
          <w:rFonts w:asciiTheme="minorHAnsi" w:hAnsiTheme="minorHAnsi"/>
        </w:rPr>
        <w:t xml:space="preserve"> </w:t>
      </w:r>
      <w:r w:rsidR="00F5216E" w:rsidRPr="000344CD">
        <w:rPr>
          <w:rFonts w:asciiTheme="minorHAnsi" w:hAnsiTheme="minorHAnsi"/>
        </w:rPr>
        <w:t>de 2</w:t>
      </w:r>
      <w:r w:rsidR="00F5216E" w:rsidRPr="000344CD">
        <w:rPr>
          <w:rFonts w:asciiTheme="minorHAnsi" w:hAnsiTheme="minorHAnsi"/>
          <w:vertAlign w:val="superscript"/>
        </w:rPr>
        <w:t>ème</w:t>
      </w:r>
      <w:r w:rsidR="00F5216E" w:rsidRPr="000344CD">
        <w:rPr>
          <w:rFonts w:asciiTheme="minorHAnsi" w:hAnsiTheme="minorHAnsi"/>
        </w:rPr>
        <w:t xml:space="preserve"> classe ou </w:t>
      </w:r>
      <w:r w:rsidR="00C86A21" w:rsidRPr="000344CD">
        <w:rPr>
          <w:rFonts w:asciiTheme="minorHAnsi" w:hAnsiTheme="minorHAnsi"/>
        </w:rPr>
        <w:t>Adjoint Administratif</w:t>
      </w:r>
      <w:r w:rsidR="00F5216E" w:rsidRPr="000344CD">
        <w:rPr>
          <w:rFonts w:asciiTheme="minorHAnsi" w:hAnsiTheme="minorHAnsi"/>
        </w:rPr>
        <w:t xml:space="preserve"> principal de 1 </w:t>
      </w:r>
      <w:r w:rsidR="00C86A21" w:rsidRPr="000344CD">
        <w:rPr>
          <w:rFonts w:asciiTheme="minorHAnsi" w:hAnsiTheme="minorHAnsi"/>
        </w:rPr>
        <w:t>è</w:t>
      </w:r>
      <w:r w:rsidR="00F5216E" w:rsidRPr="000344CD">
        <w:rPr>
          <w:rFonts w:asciiTheme="minorHAnsi" w:hAnsiTheme="minorHAnsi"/>
        </w:rPr>
        <w:t>re classe</w:t>
      </w:r>
      <w:r w:rsidR="008A7DC1">
        <w:rPr>
          <w:rFonts w:asciiTheme="minorHAnsi" w:hAnsiTheme="minorHAnsi"/>
        </w:rPr>
        <w:t xml:space="preserve"> pour un contrat de </w:t>
      </w:r>
      <w:r w:rsidR="009B130C">
        <w:rPr>
          <w:rFonts w:asciiTheme="minorHAnsi" w:hAnsiTheme="minorHAnsi"/>
        </w:rPr>
        <w:t>30h</w:t>
      </w:r>
      <w:r w:rsidR="00CD6C9C">
        <w:rPr>
          <w:rFonts w:asciiTheme="minorHAnsi" w:hAnsiTheme="minorHAnsi"/>
        </w:rPr>
        <w:t xml:space="preserve"> hebdomadaire</w:t>
      </w:r>
      <w:r w:rsidR="00923DBE">
        <w:rPr>
          <w:rFonts w:asciiTheme="minorHAnsi" w:hAnsiTheme="minorHAnsi"/>
        </w:rPr>
        <w:t xml:space="preserve"> évolutives vers un temps complet. </w:t>
      </w:r>
    </w:p>
    <w:p w14:paraId="162553E2" w14:textId="77777777" w:rsidR="00113083" w:rsidRDefault="00113083" w:rsidP="000344CD">
      <w:pPr>
        <w:textAlignment w:val="top"/>
        <w:rPr>
          <w:rFonts w:asciiTheme="minorHAnsi" w:hAnsiTheme="minorHAnsi"/>
        </w:rPr>
      </w:pPr>
    </w:p>
    <w:p w14:paraId="420C443E" w14:textId="08B38F6F" w:rsidR="00113083" w:rsidRDefault="00113083" w:rsidP="000344CD">
      <w:p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Poste à pourvoir </w:t>
      </w:r>
      <w:r w:rsidR="00EE23D0">
        <w:rPr>
          <w:rFonts w:asciiTheme="minorHAnsi" w:hAnsiTheme="minorHAnsi"/>
        </w:rPr>
        <w:t xml:space="preserve">dès que possible </w:t>
      </w:r>
      <w:r w:rsidR="00923DBE">
        <w:rPr>
          <w:rFonts w:asciiTheme="minorHAnsi" w:hAnsiTheme="minorHAnsi"/>
        </w:rPr>
        <w:t xml:space="preserve">et au plus tard </w:t>
      </w:r>
      <w:r w:rsidR="009B130C">
        <w:rPr>
          <w:rFonts w:asciiTheme="minorHAnsi" w:hAnsiTheme="minorHAnsi"/>
        </w:rPr>
        <w:t>janvier 2027</w:t>
      </w:r>
    </w:p>
    <w:p w14:paraId="112AAAB8" w14:textId="77777777" w:rsidR="000344CD" w:rsidRPr="000344CD" w:rsidRDefault="000344CD" w:rsidP="000344CD">
      <w:pPr>
        <w:textAlignment w:val="top"/>
        <w:rPr>
          <w:rFonts w:asciiTheme="minorHAnsi" w:hAnsiTheme="minorHAnsi"/>
        </w:rPr>
      </w:pPr>
    </w:p>
    <w:p w14:paraId="50650FE5" w14:textId="6BCCEC95" w:rsidR="001E008D" w:rsidRPr="009B130C" w:rsidRDefault="007B51C2" w:rsidP="009B130C">
      <w:pPr>
        <w:shd w:val="clear" w:color="auto" w:fill="E6E6FF"/>
        <w:suppressAutoHyphens/>
        <w:jc w:val="center"/>
        <w:rPr>
          <w:rFonts w:asciiTheme="minorHAnsi" w:eastAsia="SimSun" w:hAnsiTheme="minorHAnsi" w:cs="Mangal"/>
          <w:b/>
          <w:color w:val="000000"/>
          <w:kern w:val="1"/>
          <w:sz w:val="24"/>
          <w:lang w:eastAsia="hi-IN" w:bidi="hi-IN"/>
        </w:rPr>
      </w:pPr>
      <w:r w:rsidRPr="000344CD">
        <w:rPr>
          <w:rFonts w:asciiTheme="minorHAnsi" w:eastAsia="SimSun" w:hAnsiTheme="minorHAnsi" w:cs="Mangal"/>
          <w:b/>
          <w:color w:val="000000"/>
          <w:kern w:val="1"/>
          <w:sz w:val="24"/>
          <w:lang w:eastAsia="hi-IN" w:bidi="hi-IN"/>
        </w:rPr>
        <w:t>MISSIONS </w:t>
      </w:r>
      <w:r w:rsidR="00C86A21" w:rsidRPr="000344CD">
        <w:rPr>
          <w:rFonts w:asciiTheme="minorHAnsi" w:eastAsia="SimSun" w:hAnsiTheme="minorHAnsi" w:cs="Mangal"/>
          <w:b/>
          <w:color w:val="000000"/>
          <w:kern w:val="1"/>
          <w:sz w:val="24"/>
          <w:lang w:eastAsia="hi-IN" w:bidi="hi-IN"/>
        </w:rPr>
        <w:t>DU POSTE</w:t>
      </w:r>
    </w:p>
    <w:p w14:paraId="45398B47" w14:textId="5D95A197" w:rsidR="00A938C1" w:rsidRDefault="00C86A21" w:rsidP="00A938C1">
      <w:pPr>
        <w:textAlignment w:val="top"/>
        <w:rPr>
          <w:rFonts w:asciiTheme="minorHAnsi" w:hAnsiTheme="minorHAnsi"/>
        </w:rPr>
      </w:pPr>
      <w:r w:rsidRPr="00A938C1">
        <w:rPr>
          <w:rFonts w:asciiTheme="minorHAnsi" w:hAnsiTheme="minorHAnsi"/>
          <w:b/>
          <w:u w:val="single"/>
        </w:rPr>
        <w:t>COMPTABILITE</w:t>
      </w:r>
      <w:r w:rsidRPr="00A938C1">
        <w:rPr>
          <w:rFonts w:asciiTheme="minorHAnsi" w:hAnsiTheme="minorHAnsi"/>
        </w:rPr>
        <w:t xml:space="preserve"> </w:t>
      </w:r>
    </w:p>
    <w:p w14:paraId="7913D8E8" w14:textId="77777777" w:rsidR="00EE23D0" w:rsidRPr="00A938C1" w:rsidRDefault="00EE23D0" w:rsidP="00A938C1">
      <w:pPr>
        <w:textAlignment w:val="top"/>
        <w:rPr>
          <w:rFonts w:asciiTheme="minorHAnsi" w:hAnsiTheme="minorHAnsi"/>
        </w:rPr>
      </w:pPr>
    </w:p>
    <w:p w14:paraId="085FC8FD" w14:textId="77777777" w:rsidR="00EE23D0" w:rsidRDefault="00EE23D0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 xml:space="preserve">Gestion des mandats et des titres des collectivités dédiées </w:t>
      </w:r>
    </w:p>
    <w:p w14:paraId="164D27D7" w14:textId="565511A7" w:rsidR="00EE23D0" w:rsidRPr="00EE23D0" w:rsidRDefault="00EE23D0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>Tenue</w:t>
      </w:r>
      <w:r w:rsidRPr="000344CD">
        <w:rPr>
          <w:rFonts w:asciiTheme="minorHAnsi" w:hAnsiTheme="minorHAnsi"/>
        </w:rPr>
        <w:t xml:space="preserve"> de l'actif des communes</w:t>
      </w:r>
      <w:r>
        <w:rPr>
          <w:rFonts w:asciiTheme="minorHAnsi" w:hAnsiTheme="minorHAnsi"/>
        </w:rPr>
        <w:t>, passage des écritures d’amortissement, enregistrement des cessions.</w:t>
      </w:r>
      <w:r w:rsidRPr="000344CD">
        <w:rPr>
          <w:rFonts w:asciiTheme="minorHAnsi" w:hAnsiTheme="minorHAnsi"/>
        </w:rPr>
        <w:t xml:space="preserve"> </w:t>
      </w:r>
    </w:p>
    <w:p w14:paraId="724C4211" w14:textId="77777777" w:rsidR="00EE23D0" w:rsidRDefault="00EE23D0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Déclaration TVA trimestrielle + </w:t>
      </w:r>
      <w:r w:rsidRPr="00A938C1">
        <w:rPr>
          <w:rFonts w:asciiTheme="minorHAnsi" w:hAnsiTheme="minorHAnsi"/>
        </w:rPr>
        <w:t>FCTVA</w:t>
      </w:r>
      <w:r w:rsidRPr="00EE23D0">
        <w:rPr>
          <w:rFonts w:asciiTheme="minorHAnsi" w:hAnsiTheme="minorHAnsi"/>
        </w:rPr>
        <w:t xml:space="preserve"> </w:t>
      </w:r>
    </w:p>
    <w:p w14:paraId="61E28E28" w14:textId="1E676297" w:rsidR="00EE23D0" w:rsidRDefault="001E008D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 w:rsidRPr="000344CD">
        <w:rPr>
          <w:rFonts w:asciiTheme="minorHAnsi" w:hAnsiTheme="minorHAnsi"/>
        </w:rPr>
        <w:t>Suivi</w:t>
      </w:r>
      <w:r w:rsidR="00EE23D0" w:rsidRPr="000344CD">
        <w:rPr>
          <w:rFonts w:asciiTheme="minorHAnsi" w:hAnsiTheme="minorHAnsi"/>
        </w:rPr>
        <w:t xml:space="preserve"> de la trésorerie des collectivités</w:t>
      </w:r>
    </w:p>
    <w:p w14:paraId="74023E37" w14:textId="3590FF13" w:rsidR="00EE23D0" w:rsidRDefault="001E008D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>Suivi</w:t>
      </w:r>
      <w:r w:rsidR="00EE23D0">
        <w:rPr>
          <w:rFonts w:asciiTheme="minorHAnsi" w:hAnsiTheme="minorHAnsi"/>
        </w:rPr>
        <w:t xml:space="preserve"> des </w:t>
      </w:r>
      <w:r w:rsidR="00EE23D0" w:rsidRPr="00A938C1">
        <w:rPr>
          <w:rFonts w:asciiTheme="minorHAnsi" w:hAnsiTheme="minorHAnsi"/>
        </w:rPr>
        <w:t>baux</w:t>
      </w:r>
      <w:r w:rsidR="00EE23D0">
        <w:rPr>
          <w:rFonts w:asciiTheme="minorHAnsi" w:hAnsiTheme="minorHAnsi"/>
        </w:rPr>
        <w:t xml:space="preserve"> communaux</w:t>
      </w:r>
    </w:p>
    <w:p w14:paraId="1BCB7717" w14:textId="1EF8D5F2" w:rsidR="00EE23D0" w:rsidRDefault="001E008D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>Suivi</w:t>
      </w:r>
      <w:r w:rsidR="00EE23D0">
        <w:rPr>
          <w:rFonts w:asciiTheme="minorHAnsi" w:hAnsiTheme="minorHAnsi"/>
        </w:rPr>
        <w:t xml:space="preserve"> des emprunts, </w:t>
      </w:r>
    </w:p>
    <w:p w14:paraId="16ADFDD2" w14:textId="19902FA5" w:rsidR="00EE23D0" w:rsidRPr="00EE23D0" w:rsidRDefault="001E008D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>Demande</w:t>
      </w:r>
      <w:r w:rsidR="00EE23D0">
        <w:rPr>
          <w:rFonts w:asciiTheme="minorHAnsi" w:hAnsiTheme="minorHAnsi"/>
        </w:rPr>
        <w:t xml:space="preserve"> de versement de subventions</w:t>
      </w:r>
    </w:p>
    <w:p w14:paraId="0B4022F8" w14:textId="7F1C810E" w:rsidR="00EE23D0" w:rsidRPr="00EE23D0" w:rsidRDefault="00C0094F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>Préparation du budget avec l’élu</w:t>
      </w:r>
      <w:r w:rsidR="00EE23D0">
        <w:rPr>
          <w:rFonts w:asciiTheme="minorHAnsi" w:hAnsiTheme="minorHAnsi"/>
        </w:rPr>
        <w:t xml:space="preserve"> +</w:t>
      </w:r>
      <w:r w:rsidR="00DF7A97">
        <w:rPr>
          <w:rFonts w:asciiTheme="minorHAnsi" w:hAnsiTheme="minorHAnsi"/>
        </w:rPr>
        <w:t xml:space="preserve"> </w:t>
      </w:r>
      <w:r w:rsidR="00EE23D0">
        <w:rPr>
          <w:rFonts w:asciiTheme="minorHAnsi" w:hAnsiTheme="minorHAnsi"/>
        </w:rPr>
        <w:t>s</w:t>
      </w:r>
      <w:r w:rsidR="00EE23D0" w:rsidRPr="00EE23D0">
        <w:rPr>
          <w:rFonts w:asciiTheme="minorHAnsi" w:hAnsiTheme="minorHAnsi"/>
        </w:rPr>
        <w:t xml:space="preserve">aisie et élaboration budgétaire jusqu’au processus de transfert + décisions modificatives </w:t>
      </w:r>
    </w:p>
    <w:p w14:paraId="79760B1E" w14:textId="78CEB600" w:rsidR="00C86A21" w:rsidRPr="00EE23D0" w:rsidRDefault="001E008D" w:rsidP="00EE23D0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 w:rsidRPr="000344CD">
        <w:rPr>
          <w:rFonts w:asciiTheme="minorHAnsi" w:hAnsiTheme="minorHAnsi"/>
        </w:rPr>
        <w:t>États</w:t>
      </w:r>
      <w:r w:rsidR="00C86A21" w:rsidRPr="000344CD">
        <w:rPr>
          <w:rFonts w:asciiTheme="minorHAnsi" w:hAnsiTheme="minorHAnsi"/>
        </w:rPr>
        <w:t xml:space="preserve"> fiscaux</w:t>
      </w:r>
    </w:p>
    <w:p w14:paraId="67A294E0" w14:textId="19B94C79" w:rsidR="000344CD" w:rsidRDefault="00C0094F" w:rsidP="00DB6E27">
      <w:pPr>
        <w:pStyle w:val="Paragraphedeliste"/>
        <w:numPr>
          <w:ilvl w:val="0"/>
          <w:numId w:val="6"/>
        </w:num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>Saisie des rôles de participations des associations foncières</w:t>
      </w:r>
    </w:p>
    <w:p w14:paraId="6E7D969E" w14:textId="77777777" w:rsidR="001E008D" w:rsidRDefault="001E008D" w:rsidP="001E008D">
      <w:pPr>
        <w:textAlignment w:val="top"/>
        <w:rPr>
          <w:rFonts w:asciiTheme="minorHAnsi" w:hAnsiTheme="minorHAnsi"/>
        </w:rPr>
      </w:pPr>
    </w:p>
    <w:p w14:paraId="168E3110" w14:textId="1934C54E" w:rsidR="001E008D" w:rsidRPr="000344CD" w:rsidRDefault="001E008D" w:rsidP="001E008D">
      <w:pPr>
        <w:textAlignment w:val="top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t>FACTURATION</w:t>
      </w:r>
    </w:p>
    <w:p w14:paraId="633C296F" w14:textId="77777777" w:rsidR="00E91F73" w:rsidRPr="00E91F73" w:rsidRDefault="001E008D" w:rsidP="001E008D">
      <w:pPr>
        <w:pStyle w:val="Paragraphedeliste"/>
        <w:numPr>
          <w:ilvl w:val="0"/>
          <w:numId w:val="8"/>
        </w:numPr>
        <w:textAlignment w:val="top"/>
        <w:rPr>
          <w:rFonts w:asciiTheme="minorHAnsi" w:hAnsiTheme="minorHAnsi" w:cstheme="minorHAnsi"/>
        </w:rPr>
      </w:pPr>
      <w:r w:rsidRPr="001E008D">
        <w:rPr>
          <w:rFonts w:asciiTheme="minorHAnsi" w:hAnsiTheme="minorHAnsi" w:cstheme="minorHAnsi"/>
          <w:bCs/>
        </w:rPr>
        <w:t>Enregistrement des rôles d’eau des communes, bordereaux de quittancement, gestion des réductions/annulatifs</w:t>
      </w:r>
    </w:p>
    <w:p w14:paraId="41E434FA" w14:textId="61393C58" w:rsidR="00CD6C9C" w:rsidRPr="009B130C" w:rsidRDefault="00E91F73" w:rsidP="000344CD">
      <w:pPr>
        <w:pStyle w:val="Paragraphedeliste"/>
        <w:numPr>
          <w:ilvl w:val="0"/>
          <w:numId w:val="8"/>
        </w:numPr>
        <w:textAlignment w:val="top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G</w:t>
      </w:r>
      <w:r w:rsidR="001E008D" w:rsidRPr="001E008D">
        <w:rPr>
          <w:rFonts w:asciiTheme="minorHAnsi" w:hAnsiTheme="minorHAnsi" w:cstheme="minorHAnsi"/>
          <w:bCs/>
        </w:rPr>
        <w:t>estion des courriers de réclamation, prélèvements, déclarations agence de l’eau</w:t>
      </w:r>
    </w:p>
    <w:p w14:paraId="73CD635F" w14:textId="77777777" w:rsidR="00CD6C9C" w:rsidRDefault="00CD6C9C" w:rsidP="000344CD">
      <w:pPr>
        <w:textAlignment w:val="top"/>
        <w:rPr>
          <w:rFonts w:asciiTheme="minorHAnsi" w:hAnsiTheme="minorHAnsi"/>
          <w:b/>
          <w:u w:val="single"/>
        </w:rPr>
      </w:pPr>
    </w:p>
    <w:p w14:paraId="7C0F146D" w14:textId="6AD12034" w:rsidR="00C86A21" w:rsidRPr="000344CD" w:rsidRDefault="00C86A21" w:rsidP="000344CD">
      <w:pPr>
        <w:textAlignment w:val="top"/>
        <w:rPr>
          <w:rFonts w:asciiTheme="minorHAnsi" w:hAnsiTheme="minorHAnsi"/>
          <w:b/>
          <w:u w:val="single"/>
        </w:rPr>
      </w:pPr>
      <w:r w:rsidRPr="000344CD">
        <w:rPr>
          <w:rFonts w:asciiTheme="minorHAnsi" w:hAnsiTheme="minorHAnsi"/>
          <w:b/>
          <w:u w:val="single"/>
        </w:rPr>
        <w:t xml:space="preserve">ADMINISTRATIF </w:t>
      </w:r>
    </w:p>
    <w:p w14:paraId="690F65B5" w14:textId="022E4212" w:rsidR="0069300A" w:rsidRPr="00DF7A97" w:rsidRDefault="00C86A21" w:rsidP="0069300A">
      <w:pPr>
        <w:pStyle w:val="Paragraphedeliste"/>
        <w:numPr>
          <w:ilvl w:val="0"/>
          <w:numId w:val="8"/>
        </w:numPr>
        <w:textAlignment w:val="top"/>
        <w:rPr>
          <w:rFonts w:asciiTheme="minorHAnsi" w:hAnsiTheme="minorHAnsi"/>
        </w:rPr>
      </w:pPr>
      <w:r w:rsidRPr="000344CD">
        <w:rPr>
          <w:rFonts w:asciiTheme="minorHAnsi" w:hAnsiTheme="minorHAnsi"/>
        </w:rPr>
        <w:t xml:space="preserve">Accueil téléphonique </w:t>
      </w:r>
      <w:r w:rsidR="00C0094F">
        <w:rPr>
          <w:rFonts w:asciiTheme="minorHAnsi" w:hAnsiTheme="minorHAnsi"/>
        </w:rPr>
        <w:t xml:space="preserve">par roulement sur le service, </w:t>
      </w:r>
      <w:r w:rsidRPr="000344CD">
        <w:rPr>
          <w:rFonts w:asciiTheme="minorHAnsi" w:hAnsiTheme="minorHAnsi"/>
        </w:rPr>
        <w:t>archivage, classement, délibérations, indexation loyers, conventions diverses, affranchissement</w:t>
      </w:r>
      <w:r w:rsidR="00090F7D">
        <w:rPr>
          <w:rFonts w:asciiTheme="minorHAnsi" w:hAnsiTheme="minorHAnsi"/>
        </w:rPr>
        <w:t>, copies/impressio</w:t>
      </w:r>
      <w:r w:rsidR="003C540F">
        <w:rPr>
          <w:rFonts w:asciiTheme="minorHAnsi" w:hAnsiTheme="minorHAnsi"/>
        </w:rPr>
        <w:t>ns, tableaux de suivi</w:t>
      </w:r>
      <w:r w:rsidR="00090F7D">
        <w:rPr>
          <w:rFonts w:asciiTheme="minorHAnsi" w:hAnsiTheme="minorHAnsi"/>
        </w:rPr>
        <w:t>.</w:t>
      </w:r>
      <w:r w:rsidRPr="000344CD">
        <w:rPr>
          <w:rFonts w:asciiTheme="minorHAnsi" w:hAnsiTheme="minorHAnsi"/>
        </w:rPr>
        <w:t xml:space="preserve">  </w:t>
      </w:r>
    </w:p>
    <w:p w14:paraId="0EBDC0A0" w14:textId="77777777" w:rsidR="0069300A" w:rsidRPr="0069300A" w:rsidRDefault="0069300A" w:rsidP="0069300A">
      <w:pPr>
        <w:textAlignment w:val="top"/>
        <w:rPr>
          <w:rFonts w:asciiTheme="minorHAnsi" w:hAnsiTheme="minorHAnsi"/>
        </w:rPr>
      </w:pPr>
    </w:p>
    <w:p w14:paraId="209374DF" w14:textId="77777777" w:rsidR="007B51C2" w:rsidRPr="000344CD" w:rsidRDefault="007E612C" w:rsidP="000344CD">
      <w:pPr>
        <w:shd w:val="clear" w:color="auto" w:fill="E6E6FF"/>
        <w:suppressAutoHyphens/>
        <w:jc w:val="center"/>
        <w:rPr>
          <w:rFonts w:asciiTheme="minorHAnsi" w:eastAsia="SimSun" w:hAnsiTheme="minorHAnsi" w:cs="Mangal"/>
          <w:b/>
          <w:color w:val="000000"/>
          <w:kern w:val="1"/>
          <w:sz w:val="24"/>
          <w:lang w:eastAsia="hi-IN" w:bidi="hi-IN"/>
        </w:rPr>
      </w:pPr>
      <w:r w:rsidRPr="000344CD">
        <w:rPr>
          <w:rFonts w:asciiTheme="minorHAnsi" w:eastAsia="SimSun" w:hAnsiTheme="minorHAnsi" w:cs="Mangal"/>
          <w:b/>
          <w:color w:val="000000"/>
          <w:kern w:val="1"/>
          <w:sz w:val="24"/>
          <w:lang w:eastAsia="hi-IN" w:bidi="hi-IN"/>
        </w:rPr>
        <w:t>P</w:t>
      </w:r>
      <w:r w:rsidR="000C1EE9" w:rsidRPr="000344CD">
        <w:rPr>
          <w:rFonts w:asciiTheme="minorHAnsi" w:eastAsia="SimSun" w:hAnsiTheme="minorHAnsi" w:cs="Mangal"/>
          <w:b/>
          <w:color w:val="000000"/>
          <w:kern w:val="1"/>
          <w:sz w:val="24"/>
          <w:lang w:eastAsia="hi-IN" w:bidi="hi-IN"/>
        </w:rPr>
        <w:t>ROFIL</w:t>
      </w:r>
    </w:p>
    <w:p w14:paraId="53F75212" w14:textId="0508BEA9" w:rsidR="00885A70" w:rsidRPr="000344CD" w:rsidRDefault="00885A70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 w:rsidRPr="000344CD">
        <w:rPr>
          <w:rFonts w:asciiTheme="minorHAnsi" w:eastAsia="Times New Roman" w:hAnsiTheme="minorHAnsi"/>
        </w:rPr>
        <w:t>Expérience en comptabilité</w:t>
      </w:r>
    </w:p>
    <w:p w14:paraId="52146C2E" w14:textId="77777777" w:rsidR="00885A70" w:rsidRDefault="00885A70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 w:rsidRPr="000344CD">
        <w:rPr>
          <w:rFonts w:asciiTheme="minorHAnsi" w:eastAsia="Times New Roman" w:hAnsiTheme="minorHAnsi"/>
        </w:rPr>
        <w:t xml:space="preserve">Diplôme comptabilité </w:t>
      </w:r>
      <w:r w:rsidR="00826F38" w:rsidRPr="000344CD">
        <w:rPr>
          <w:rFonts w:asciiTheme="minorHAnsi" w:eastAsia="Times New Roman" w:hAnsiTheme="minorHAnsi"/>
        </w:rPr>
        <w:t>souhaité</w:t>
      </w:r>
    </w:p>
    <w:p w14:paraId="74871346" w14:textId="77777777" w:rsidR="000344CD" w:rsidRPr="000344CD" w:rsidRDefault="000344CD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>
        <w:rPr>
          <w:rFonts w:asciiTheme="minorHAnsi" w:eastAsia="Times New Roman" w:hAnsiTheme="minorHAnsi"/>
        </w:rPr>
        <w:t xml:space="preserve">Expérience en collectivité appréciée </w:t>
      </w:r>
    </w:p>
    <w:p w14:paraId="7CFB5A37" w14:textId="77777777" w:rsidR="00885A70" w:rsidRPr="000344CD" w:rsidRDefault="00885A70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 w:rsidRPr="000344CD">
        <w:rPr>
          <w:rFonts w:asciiTheme="minorHAnsi" w:eastAsia="Times New Roman" w:hAnsiTheme="minorHAnsi"/>
        </w:rPr>
        <w:t>Travail en équipe</w:t>
      </w:r>
    </w:p>
    <w:p w14:paraId="51C0DE80" w14:textId="77777777" w:rsidR="00885A70" w:rsidRPr="000344CD" w:rsidRDefault="00885A70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 w:rsidRPr="000344CD">
        <w:rPr>
          <w:rFonts w:asciiTheme="minorHAnsi" w:eastAsia="Times New Roman" w:hAnsiTheme="minorHAnsi"/>
        </w:rPr>
        <w:t>Capacité à travailler en autonomie</w:t>
      </w:r>
    </w:p>
    <w:p w14:paraId="6F24AB57" w14:textId="490E90E8" w:rsidR="00885A70" w:rsidRPr="000344CD" w:rsidRDefault="00885A70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 w:rsidRPr="000344CD">
        <w:rPr>
          <w:rFonts w:asciiTheme="minorHAnsi" w:eastAsia="Times New Roman" w:hAnsiTheme="minorHAnsi"/>
        </w:rPr>
        <w:t>Maîtrise des outils bureautique</w:t>
      </w:r>
      <w:r w:rsidR="00826F38" w:rsidRPr="000344CD">
        <w:rPr>
          <w:rFonts w:asciiTheme="minorHAnsi" w:eastAsia="Times New Roman" w:hAnsiTheme="minorHAnsi"/>
        </w:rPr>
        <w:t>s</w:t>
      </w:r>
      <w:r w:rsidR="000344CD" w:rsidRPr="000344CD">
        <w:rPr>
          <w:rFonts w:asciiTheme="minorHAnsi" w:eastAsia="Times New Roman" w:hAnsiTheme="minorHAnsi"/>
        </w:rPr>
        <w:t xml:space="preserve"> : </w:t>
      </w:r>
      <w:r w:rsidR="002D0093" w:rsidRPr="000344CD">
        <w:rPr>
          <w:rFonts w:asciiTheme="minorHAnsi" w:eastAsia="Times New Roman" w:hAnsiTheme="minorHAnsi"/>
        </w:rPr>
        <w:t>Word</w:t>
      </w:r>
      <w:r w:rsidR="000344CD" w:rsidRPr="000344CD">
        <w:rPr>
          <w:rFonts w:asciiTheme="minorHAnsi" w:eastAsia="Times New Roman" w:hAnsiTheme="minorHAnsi"/>
        </w:rPr>
        <w:t xml:space="preserve">, </w:t>
      </w:r>
      <w:r w:rsidR="002D0093" w:rsidRPr="000344CD">
        <w:rPr>
          <w:rFonts w:asciiTheme="minorHAnsi" w:eastAsia="Times New Roman" w:hAnsiTheme="minorHAnsi"/>
        </w:rPr>
        <w:t>Excel</w:t>
      </w:r>
      <w:r w:rsidR="000344CD" w:rsidRPr="000344CD">
        <w:rPr>
          <w:rFonts w:asciiTheme="minorHAnsi" w:eastAsia="Times New Roman" w:hAnsiTheme="minorHAnsi"/>
        </w:rPr>
        <w:t xml:space="preserve">, idéalement </w:t>
      </w:r>
      <w:r w:rsidR="00090F7D">
        <w:rPr>
          <w:rFonts w:asciiTheme="minorHAnsi" w:eastAsia="Times New Roman" w:hAnsiTheme="minorHAnsi"/>
        </w:rPr>
        <w:t>B</w:t>
      </w:r>
      <w:r w:rsidR="000344CD" w:rsidRPr="000344CD">
        <w:rPr>
          <w:rFonts w:asciiTheme="minorHAnsi" w:eastAsia="Times New Roman" w:hAnsiTheme="minorHAnsi"/>
        </w:rPr>
        <w:t xml:space="preserve">erger </w:t>
      </w:r>
      <w:r w:rsidR="00090F7D">
        <w:rPr>
          <w:rFonts w:asciiTheme="minorHAnsi" w:eastAsia="Times New Roman" w:hAnsiTheme="minorHAnsi"/>
        </w:rPr>
        <w:t>Levrault</w:t>
      </w:r>
    </w:p>
    <w:p w14:paraId="6CCE1673" w14:textId="77777777" w:rsidR="00885A70" w:rsidRDefault="00885A70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 w:rsidRPr="000344CD">
        <w:rPr>
          <w:rFonts w:asciiTheme="minorHAnsi" w:eastAsia="Times New Roman" w:hAnsiTheme="minorHAnsi"/>
        </w:rPr>
        <w:t xml:space="preserve">Qualités relationnelles et sens de l’écoute </w:t>
      </w:r>
    </w:p>
    <w:p w14:paraId="39401EB5" w14:textId="77777777" w:rsidR="000344CD" w:rsidRDefault="000344CD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>
        <w:rPr>
          <w:rFonts w:asciiTheme="minorHAnsi" w:eastAsia="Times New Roman" w:hAnsiTheme="minorHAnsi"/>
        </w:rPr>
        <w:t xml:space="preserve">Capacité d’adaptation </w:t>
      </w:r>
    </w:p>
    <w:p w14:paraId="6BE6D301" w14:textId="77777777" w:rsidR="000344CD" w:rsidRPr="000344CD" w:rsidRDefault="000344CD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>
        <w:rPr>
          <w:rFonts w:asciiTheme="minorHAnsi" w:eastAsia="Times New Roman" w:hAnsiTheme="minorHAnsi"/>
        </w:rPr>
        <w:t xml:space="preserve">Organisation </w:t>
      </w:r>
    </w:p>
    <w:p w14:paraId="1139B19F" w14:textId="77777777" w:rsidR="00885A70" w:rsidRPr="000344CD" w:rsidRDefault="00885A70" w:rsidP="000344CD">
      <w:pPr>
        <w:pStyle w:val="Paragraphedeliste"/>
        <w:numPr>
          <w:ilvl w:val="0"/>
          <w:numId w:val="2"/>
        </w:numPr>
        <w:contextualSpacing w:val="0"/>
        <w:jc w:val="both"/>
        <w:rPr>
          <w:rFonts w:asciiTheme="minorHAnsi" w:eastAsia="Times New Roman" w:hAnsiTheme="minorHAnsi"/>
        </w:rPr>
      </w:pPr>
      <w:r w:rsidRPr="000344CD">
        <w:rPr>
          <w:rFonts w:asciiTheme="minorHAnsi" w:eastAsia="Times New Roman" w:hAnsiTheme="minorHAnsi"/>
        </w:rPr>
        <w:t>Discrétion et rigueur</w:t>
      </w:r>
    </w:p>
    <w:p w14:paraId="6D5FD5BC" w14:textId="77777777" w:rsidR="000C1EE9" w:rsidRPr="000344CD" w:rsidRDefault="000C1EE9" w:rsidP="000344CD">
      <w:pPr>
        <w:rPr>
          <w:rFonts w:asciiTheme="minorHAnsi" w:hAnsiTheme="minorHAnsi"/>
        </w:rPr>
      </w:pPr>
    </w:p>
    <w:p w14:paraId="10977740" w14:textId="77777777" w:rsidR="000C1EE9" w:rsidRPr="000344CD" w:rsidRDefault="000C1EE9" w:rsidP="000344CD">
      <w:pPr>
        <w:shd w:val="clear" w:color="auto" w:fill="E6E6FF"/>
        <w:suppressAutoHyphens/>
        <w:jc w:val="center"/>
        <w:rPr>
          <w:rFonts w:asciiTheme="minorHAnsi" w:eastAsia="SimSun" w:hAnsiTheme="minorHAnsi" w:cs="Mangal"/>
          <w:color w:val="000000"/>
          <w:kern w:val="1"/>
          <w:lang w:eastAsia="hi-IN" w:bidi="hi-IN"/>
        </w:rPr>
      </w:pPr>
      <w:r w:rsidRPr="000344CD">
        <w:rPr>
          <w:rFonts w:asciiTheme="minorHAnsi" w:eastAsia="SimSun" w:hAnsiTheme="minorHAnsi" w:cs="Mangal"/>
          <w:color w:val="000000"/>
          <w:kern w:val="1"/>
          <w:lang w:eastAsia="hi-IN" w:bidi="hi-IN"/>
        </w:rPr>
        <w:t>CONDITIONS DE TRAVAIL</w:t>
      </w:r>
    </w:p>
    <w:p w14:paraId="1DC67FBC" w14:textId="77777777" w:rsidR="000C1EE9" w:rsidRPr="000344CD" w:rsidRDefault="000C1EE9" w:rsidP="000344CD">
      <w:pPr>
        <w:suppressAutoHyphens/>
        <w:jc w:val="both"/>
        <w:rPr>
          <w:rFonts w:asciiTheme="minorHAnsi" w:eastAsia="SimSun" w:hAnsiTheme="minorHAnsi" w:cs="Mangal"/>
          <w:color w:val="000000"/>
          <w:kern w:val="1"/>
          <w:lang w:eastAsia="hi-IN" w:bidi="hi-IN"/>
        </w:rPr>
      </w:pPr>
    </w:p>
    <w:p w14:paraId="631F0C96" w14:textId="77777777" w:rsidR="000C1EE9" w:rsidRDefault="000C1EE9" w:rsidP="000344CD">
      <w:pPr>
        <w:widowControl w:val="0"/>
        <w:suppressAutoHyphens/>
        <w:rPr>
          <w:rFonts w:asciiTheme="minorHAnsi" w:hAnsiTheme="minorHAnsi"/>
        </w:rPr>
      </w:pPr>
      <w:r w:rsidRPr="000344CD">
        <w:rPr>
          <w:rFonts w:asciiTheme="minorHAnsi" w:hAnsiTheme="minorHAnsi"/>
        </w:rPr>
        <w:t xml:space="preserve">Lieu d'affectation : </w:t>
      </w:r>
      <w:r w:rsidR="003D73EC" w:rsidRPr="000344CD">
        <w:rPr>
          <w:rFonts w:asciiTheme="minorHAnsi" w:hAnsiTheme="minorHAnsi"/>
        </w:rPr>
        <w:t xml:space="preserve">Amancey </w:t>
      </w:r>
    </w:p>
    <w:p w14:paraId="3932C6A9" w14:textId="77777777" w:rsidR="000344CD" w:rsidRPr="000344CD" w:rsidRDefault="000344CD" w:rsidP="000344CD">
      <w:pPr>
        <w:widowControl w:val="0"/>
        <w:suppressAutoHyphens/>
        <w:rPr>
          <w:rFonts w:asciiTheme="minorHAnsi" w:hAnsiTheme="minorHAnsi"/>
        </w:rPr>
      </w:pPr>
    </w:p>
    <w:p w14:paraId="6BFC1802" w14:textId="77777777" w:rsidR="000C1EE9" w:rsidRDefault="000C1EE9" w:rsidP="000344CD">
      <w:pPr>
        <w:widowControl w:val="0"/>
        <w:suppressAutoHyphens/>
        <w:rPr>
          <w:rFonts w:asciiTheme="minorHAnsi" w:hAnsiTheme="minorHAnsi"/>
        </w:rPr>
      </w:pPr>
      <w:r w:rsidRPr="000344CD">
        <w:rPr>
          <w:rFonts w:asciiTheme="minorHAnsi" w:hAnsiTheme="minorHAnsi"/>
        </w:rPr>
        <w:t>Service d'affectation : Administration Générale</w:t>
      </w:r>
    </w:p>
    <w:p w14:paraId="41320408" w14:textId="77777777" w:rsidR="000344CD" w:rsidRPr="00E60F71" w:rsidRDefault="000344CD" w:rsidP="000344CD">
      <w:pPr>
        <w:widowControl w:val="0"/>
        <w:suppressAutoHyphens/>
        <w:rPr>
          <w:rFonts w:asciiTheme="minorHAnsi" w:hAnsiTheme="minorHAnsi"/>
        </w:rPr>
      </w:pPr>
    </w:p>
    <w:p w14:paraId="78F3CBD1" w14:textId="77777777" w:rsidR="00923DBE" w:rsidRPr="00EE23D0" w:rsidRDefault="000C1EE9" w:rsidP="00923DBE">
      <w:pPr>
        <w:textAlignment w:val="top"/>
        <w:rPr>
          <w:rFonts w:asciiTheme="minorHAnsi" w:hAnsiTheme="minorHAnsi"/>
        </w:rPr>
      </w:pPr>
      <w:r w:rsidRPr="00EE23D0">
        <w:rPr>
          <w:rFonts w:asciiTheme="minorHAnsi" w:hAnsiTheme="minorHAnsi"/>
        </w:rPr>
        <w:t>Temps de travail </w:t>
      </w:r>
      <w:r w:rsidR="00EE23D0" w:rsidRPr="00EE23D0">
        <w:rPr>
          <w:rFonts w:asciiTheme="minorHAnsi" w:hAnsiTheme="minorHAnsi"/>
        </w:rPr>
        <w:t xml:space="preserve">= </w:t>
      </w:r>
      <w:r w:rsidR="00CD6C9C">
        <w:rPr>
          <w:rFonts w:asciiTheme="minorHAnsi" w:hAnsiTheme="minorHAnsi"/>
        </w:rPr>
        <w:t xml:space="preserve">30 </w:t>
      </w:r>
      <w:r w:rsidR="00CD6C9C" w:rsidRPr="00EE23D0">
        <w:rPr>
          <w:rFonts w:asciiTheme="minorHAnsi" w:hAnsiTheme="minorHAnsi"/>
        </w:rPr>
        <w:t>h/semaine</w:t>
      </w:r>
      <w:r w:rsidR="00923DBE">
        <w:rPr>
          <w:rFonts w:asciiTheme="minorHAnsi" w:hAnsiTheme="minorHAnsi"/>
        </w:rPr>
        <w:t xml:space="preserve"> évolutives vers un temps complet. </w:t>
      </w:r>
    </w:p>
    <w:p w14:paraId="2B1E8F5A" w14:textId="624FE1C3" w:rsidR="00CD6C9C" w:rsidRPr="00EE23D0" w:rsidRDefault="00923DBE" w:rsidP="00CD6C9C">
      <w:pPr>
        <w:textAlignment w:val="top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Poste télétravaillable </w:t>
      </w:r>
    </w:p>
    <w:p w14:paraId="1C060AED" w14:textId="4E6E2A4A" w:rsidR="000C1EE9" w:rsidRPr="000344CD" w:rsidRDefault="000C1EE9" w:rsidP="000344CD">
      <w:pPr>
        <w:widowControl w:val="0"/>
        <w:suppressAutoHyphens/>
        <w:rPr>
          <w:rFonts w:asciiTheme="minorHAnsi" w:eastAsia="SimSun" w:hAnsiTheme="minorHAnsi" w:cs="Mangal"/>
          <w:kern w:val="1"/>
          <w:lang w:eastAsia="hi-IN" w:bidi="hi-IN"/>
        </w:rPr>
      </w:pPr>
    </w:p>
    <w:p w14:paraId="2EDDEBB5" w14:textId="77777777" w:rsidR="000C1EE9" w:rsidRPr="000344CD" w:rsidRDefault="000C1EE9" w:rsidP="000344CD">
      <w:pPr>
        <w:shd w:val="clear" w:color="auto" w:fill="E6E6FF"/>
        <w:suppressAutoHyphens/>
        <w:jc w:val="center"/>
        <w:rPr>
          <w:rFonts w:asciiTheme="minorHAnsi" w:eastAsia="SimSun" w:hAnsiTheme="minorHAnsi" w:cs="Mangal"/>
          <w:color w:val="000000"/>
          <w:kern w:val="1"/>
          <w:lang w:eastAsia="hi-IN" w:bidi="hi-IN"/>
        </w:rPr>
      </w:pPr>
      <w:r w:rsidRPr="000344CD">
        <w:rPr>
          <w:rFonts w:asciiTheme="minorHAnsi" w:eastAsia="SimSun" w:hAnsiTheme="minorHAnsi" w:cs="Mangal"/>
          <w:color w:val="000000"/>
          <w:kern w:val="1"/>
          <w:lang w:eastAsia="hi-IN" w:bidi="hi-IN"/>
        </w:rPr>
        <w:t>CANDIDATURES</w:t>
      </w:r>
    </w:p>
    <w:p w14:paraId="6066E51C" w14:textId="77777777" w:rsidR="00E21248" w:rsidRDefault="00E21248" w:rsidP="000344CD">
      <w:pPr>
        <w:suppressAutoHyphens/>
        <w:jc w:val="center"/>
        <w:rPr>
          <w:rFonts w:asciiTheme="minorHAnsi" w:hAnsiTheme="minorHAnsi"/>
        </w:rPr>
      </w:pPr>
    </w:p>
    <w:p w14:paraId="12A84EC8" w14:textId="2069C0D7" w:rsidR="0069300A" w:rsidRDefault="000C1EE9" w:rsidP="000344CD">
      <w:pPr>
        <w:suppressAutoHyphens/>
        <w:jc w:val="center"/>
        <w:rPr>
          <w:rFonts w:asciiTheme="minorHAnsi" w:hAnsiTheme="minorHAnsi"/>
        </w:rPr>
      </w:pPr>
      <w:r w:rsidRPr="000344CD">
        <w:rPr>
          <w:rFonts w:asciiTheme="minorHAnsi" w:hAnsiTheme="minorHAnsi"/>
        </w:rPr>
        <w:t>Les candidatures sont à</w:t>
      </w:r>
      <w:r w:rsidR="00F04F7D">
        <w:rPr>
          <w:rFonts w:asciiTheme="minorHAnsi" w:hAnsiTheme="minorHAnsi"/>
        </w:rPr>
        <w:t xml:space="preserve"> envoyer</w:t>
      </w:r>
      <w:r w:rsidRPr="000344CD">
        <w:rPr>
          <w:rFonts w:asciiTheme="minorHAnsi" w:hAnsiTheme="minorHAnsi"/>
        </w:rPr>
        <w:t xml:space="preserve"> </w:t>
      </w:r>
      <w:r w:rsidR="00325561">
        <w:rPr>
          <w:rFonts w:asciiTheme="minorHAnsi" w:hAnsiTheme="minorHAnsi"/>
        </w:rPr>
        <w:t>jusqu’au</w:t>
      </w:r>
      <w:r w:rsidRPr="000344CD">
        <w:rPr>
          <w:rFonts w:asciiTheme="minorHAnsi" w:hAnsiTheme="minorHAnsi"/>
        </w:rPr>
        <w:t xml:space="preserve"> </w:t>
      </w:r>
      <w:r w:rsidR="00967060">
        <w:rPr>
          <w:rFonts w:asciiTheme="minorHAnsi" w:hAnsiTheme="minorHAnsi"/>
        </w:rPr>
        <w:t>30</w:t>
      </w:r>
      <w:r w:rsidR="009B130C">
        <w:rPr>
          <w:rFonts w:asciiTheme="minorHAnsi" w:hAnsiTheme="minorHAnsi"/>
        </w:rPr>
        <w:t>/11/2026</w:t>
      </w:r>
    </w:p>
    <w:p w14:paraId="5DE301D5" w14:textId="77777777" w:rsidR="0069300A" w:rsidRDefault="0069300A" w:rsidP="000344CD">
      <w:pPr>
        <w:suppressAutoHyphens/>
        <w:jc w:val="center"/>
        <w:rPr>
          <w:rFonts w:asciiTheme="minorHAnsi" w:hAnsiTheme="minorHAnsi"/>
        </w:rPr>
      </w:pPr>
    </w:p>
    <w:p w14:paraId="68CA248A" w14:textId="77777777" w:rsidR="000C1EE9" w:rsidRPr="000344CD" w:rsidRDefault="000C1EE9" w:rsidP="000344CD">
      <w:pPr>
        <w:suppressAutoHyphens/>
        <w:jc w:val="center"/>
        <w:rPr>
          <w:rFonts w:asciiTheme="minorHAnsi" w:hAnsiTheme="minorHAnsi"/>
        </w:rPr>
      </w:pPr>
      <w:r w:rsidRPr="000344CD">
        <w:rPr>
          <w:rFonts w:asciiTheme="minorHAnsi" w:hAnsiTheme="minorHAnsi"/>
        </w:rPr>
        <w:t>Communauté de Communes Loue Lison</w:t>
      </w:r>
    </w:p>
    <w:p w14:paraId="2DE8AC02" w14:textId="77777777" w:rsidR="000C1EE9" w:rsidRPr="000344CD" w:rsidRDefault="000C1EE9" w:rsidP="000344CD">
      <w:pPr>
        <w:suppressAutoHyphens/>
        <w:jc w:val="center"/>
        <w:rPr>
          <w:rFonts w:asciiTheme="minorHAnsi" w:hAnsiTheme="minorHAnsi"/>
        </w:rPr>
      </w:pPr>
      <w:r w:rsidRPr="000344CD">
        <w:rPr>
          <w:rFonts w:asciiTheme="minorHAnsi" w:hAnsiTheme="minorHAnsi"/>
        </w:rPr>
        <w:t>7 Rue Edouard Bastide</w:t>
      </w:r>
    </w:p>
    <w:p w14:paraId="521B9574" w14:textId="77777777" w:rsidR="000C1EE9" w:rsidRPr="000344CD" w:rsidRDefault="000C1EE9" w:rsidP="000344CD">
      <w:pPr>
        <w:suppressAutoHyphens/>
        <w:jc w:val="center"/>
        <w:rPr>
          <w:rFonts w:asciiTheme="minorHAnsi" w:hAnsiTheme="minorHAnsi"/>
        </w:rPr>
      </w:pPr>
      <w:r w:rsidRPr="000344CD">
        <w:rPr>
          <w:rFonts w:asciiTheme="minorHAnsi" w:hAnsiTheme="minorHAnsi"/>
        </w:rPr>
        <w:t>25290 ORNANS</w:t>
      </w:r>
    </w:p>
    <w:p w14:paraId="07415CFC" w14:textId="4E0FD73B" w:rsidR="000C1EE9" w:rsidRPr="00341899" w:rsidRDefault="00731E4B" w:rsidP="000344CD">
      <w:pPr>
        <w:suppressAutoHyphens/>
        <w:jc w:val="center"/>
        <w:rPr>
          <w:sz w:val="24"/>
          <w:szCs w:val="24"/>
        </w:rPr>
      </w:pPr>
      <w:r>
        <w:rPr>
          <w:rFonts w:asciiTheme="minorHAnsi" w:hAnsiTheme="minorHAnsi"/>
        </w:rPr>
        <w:t>v.nicolet</w:t>
      </w:r>
      <w:r w:rsidR="000C1EE9" w:rsidRPr="000344CD">
        <w:rPr>
          <w:rFonts w:asciiTheme="minorHAnsi" w:hAnsiTheme="minorHAnsi"/>
        </w:rPr>
        <w:t>@cclouelison</w:t>
      </w:r>
      <w:r w:rsidR="000C1EE9">
        <w:rPr>
          <w:sz w:val="24"/>
          <w:szCs w:val="24"/>
        </w:rPr>
        <w:t>.fr</w:t>
      </w:r>
    </w:p>
    <w:sectPr w:rsidR="000C1EE9" w:rsidRPr="00341899" w:rsidSect="000344C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-851" w:right="849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A8C8F" w14:textId="77777777" w:rsidR="00266CF4" w:rsidRDefault="00266CF4" w:rsidP="00114CC6">
      <w:r>
        <w:separator/>
      </w:r>
    </w:p>
  </w:endnote>
  <w:endnote w:type="continuationSeparator" w:id="0">
    <w:p w14:paraId="3E1E32A3" w14:textId="77777777" w:rsidR="00266CF4" w:rsidRDefault="00266CF4" w:rsidP="0011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F7C8" w14:textId="77777777" w:rsidR="00114CC6" w:rsidRDefault="00114CC6">
    <w:pPr>
      <w:pStyle w:val="Pieddepage"/>
    </w:pPr>
  </w:p>
  <w:p w14:paraId="29D09FC8" w14:textId="77777777" w:rsidR="00114CC6" w:rsidRDefault="00114CC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08240" w14:textId="77777777" w:rsidR="00266CF4" w:rsidRDefault="00266CF4" w:rsidP="00114CC6">
      <w:r>
        <w:separator/>
      </w:r>
    </w:p>
  </w:footnote>
  <w:footnote w:type="continuationSeparator" w:id="0">
    <w:p w14:paraId="07E1DF4C" w14:textId="77777777" w:rsidR="00266CF4" w:rsidRDefault="00266CF4" w:rsidP="0011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8A52C" w14:textId="39459671" w:rsidR="0070091A" w:rsidRDefault="0070091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E498C" w14:textId="3DA9368E" w:rsidR="00114CC6" w:rsidRDefault="00114CC6">
    <w:pPr>
      <w:pStyle w:val="En-tte"/>
    </w:pPr>
  </w:p>
  <w:p w14:paraId="662866E2" w14:textId="77777777" w:rsidR="00114CC6" w:rsidRDefault="00114CC6">
    <w:pPr>
      <w:pStyle w:val="En-tte"/>
    </w:pPr>
  </w:p>
  <w:p w14:paraId="36FFE2F0" w14:textId="77777777" w:rsidR="00114CC6" w:rsidRDefault="00114CC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B35C8" w14:textId="1F9BDBA2" w:rsidR="0070091A" w:rsidRDefault="0070091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863"/>
    <w:multiLevelType w:val="hybridMultilevel"/>
    <w:tmpl w:val="BD6423D0"/>
    <w:lvl w:ilvl="0" w:tplc="73B0A45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340E0"/>
    <w:multiLevelType w:val="hybridMultilevel"/>
    <w:tmpl w:val="0F848456"/>
    <w:lvl w:ilvl="0" w:tplc="F98E7F66">
      <w:start w:val="5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D6D68"/>
    <w:multiLevelType w:val="hybridMultilevel"/>
    <w:tmpl w:val="E05251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1620F"/>
    <w:multiLevelType w:val="hybridMultilevel"/>
    <w:tmpl w:val="2FD0AA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06521"/>
    <w:multiLevelType w:val="hybridMultilevel"/>
    <w:tmpl w:val="D422CD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62E73"/>
    <w:multiLevelType w:val="hybridMultilevel"/>
    <w:tmpl w:val="9794A4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62D13"/>
    <w:multiLevelType w:val="hybridMultilevel"/>
    <w:tmpl w:val="D62E64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C7F87"/>
    <w:multiLevelType w:val="hybridMultilevel"/>
    <w:tmpl w:val="2B5855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67007">
    <w:abstractNumId w:val="6"/>
  </w:num>
  <w:num w:numId="2" w16cid:durableId="1830634856">
    <w:abstractNumId w:val="7"/>
  </w:num>
  <w:num w:numId="3" w16cid:durableId="968973741">
    <w:abstractNumId w:val="2"/>
  </w:num>
  <w:num w:numId="4" w16cid:durableId="461770056">
    <w:abstractNumId w:val="1"/>
  </w:num>
  <w:num w:numId="5" w16cid:durableId="1557931733">
    <w:abstractNumId w:val="0"/>
  </w:num>
  <w:num w:numId="6" w16cid:durableId="1691951230">
    <w:abstractNumId w:val="5"/>
  </w:num>
  <w:num w:numId="7" w16cid:durableId="1573931148">
    <w:abstractNumId w:val="4"/>
  </w:num>
  <w:num w:numId="8" w16cid:durableId="740295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23"/>
    <w:rsid w:val="00023CE4"/>
    <w:rsid w:val="000344CD"/>
    <w:rsid w:val="00064D1A"/>
    <w:rsid w:val="00090F7D"/>
    <w:rsid w:val="00094062"/>
    <w:rsid w:val="000C1EE9"/>
    <w:rsid w:val="000C5FEB"/>
    <w:rsid w:val="0010201D"/>
    <w:rsid w:val="0011296A"/>
    <w:rsid w:val="00113083"/>
    <w:rsid w:val="00114CC6"/>
    <w:rsid w:val="00177738"/>
    <w:rsid w:val="001E008D"/>
    <w:rsid w:val="001F7528"/>
    <w:rsid w:val="00253D40"/>
    <w:rsid w:val="002574E8"/>
    <w:rsid w:val="002651BE"/>
    <w:rsid w:val="00266CF4"/>
    <w:rsid w:val="002D0093"/>
    <w:rsid w:val="002D3F22"/>
    <w:rsid w:val="002E68B4"/>
    <w:rsid w:val="00325358"/>
    <w:rsid w:val="00325561"/>
    <w:rsid w:val="00331185"/>
    <w:rsid w:val="00341899"/>
    <w:rsid w:val="00346345"/>
    <w:rsid w:val="00370140"/>
    <w:rsid w:val="003734FD"/>
    <w:rsid w:val="00377383"/>
    <w:rsid w:val="003C1644"/>
    <w:rsid w:val="003C540F"/>
    <w:rsid w:val="003D6EB3"/>
    <w:rsid w:val="003D73EC"/>
    <w:rsid w:val="004372EC"/>
    <w:rsid w:val="00495DFB"/>
    <w:rsid w:val="004B0CEB"/>
    <w:rsid w:val="004D76C9"/>
    <w:rsid w:val="00527DD8"/>
    <w:rsid w:val="00533872"/>
    <w:rsid w:val="005371C1"/>
    <w:rsid w:val="00544285"/>
    <w:rsid w:val="0056586F"/>
    <w:rsid w:val="005759A3"/>
    <w:rsid w:val="005A59AA"/>
    <w:rsid w:val="005C073D"/>
    <w:rsid w:val="005C601F"/>
    <w:rsid w:val="005D53C7"/>
    <w:rsid w:val="005D6D6F"/>
    <w:rsid w:val="005F09B7"/>
    <w:rsid w:val="00611B72"/>
    <w:rsid w:val="00645AAE"/>
    <w:rsid w:val="0069300A"/>
    <w:rsid w:val="006E2B5B"/>
    <w:rsid w:val="0070091A"/>
    <w:rsid w:val="0071626F"/>
    <w:rsid w:val="00731E4B"/>
    <w:rsid w:val="0077724E"/>
    <w:rsid w:val="00785F16"/>
    <w:rsid w:val="00794558"/>
    <w:rsid w:val="007B3717"/>
    <w:rsid w:val="007B51C2"/>
    <w:rsid w:val="007E612C"/>
    <w:rsid w:val="007F5AF0"/>
    <w:rsid w:val="00826F38"/>
    <w:rsid w:val="008522E2"/>
    <w:rsid w:val="00885A70"/>
    <w:rsid w:val="008A7DC1"/>
    <w:rsid w:val="008C13EF"/>
    <w:rsid w:val="008E14BB"/>
    <w:rsid w:val="00903746"/>
    <w:rsid w:val="00923DBE"/>
    <w:rsid w:val="00931D53"/>
    <w:rsid w:val="00946BD3"/>
    <w:rsid w:val="00967060"/>
    <w:rsid w:val="009B1292"/>
    <w:rsid w:val="009B130C"/>
    <w:rsid w:val="009C1923"/>
    <w:rsid w:val="009D2743"/>
    <w:rsid w:val="009E1227"/>
    <w:rsid w:val="00A17F13"/>
    <w:rsid w:val="00A52816"/>
    <w:rsid w:val="00A63F0C"/>
    <w:rsid w:val="00A703DE"/>
    <w:rsid w:val="00A73495"/>
    <w:rsid w:val="00A90F5B"/>
    <w:rsid w:val="00A938C1"/>
    <w:rsid w:val="00AB30C6"/>
    <w:rsid w:val="00B015FD"/>
    <w:rsid w:val="00B02592"/>
    <w:rsid w:val="00B1786B"/>
    <w:rsid w:val="00B22458"/>
    <w:rsid w:val="00B36574"/>
    <w:rsid w:val="00B44C86"/>
    <w:rsid w:val="00BA4FD2"/>
    <w:rsid w:val="00C0094F"/>
    <w:rsid w:val="00C86A21"/>
    <w:rsid w:val="00CA5AB3"/>
    <w:rsid w:val="00CD6C9C"/>
    <w:rsid w:val="00CE0122"/>
    <w:rsid w:val="00CE1E7E"/>
    <w:rsid w:val="00D105D6"/>
    <w:rsid w:val="00D10B38"/>
    <w:rsid w:val="00D72E13"/>
    <w:rsid w:val="00DF7A97"/>
    <w:rsid w:val="00E21248"/>
    <w:rsid w:val="00E46064"/>
    <w:rsid w:val="00E60F71"/>
    <w:rsid w:val="00E91F73"/>
    <w:rsid w:val="00E92F84"/>
    <w:rsid w:val="00E96E30"/>
    <w:rsid w:val="00ED1B3B"/>
    <w:rsid w:val="00EE23D0"/>
    <w:rsid w:val="00F04F7D"/>
    <w:rsid w:val="00F1011B"/>
    <w:rsid w:val="00F12BB0"/>
    <w:rsid w:val="00F3631A"/>
    <w:rsid w:val="00F36A08"/>
    <w:rsid w:val="00F5216E"/>
    <w:rsid w:val="00F53BC6"/>
    <w:rsid w:val="00F8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7B47D"/>
  <w15:docId w15:val="{503E38DB-2791-4F9A-A091-D2BFD5B7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12C"/>
    <w:pPr>
      <w:spacing w:after="0" w:line="240" w:lineRule="auto"/>
    </w:pPr>
    <w:rPr>
      <w:rFonts w:ascii="Calibri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189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3118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1185"/>
    <w:rPr>
      <w:rFonts w:ascii="Segoe UI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940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94062"/>
    <w:pPr>
      <w:spacing w:after="200"/>
    </w:pPr>
    <w:rPr>
      <w:rFonts w:asciiTheme="minorHAnsi" w:hAnsiTheme="minorHAnsi" w:cstheme="minorBid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94062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14CC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14CC6"/>
    <w:rPr>
      <w:rFonts w:ascii="Calibri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14C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14CC6"/>
    <w:rPr>
      <w:rFonts w:ascii="Calibri" w:hAnsi="Calibri" w:cs="Calibr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4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2.jpg@01D537DF.A0650F7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5430C-D107-4E30-BC9B-126F80F3E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Lydie LABBEY</dc:creator>
  <cp:lastModifiedBy>Sina CUCHE</cp:lastModifiedBy>
  <cp:revision>4</cp:revision>
  <cp:lastPrinted>2026-03-10T12:55:00Z</cp:lastPrinted>
  <dcterms:created xsi:type="dcterms:W3CDTF">2026-10-22T10:13:00Z</dcterms:created>
  <dcterms:modified xsi:type="dcterms:W3CDTF">2026-11-02T12:48:00Z</dcterms:modified>
</cp:coreProperties>
</file>