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85" w:rsidRDefault="00A5650C" w:rsidP="00AA1685">
      <w:pPr>
        <w:jc w:val="center"/>
        <w:rPr>
          <w:b/>
          <w:bCs/>
        </w:rPr>
      </w:pPr>
      <w:r w:rsidRPr="00AA1685">
        <w:rPr>
          <w:b/>
          <w:bCs/>
        </w:rPr>
        <w:t>PROCÈS-VERBAL DE L’INSTALLATION DU CONSEIL MUNICIPAL ET</w:t>
      </w:r>
    </w:p>
    <w:p w:rsidR="00B47C57" w:rsidRPr="00AA1685" w:rsidRDefault="00A5650C" w:rsidP="00AA1685">
      <w:pPr>
        <w:jc w:val="center"/>
        <w:rPr>
          <w:b/>
          <w:bCs/>
        </w:rPr>
      </w:pPr>
      <w:r w:rsidRPr="00AA1685">
        <w:rPr>
          <w:b/>
          <w:bCs/>
        </w:rPr>
        <w:t>DE L’ÉLECTION DU MAIRE ET DES ADJOINTS</w:t>
      </w:r>
    </w:p>
    <w:p w:rsidR="00A5650C" w:rsidRDefault="00A5650C"/>
    <w:p w:rsidR="00A5650C" w:rsidRDefault="00A5650C" w:rsidP="007F0B0C">
      <w:pPr>
        <w:jc w:val="both"/>
      </w:pPr>
      <w:r>
        <w:t xml:space="preserve">L’an deux mille vingt, le </w:t>
      </w:r>
      <w:r w:rsidR="000014BF">
        <w:t>vingt</w:t>
      </w:r>
      <w:r>
        <w:t xml:space="preserve"> du mois de mars à </w:t>
      </w:r>
      <w:r w:rsidR="00272D4D">
        <w:t>20</w:t>
      </w:r>
      <w:r>
        <w:t xml:space="preserve"> heures, les membres du Conseil Municipal de </w:t>
      </w:r>
      <w:r w:rsidR="007F0B0C">
        <w:t>LES BRESEUX</w:t>
      </w:r>
      <w:r>
        <w:t>, proclamés par le bureau électoral à la suite des opérations de l’élection municipale 2020, se sont réunis dans la salle du Conseil, sur la convocation qui leur a été adressée par le Maire, conformément aux articles L.2121-10 et L. 2122-8 du Code Générale des Collectivités Territoriales.</w:t>
      </w:r>
    </w:p>
    <w:p w:rsidR="00A5650C" w:rsidRDefault="00A5650C">
      <w:r>
        <w:t xml:space="preserve">Étaient présents, Mesdames et Messieurs les conseillers municipaux : </w:t>
      </w:r>
    </w:p>
    <w:p w:rsidR="007F0B0C" w:rsidRDefault="007F0B0C" w:rsidP="007F0B0C">
      <w:pPr>
        <w:pStyle w:val="Paragraphedeliste"/>
        <w:numPr>
          <w:ilvl w:val="0"/>
          <w:numId w:val="2"/>
        </w:numPr>
        <w:sectPr w:rsidR="007F0B0C" w:rsidSect="00AA168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77C13" w:rsidRDefault="00277C13" w:rsidP="00277C13">
      <w:pPr>
        <w:pStyle w:val="Paragraphedeliste"/>
        <w:numPr>
          <w:ilvl w:val="0"/>
          <w:numId w:val="2"/>
        </w:numPr>
      </w:pPr>
      <w:r>
        <w:t>BERTIN Corinne</w:t>
      </w:r>
    </w:p>
    <w:p w:rsidR="00277C13" w:rsidRDefault="00277C13" w:rsidP="00277C13">
      <w:pPr>
        <w:pStyle w:val="Paragraphedeliste"/>
        <w:numPr>
          <w:ilvl w:val="0"/>
          <w:numId w:val="2"/>
        </w:numPr>
      </w:pPr>
      <w:r>
        <w:t>BULLIARD Samuel</w:t>
      </w:r>
    </w:p>
    <w:p w:rsidR="00277C13" w:rsidRDefault="00277C13" w:rsidP="00277C13">
      <w:pPr>
        <w:pStyle w:val="Paragraphedeliste"/>
        <w:numPr>
          <w:ilvl w:val="0"/>
          <w:numId w:val="2"/>
        </w:numPr>
      </w:pPr>
      <w:r>
        <w:t>C</w:t>
      </w:r>
      <w:r w:rsidR="00145826">
        <w:t>AIRE-REMONNAY Magali</w:t>
      </w:r>
    </w:p>
    <w:p w:rsidR="00277C13" w:rsidRDefault="00277C13" w:rsidP="00277C13">
      <w:pPr>
        <w:pStyle w:val="Paragraphedeliste"/>
        <w:numPr>
          <w:ilvl w:val="0"/>
          <w:numId w:val="2"/>
        </w:numPr>
      </w:pPr>
      <w:r>
        <w:t>GRUT Eliane</w:t>
      </w:r>
    </w:p>
    <w:p w:rsidR="00277C13" w:rsidRDefault="00277C13" w:rsidP="00277C13">
      <w:pPr>
        <w:pStyle w:val="Paragraphedeliste"/>
        <w:numPr>
          <w:ilvl w:val="0"/>
          <w:numId w:val="2"/>
        </w:numPr>
      </w:pPr>
      <w:r>
        <w:t>MESSINGER Elise</w:t>
      </w:r>
    </w:p>
    <w:p w:rsidR="007F0B0C" w:rsidRDefault="007F0B0C" w:rsidP="007F0B0C">
      <w:pPr>
        <w:pStyle w:val="Paragraphedeliste"/>
        <w:numPr>
          <w:ilvl w:val="0"/>
          <w:numId w:val="2"/>
        </w:numPr>
      </w:pPr>
      <w:r>
        <w:t>MONNET Alexandre</w:t>
      </w:r>
    </w:p>
    <w:p w:rsidR="00DE2729" w:rsidRDefault="00DE2729" w:rsidP="00DE2729">
      <w:pPr>
        <w:pStyle w:val="Paragraphedeliste"/>
        <w:numPr>
          <w:ilvl w:val="0"/>
          <w:numId w:val="2"/>
        </w:numPr>
      </w:pPr>
      <w:bookmarkStart w:id="0" w:name="_GoBack"/>
      <w:r>
        <w:t>MOREL Thierry</w:t>
      </w:r>
    </w:p>
    <w:bookmarkEnd w:id="0"/>
    <w:p w:rsidR="00277C13" w:rsidRDefault="00277C13" w:rsidP="00277C13">
      <w:pPr>
        <w:pStyle w:val="Paragraphedeliste"/>
        <w:numPr>
          <w:ilvl w:val="0"/>
          <w:numId w:val="2"/>
        </w:numPr>
      </w:pPr>
      <w:r>
        <w:t>MILLOT Ludovic</w:t>
      </w:r>
    </w:p>
    <w:p w:rsidR="007F0B0C" w:rsidRDefault="007F0B0C" w:rsidP="007F0B0C">
      <w:pPr>
        <w:pStyle w:val="Paragraphedeliste"/>
        <w:numPr>
          <w:ilvl w:val="0"/>
          <w:numId w:val="2"/>
        </w:numPr>
      </w:pPr>
      <w:r>
        <w:t>PARATTE Julien</w:t>
      </w:r>
    </w:p>
    <w:p w:rsidR="007F0B0C" w:rsidRDefault="007F0B0C" w:rsidP="007F0B0C">
      <w:pPr>
        <w:pStyle w:val="Paragraphedeliste"/>
        <w:numPr>
          <w:ilvl w:val="0"/>
          <w:numId w:val="2"/>
        </w:numPr>
      </w:pPr>
      <w:r>
        <w:t>RAYMOND Didier</w:t>
      </w:r>
    </w:p>
    <w:p w:rsidR="007F0B0C" w:rsidRDefault="007F0B0C" w:rsidP="007F0B0C">
      <w:pPr>
        <w:pStyle w:val="Paragraphedeliste"/>
        <w:numPr>
          <w:ilvl w:val="0"/>
          <w:numId w:val="2"/>
        </w:numPr>
      </w:pPr>
      <w:r>
        <w:t>SANDOZ Jean-Pierre</w:t>
      </w:r>
    </w:p>
    <w:p w:rsidR="007F0B0C" w:rsidRDefault="007F0B0C" w:rsidP="007F0B0C">
      <w:pPr>
        <w:sectPr w:rsidR="007F0B0C" w:rsidSect="007F0B0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650C" w:rsidRDefault="00A5650C" w:rsidP="007F0B0C">
      <w:r>
        <w:t xml:space="preserve">Absent : </w:t>
      </w:r>
      <w:r w:rsidR="000014BF">
        <w:t xml:space="preserve"> </w:t>
      </w:r>
    </w:p>
    <w:p w:rsidR="00A5650C" w:rsidRDefault="00A5650C" w:rsidP="00A91D7D">
      <w:pPr>
        <w:jc w:val="both"/>
      </w:pPr>
      <w:r>
        <w:t xml:space="preserve">La séance a été ouverte sous la présidence de M. </w:t>
      </w:r>
      <w:r w:rsidR="007F0B0C">
        <w:t>MONNET Alexandre</w:t>
      </w:r>
      <w:r>
        <w:t>, Maire qui après l’appel nominal, a donné lecture des résultats constatés aux procès-verbaux des élections et a déclaré installés les personnes désignées ci-dessus dans leur fonction de conseillers municipaux.</w:t>
      </w:r>
    </w:p>
    <w:p w:rsidR="00A91D7D" w:rsidRDefault="000014BF" w:rsidP="00A91D7D">
      <w:pPr>
        <w:jc w:val="both"/>
      </w:pPr>
      <w:r>
        <w:t>Éliane GRUT</w:t>
      </w:r>
      <w:r w:rsidR="00A91D7D">
        <w:t>, la plus âgée des membres du Conseil a pris ensuite la présidence.</w:t>
      </w:r>
    </w:p>
    <w:p w:rsidR="00A91D7D" w:rsidRDefault="00A91D7D" w:rsidP="00A5650C">
      <w:r>
        <w:t xml:space="preserve">Le Conseil a choisi pour secrétaire </w:t>
      </w:r>
      <w:r w:rsidR="000014BF">
        <w:t>Julien PARATTE.</w:t>
      </w:r>
    </w:p>
    <w:p w:rsidR="00B04D43" w:rsidRDefault="00B04D43" w:rsidP="00A5650C"/>
    <w:p w:rsidR="00A91D7D" w:rsidRPr="00A91D7D" w:rsidRDefault="00A91D7D" w:rsidP="00A91D7D">
      <w:pPr>
        <w:jc w:val="center"/>
        <w:rPr>
          <w:b/>
          <w:bCs/>
          <w:u w:val="single"/>
        </w:rPr>
      </w:pPr>
      <w:r w:rsidRPr="00A91D7D">
        <w:rPr>
          <w:b/>
          <w:bCs/>
          <w:u w:val="single"/>
        </w:rPr>
        <w:t>ÉLECTION DU MAIRE</w:t>
      </w:r>
    </w:p>
    <w:p w:rsidR="00A91D7D" w:rsidRPr="00A91D7D" w:rsidRDefault="00A91D7D" w:rsidP="00A91D7D">
      <w:pPr>
        <w:jc w:val="both"/>
        <w:rPr>
          <w:u w:val="single"/>
        </w:rPr>
      </w:pPr>
      <w:r w:rsidRPr="00A91D7D">
        <w:rPr>
          <w:u w:val="single"/>
        </w:rPr>
        <w:t>Premier tour de scrutin</w:t>
      </w:r>
    </w:p>
    <w:p w:rsidR="00A91D7D" w:rsidRDefault="00A91D7D" w:rsidP="00A91D7D">
      <w:pPr>
        <w:jc w:val="both"/>
      </w:pPr>
      <w:r>
        <w:t>Le président après avoir donné lecture des articles L.2122-4, L.2122-7 et L.2122-8 du Code Général des Collectivités territoriales, a invité le Conseil à procéder à l’élection d’un Maire, conformément aux dispositions prévues par les articles LM.2122-4 et L.2122-7 du CGCT</w:t>
      </w:r>
      <w:r w:rsidR="00AA3C6D">
        <w:t>.</w:t>
      </w:r>
    </w:p>
    <w:p w:rsidR="00AA3C6D" w:rsidRDefault="00AA3C6D" w:rsidP="00A91D7D">
      <w:pPr>
        <w:jc w:val="both"/>
      </w:pPr>
      <w:r>
        <w:t>Chaque Conseiller municipal, à l’appel de son nom, a remis au Président, son bulletin de vote, fermé, écrit sur papier blanc.</w:t>
      </w:r>
    </w:p>
    <w:p w:rsidR="00AA3C6D" w:rsidRDefault="00AA3C6D" w:rsidP="00A91D7D">
      <w:pPr>
        <w:jc w:val="both"/>
      </w:pPr>
      <w:r>
        <w:t xml:space="preserve">Le dépouillement du vote a donné les résultats suivants : </w:t>
      </w:r>
    </w:p>
    <w:p w:rsidR="00AA3C6D" w:rsidRDefault="00AA3C6D" w:rsidP="00A91D7D">
      <w:pPr>
        <w:jc w:val="both"/>
      </w:pPr>
      <w:r>
        <w:t xml:space="preserve">Nombre de bulletins trouvés dans l’urne 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</w:t>
      </w:r>
      <w:r w:rsidR="00AD4F5B">
        <w:t>11</w:t>
      </w:r>
    </w:p>
    <w:p w:rsidR="00AA3C6D" w:rsidRDefault="00AA3C6D" w:rsidP="00A91D7D">
      <w:pPr>
        <w:jc w:val="both"/>
      </w:pPr>
      <w:r>
        <w:t>A déduire : les bulletins litigieux énumérés aux articles L.62 et L.66 du Code électoral</w:t>
      </w:r>
      <w:r>
        <w:tab/>
        <w:t>……….</w:t>
      </w:r>
      <w:r w:rsidR="00AD4F5B">
        <w:t>1</w:t>
      </w:r>
    </w:p>
    <w:p w:rsidR="00AA3C6D" w:rsidRDefault="00AA3C6D" w:rsidP="00A91D7D">
      <w:pPr>
        <w:jc w:val="both"/>
      </w:pPr>
      <w:r>
        <w:t xml:space="preserve">Reste pour le nombre de suffrage exprimés 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……….</w:t>
      </w:r>
      <w:r w:rsidR="00AD4F5B">
        <w:t>10</w:t>
      </w:r>
    </w:p>
    <w:p w:rsidR="00AA3C6D" w:rsidRDefault="00AA3C6D" w:rsidP="00A91D7D">
      <w:pPr>
        <w:jc w:val="both"/>
      </w:pPr>
      <w:r>
        <w:t xml:space="preserve">Majorité absolue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</w:t>
      </w:r>
      <w:r w:rsidR="00AA62C3">
        <w:t>5</w:t>
      </w:r>
    </w:p>
    <w:p w:rsidR="00AA62C3" w:rsidRDefault="00AA3C6D" w:rsidP="00A91D7D">
      <w:pPr>
        <w:jc w:val="both"/>
      </w:pPr>
      <w:r>
        <w:t xml:space="preserve">Ont obtenu : </w:t>
      </w:r>
    </w:p>
    <w:p w:rsidR="00AA3C6D" w:rsidRDefault="00AA62C3" w:rsidP="00A91D7D">
      <w:pPr>
        <w:jc w:val="both"/>
      </w:pPr>
      <w:r>
        <w:t>Alexandre MONNET</w:t>
      </w:r>
      <w:r w:rsidR="00AA3C6D">
        <w:t>, ayant obtenu la majorité absolue, a été proclamé Maire et a été immédiatement installé.</w:t>
      </w:r>
    </w:p>
    <w:p w:rsidR="00AA3C6D" w:rsidRPr="00AA3C6D" w:rsidRDefault="00AA3C6D" w:rsidP="00AA3C6D">
      <w:pPr>
        <w:jc w:val="center"/>
        <w:rPr>
          <w:b/>
          <w:bCs/>
          <w:u w:val="single"/>
        </w:rPr>
      </w:pPr>
      <w:r w:rsidRPr="00AA3C6D">
        <w:rPr>
          <w:b/>
          <w:bCs/>
          <w:u w:val="single"/>
        </w:rPr>
        <w:lastRenderedPageBreak/>
        <w:t>ÉLECTION DU PREMIER ADJOINT</w:t>
      </w:r>
    </w:p>
    <w:p w:rsidR="00AA3C6D" w:rsidRDefault="00AA3C6D" w:rsidP="00A91D7D">
      <w:pPr>
        <w:jc w:val="both"/>
      </w:pPr>
      <w:r>
        <w:t xml:space="preserve">Il a été procédé ensuite, dans les mêmes formes, et sous la Présidence de </w:t>
      </w:r>
      <w:r w:rsidR="00AA62C3">
        <w:t>MONNET Alexandre</w:t>
      </w:r>
      <w:r>
        <w:t>, élu Maire, à l’élection du premier adjoint.</w:t>
      </w:r>
    </w:p>
    <w:p w:rsidR="00AA1685" w:rsidRDefault="00AA1685" w:rsidP="00AA1685">
      <w:pPr>
        <w:jc w:val="both"/>
      </w:pPr>
      <w:r>
        <w:t xml:space="preserve">Le dépouillement du vote a donné les résultats suivants : </w:t>
      </w:r>
    </w:p>
    <w:p w:rsidR="00AA1685" w:rsidRDefault="00AA1685" w:rsidP="00AA1685">
      <w:pPr>
        <w:jc w:val="both"/>
      </w:pPr>
      <w:r>
        <w:t xml:space="preserve">Nombre de bulletins trouvés dans l’urne 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</w:t>
      </w:r>
      <w:r w:rsidR="00AA62C3">
        <w:t>11</w:t>
      </w:r>
    </w:p>
    <w:p w:rsidR="00AA1685" w:rsidRDefault="00AA1685" w:rsidP="00AA1685">
      <w:pPr>
        <w:jc w:val="both"/>
      </w:pPr>
      <w:r>
        <w:t>A déduire : les bulletins litigieux énumérés aux articles L.62 et L.66 du Code électoral</w:t>
      </w:r>
      <w:r>
        <w:tab/>
        <w:t>……….</w:t>
      </w:r>
      <w:r w:rsidR="00AA62C3">
        <w:t>1</w:t>
      </w:r>
    </w:p>
    <w:p w:rsidR="00AA1685" w:rsidRDefault="00AA1685" w:rsidP="00AA1685">
      <w:pPr>
        <w:jc w:val="both"/>
      </w:pPr>
      <w:r>
        <w:t xml:space="preserve">Reste pour le nombre de suffrage exprimés 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……….</w:t>
      </w:r>
      <w:r w:rsidR="00AA62C3">
        <w:t>10</w:t>
      </w:r>
    </w:p>
    <w:p w:rsidR="00AA1685" w:rsidRDefault="00AA1685" w:rsidP="00AA1685">
      <w:pPr>
        <w:jc w:val="both"/>
      </w:pPr>
      <w:r>
        <w:t xml:space="preserve">Majorité absolue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</w:t>
      </w:r>
      <w:r w:rsidR="00AA62C3">
        <w:t>5</w:t>
      </w:r>
    </w:p>
    <w:p w:rsidR="00AA1685" w:rsidRDefault="00AA1685" w:rsidP="00AA1685">
      <w:pPr>
        <w:jc w:val="both"/>
      </w:pPr>
      <w:r>
        <w:t xml:space="preserve">Ont obtenu : </w:t>
      </w:r>
    </w:p>
    <w:p w:rsidR="00AA62C3" w:rsidRDefault="00AA62C3" w:rsidP="00AA62C3">
      <w:pPr>
        <w:jc w:val="both"/>
      </w:pPr>
      <w:r>
        <w:t>Élise MESSINGER, ayant obtenu la majorité absolue, a été proclamé 1</w:t>
      </w:r>
      <w:r w:rsidRPr="00AA62C3">
        <w:rPr>
          <w:vertAlign w:val="superscript"/>
        </w:rPr>
        <w:t>ère</w:t>
      </w:r>
      <w:r>
        <w:t xml:space="preserve"> adjointe et a été immédiatement installé.</w:t>
      </w:r>
    </w:p>
    <w:p w:rsidR="00AA1685" w:rsidRPr="00AA3C6D" w:rsidRDefault="00AA1685" w:rsidP="00AA1685">
      <w:pPr>
        <w:jc w:val="center"/>
        <w:rPr>
          <w:b/>
          <w:bCs/>
          <w:u w:val="single"/>
        </w:rPr>
      </w:pPr>
      <w:r w:rsidRPr="00AA3C6D">
        <w:rPr>
          <w:b/>
          <w:bCs/>
          <w:u w:val="single"/>
        </w:rPr>
        <w:t xml:space="preserve">ÉLECTION DU </w:t>
      </w:r>
      <w:r>
        <w:rPr>
          <w:b/>
          <w:bCs/>
          <w:u w:val="single"/>
        </w:rPr>
        <w:t>SECOND</w:t>
      </w:r>
      <w:r w:rsidRPr="00AA3C6D">
        <w:rPr>
          <w:b/>
          <w:bCs/>
          <w:u w:val="single"/>
        </w:rPr>
        <w:t xml:space="preserve"> ADJOINT</w:t>
      </w:r>
    </w:p>
    <w:p w:rsidR="00AA1685" w:rsidRDefault="00AA1685" w:rsidP="00AA1685">
      <w:pPr>
        <w:jc w:val="both"/>
      </w:pPr>
      <w:r>
        <w:t>Il a été procédé ensuite, dans les mêmes formes, à l’élection du second adjoint.</w:t>
      </w:r>
    </w:p>
    <w:p w:rsidR="00AA1685" w:rsidRDefault="00AA1685" w:rsidP="00AA1685">
      <w:pPr>
        <w:jc w:val="both"/>
      </w:pPr>
      <w:r>
        <w:t xml:space="preserve">Le dépouillement du vote a donné les résultats suivants : </w:t>
      </w:r>
    </w:p>
    <w:p w:rsidR="00AA1685" w:rsidRDefault="00AA1685" w:rsidP="00AA1685">
      <w:pPr>
        <w:jc w:val="both"/>
      </w:pPr>
      <w:r>
        <w:t xml:space="preserve">Nombre de bulletins trouvés dans l’urne 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……..</w:t>
      </w:r>
      <w:r w:rsidR="00AA62C3">
        <w:t>11</w:t>
      </w:r>
    </w:p>
    <w:p w:rsidR="00AA1685" w:rsidRDefault="00AA1685" w:rsidP="00AA1685">
      <w:pPr>
        <w:jc w:val="both"/>
      </w:pPr>
      <w:r>
        <w:t>A déduire : les bulletins litigieux énumérés aux articles L.62 et L.66 du Code électoral</w:t>
      </w:r>
      <w:r>
        <w:tab/>
        <w:t>……….</w:t>
      </w:r>
      <w:r w:rsidR="00AA62C3">
        <w:t>0</w:t>
      </w:r>
    </w:p>
    <w:p w:rsidR="00AA1685" w:rsidRDefault="00AA1685" w:rsidP="00AA1685">
      <w:pPr>
        <w:jc w:val="both"/>
      </w:pPr>
      <w:r>
        <w:t xml:space="preserve">Reste pour le nombre de suffrage exprimés 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……….</w:t>
      </w:r>
      <w:r w:rsidR="00AA62C3">
        <w:t>11</w:t>
      </w:r>
    </w:p>
    <w:p w:rsidR="00AA1685" w:rsidRDefault="00AA1685" w:rsidP="00AA1685">
      <w:pPr>
        <w:jc w:val="both"/>
      </w:pPr>
      <w:r>
        <w:t xml:space="preserve">Majorité absolue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</w:t>
      </w:r>
      <w:r w:rsidR="00AA62C3">
        <w:t>5</w:t>
      </w:r>
    </w:p>
    <w:p w:rsidR="00AA1685" w:rsidRDefault="00AA1685" w:rsidP="00AA1685">
      <w:pPr>
        <w:jc w:val="both"/>
      </w:pPr>
      <w:r>
        <w:t xml:space="preserve">Ont obtenu : </w:t>
      </w:r>
    </w:p>
    <w:p w:rsidR="00AA62C3" w:rsidRDefault="00AA62C3" w:rsidP="00AA62C3">
      <w:pPr>
        <w:jc w:val="both"/>
      </w:pPr>
      <w:r>
        <w:t>Samuel BULLIARD, ayant obtenu la majorité absolue, a été proclamé 2</w:t>
      </w:r>
      <w:r w:rsidRPr="00AA62C3">
        <w:rPr>
          <w:vertAlign w:val="superscript"/>
        </w:rPr>
        <w:t>ème</w:t>
      </w:r>
      <w:r>
        <w:t xml:space="preserve"> Adjoint et a été immédiatement installé.</w:t>
      </w:r>
    </w:p>
    <w:p w:rsidR="00AA1685" w:rsidRDefault="00AA1685" w:rsidP="00AA1685">
      <w:pPr>
        <w:jc w:val="both"/>
      </w:pPr>
    </w:p>
    <w:p w:rsidR="00AA3C6D" w:rsidRPr="00AA1685" w:rsidRDefault="00AA1685" w:rsidP="00AA1685">
      <w:pPr>
        <w:jc w:val="center"/>
        <w:rPr>
          <w:b/>
          <w:bCs/>
          <w:u w:val="single"/>
        </w:rPr>
      </w:pPr>
      <w:r w:rsidRPr="00AA1685">
        <w:rPr>
          <w:b/>
          <w:bCs/>
          <w:u w:val="single"/>
        </w:rPr>
        <w:t>OBSERVATIONS ET RÉCLAMATIONS</w:t>
      </w:r>
    </w:p>
    <w:p w:rsidR="00AA3C6D" w:rsidRDefault="00AA62C3" w:rsidP="00A91D7D">
      <w:pPr>
        <w:jc w:val="both"/>
      </w:pPr>
      <w:r>
        <w:t>NÉANT</w:t>
      </w:r>
    </w:p>
    <w:p w:rsidR="00AA1685" w:rsidRDefault="00AA1685" w:rsidP="00A91D7D">
      <w:pPr>
        <w:jc w:val="both"/>
      </w:pPr>
      <w:r>
        <w:t>Signatures des membres présents</w:t>
      </w:r>
    </w:p>
    <w:p w:rsidR="00AA1685" w:rsidRDefault="00AA1685" w:rsidP="00A91D7D">
      <w:pPr>
        <w:jc w:val="both"/>
      </w:pPr>
      <w:r>
        <w:t>Le doyen d’âge</w:t>
      </w:r>
      <w:r>
        <w:tab/>
      </w:r>
      <w:r>
        <w:tab/>
      </w:r>
      <w:r>
        <w:tab/>
      </w:r>
      <w:r>
        <w:tab/>
        <w:t>le secrétaire</w:t>
      </w:r>
      <w:r>
        <w:tab/>
      </w:r>
      <w:r>
        <w:tab/>
      </w:r>
      <w:r>
        <w:tab/>
      </w:r>
      <w:r>
        <w:tab/>
        <w:t>le Maire</w:t>
      </w:r>
    </w:p>
    <w:p w:rsidR="00AA1685" w:rsidRDefault="00AA1685" w:rsidP="00A91D7D">
      <w:pPr>
        <w:jc w:val="both"/>
      </w:pPr>
    </w:p>
    <w:p w:rsidR="00AA62C3" w:rsidRDefault="00AA62C3" w:rsidP="00A91D7D">
      <w:pPr>
        <w:jc w:val="both"/>
      </w:pPr>
    </w:p>
    <w:p w:rsidR="00AA1685" w:rsidRDefault="00AA1685" w:rsidP="00A91D7D">
      <w:pPr>
        <w:jc w:val="both"/>
      </w:pPr>
      <w:r>
        <w:t>Les membres du Conseil</w:t>
      </w:r>
    </w:p>
    <w:sectPr w:rsidR="00AA1685" w:rsidSect="00AA168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87514"/>
    <w:multiLevelType w:val="hybridMultilevel"/>
    <w:tmpl w:val="D2D495A8"/>
    <w:lvl w:ilvl="0" w:tplc="376806C4">
      <w:start w:val="1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4EA0616"/>
    <w:multiLevelType w:val="hybridMultilevel"/>
    <w:tmpl w:val="4172FF6C"/>
    <w:lvl w:ilvl="0" w:tplc="936286C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C"/>
    <w:rsid w:val="000014BF"/>
    <w:rsid w:val="00145826"/>
    <w:rsid w:val="00272D4D"/>
    <w:rsid w:val="00277C13"/>
    <w:rsid w:val="002B4195"/>
    <w:rsid w:val="007915F7"/>
    <w:rsid w:val="007F0B0C"/>
    <w:rsid w:val="00A5650C"/>
    <w:rsid w:val="00A91D7D"/>
    <w:rsid w:val="00AA1685"/>
    <w:rsid w:val="00AA3C6D"/>
    <w:rsid w:val="00AA62C3"/>
    <w:rsid w:val="00AD4F5B"/>
    <w:rsid w:val="00B04D43"/>
    <w:rsid w:val="00B47C57"/>
    <w:rsid w:val="00C25DE4"/>
    <w:rsid w:val="00C70EED"/>
    <w:rsid w:val="00DE2729"/>
    <w:rsid w:val="00E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72B11D-17A3-4913-B87A-249C5AB5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5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D8CC-288B-4563-AEEA-C1C52614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utilisateur</cp:lastModifiedBy>
  <cp:revision>13</cp:revision>
  <cp:lastPrinted>2020-05-25T08:12:00Z</cp:lastPrinted>
  <dcterms:created xsi:type="dcterms:W3CDTF">2020-03-06T07:24:00Z</dcterms:created>
  <dcterms:modified xsi:type="dcterms:W3CDTF">2020-06-05T11:00:00Z</dcterms:modified>
</cp:coreProperties>
</file>