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A5F2E" w14:textId="77777777" w:rsidR="002505CD" w:rsidRPr="00FA4DB8" w:rsidRDefault="00C96055">
      <w:pPr>
        <w:rPr>
          <w:rFonts w:ascii="Bradley Hand ITC" w:hAnsi="Bradley Hand ITC"/>
          <w:b/>
          <w:color w:val="FF0000"/>
          <w:sz w:val="32"/>
          <w:szCs w:val="32"/>
        </w:rPr>
      </w:pPr>
      <w:r w:rsidRPr="00FA4DB8">
        <w:rPr>
          <w:rFonts w:ascii="Bradley Hand ITC" w:hAnsi="Bradley Hand ITC"/>
          <w:b/>
          <w:color w:val="FF0000"/>
          <w:sz w:val="32"/>
          <w:szCs w:val="32"/>
        </w:rPr>
        <w:t>Résidence Les Hortensias</w:t>
      </w:r>
    </w:p>
    <w:p w14:paraId="3FF2169E" w14:textId="77777777" w:rsidR="00C96055" w:rsidRPr="00FA4DB8" w:rsidRDefault="00C96055">
      <w:pPr>
        <w:rPr>
          <w:rFonts w:ascii="Bradley Hand ITC" w:hAnsi="Bradley Hand ITC"/>
          <w:b/>
          <w:color w:val="FF0000"/>
          <w:sz w:val="32"/>
          <w:szCs w:val="32"/>
        </w:rPr>
      </w:pPr>
      <w:r w:rsidRPr="00FA4DB8">
        <w:rPr>
          <w:rFonts w:ascii="Bradley Hand ITC" w:hAnsi="Bradley Hand ITC"/>
          <w:b/>
          <w:color w:val="FF0000"/>
          <w:sz w:val="32"/>
          <w:szCs w:val="32"/>
        </w:rPr>
        <w:t>109, Rue de la Mairie</w:t>
      </w:r>
    </w:p>
    <w:p w14:paraId="455A7A00" w14:textId="77777777" w:rsidR="00C96055" w:rsidRPr="00FA4DB8" w:rsidRDefault="00C96055">
      <w:pPr>
        <w:rPr>
          <w:rFonts w:ascii="Bradley Hand ITC" w:hAnsi="Bradley Hand ITC"/>
          <w:b/>
          <w:color w:val="FF0000"/>
          <w:sz w:val="32"/>
          <w:szCs w:val="32"/>
        </w:rPr>
      </w:pPr>
      <w:r w:rsidRPr="00FA4DB8">
        <w:rPr>
          <w:rFonts w:ascii="Bradley Hand ITC" w:hAnsi="Bradley Hand ITC"/>
          <w:b/>
          <w:color w:val="FF0000"/>
          <w:sz w:val="32"/>
          <w:szCs w:val="32"/>
        </w:rPr>
        <w:t>59173 BLARINGHEM</w:t>
      </w:r>
    </w:p>
    <w:p w14:paraId="3B07313C" w14:textId="77777777" w:rsidR="00C96055" w:rsidRDefault="00C96055">
      <w:pPr>
        <w:rPr>
          <w:rFonts w:ascii="Bradley Hand ITC" w:hAnsi="Bradley Hand ITC"/>
          <w:color w:val="FF0000"/>
          <w:sz w:val="32"/>
          <w:szCs w:val="32"/>
        </w:rPr>
      </w:pPr>
    </w:p>
    <w:p w14:paraId="1DF89F78" w14:textId="77777777" w:rsidR="00C96055" w:rsidRDefault="00C96055" w:rsidP="00FA4DB8">
      <w:pPr>
        <w:jc w:val="center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FA4DB8">
        <w:rPr>
          <w:rFonts w:ascii="Bradley Hand ITC" w:hAnsi="Bradley Hand ITC"/>
          <w:b/>
          <w:color w:val="2E74B5" w:themeColor="accent1" w:themeShade="BF"/>
          <w:sz w:val="36"/>
          <w:szCs w:val="36"/>
          <w:u w:val="single"/>
        </w:rPr>
        <w:t>Structure d’Accueil pour Personnes Âgées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>.</w:t>
      </w:r>
    </w:p>
    <w:p w14:paraId="660A7BCF" w14:textId="77777777" w:rsidR="00C96055" w:rsidRDefault="00C96055" w:rsidP="00C96055">
      <w:pPr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3B3C9D66" w14:textId="77777777" w:rsidR="00C96055" w:rsidRPr="00FA4DB8" w:rsidRDefault="00C96055" w:rsidP="00C96055">
      <w:pPr>
        <w:rPr>
          <w:rFonts w:ascii="Bradley Hand ITC" w:hAnsi="Bradley Hand ITC"/>
          <w:color w:val="2E74B5" w:themeColor="accent1" w:themeShade="BF"/>
          <w:sz w:val="28"/>
          <w:szCs w:val="28"/>
          <w:u w:val="single"/>
        </w:rPr>
      </w:pPr>
      <w:r w:rsidRPr="00FA4DB8">
        <w:rPr>
          <w:rFonts w:ascii="Bradley Hand ITC" w:hAnsi="Bradley Hand ITC"/>
          <w:color w:val="2E74B5" w:themeColor="accent1" w:themeShade="BF"/>
          <w:sz w:val="28"/>
          <w:szCs w:val="28"/>
          <w:u w:val="single"/>
        </w:rPr>
        <w:t>Partenariat entre</w:t>
      </w:r>
      <w:r w:rsidR="00FA4DB8">
        <w:rPr>
          <w:rFonts w:ascii="Bradley Hand ITC" w:hAnsi="Bradley Hand ITC"/>
          <w:color w:val="2E74B5" w:themeColor="accent1" w:themeShade="BF"/>
          <w:sz w:val="28"/>
          <w:szCs w:val="28"/>
          <w:u w:val="single"/>
        </w:rPr>
        <w:t> :</w:t>
      </w:r>
    </w:p>
    <w:p w14:paraId="1F6F2CCC" w14:textId="77777777" w:rsidR="00C96055" w:rsidRDefault="00C96055" w:rsidP="00FA4DB8">
      <w:pPr>
        <w:jc w:val="center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>La Société d’HLM FLANDRE OPALE HABITAT, propriétaire des bâtiments</w:t>
      </w:r>
    </w:p>
    <w:p w14:paraId="07164051" w14:textId="77777777" w:rsidR="00E6214D" w:rsidRDefault="00E6214D" w:rsidP="00FA4DB8">
      <w:pPr>
        <w:jc w:val="center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>Résidence de l’Arbalète – Rue des Alliés</w:t>
      </w:r>
    </w:p>
    <w:p w14:paraId="7BAE0B5C" w14:textId="77777777" w:rsidR="00E6214D" w:rsidRDefault="00E6214D" w:rsidP="00FA4DB8">
      <w:pPr>
        <w:jc w:val="center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>62120 AIRE-SUR-LA-LYS</w:t>
      </w:r>
    </w:p>
    <w:p w14:paraId="5EF6C181" w14:textId="77777777" w:rsidR="00FA4DB8" w:rsidRDefault="00FA4DB8" w:rsidP="00FA4DB8">
      <w:pPr>
        <w:jc w:val="center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>Et</w:t>
      </w:r>
    </w:p>
    <w:p w14:paraId="3B6A6015" w14:textId="77777777" w:rsidR="00C96055" w:rsidRDefault="00FA4DB8" w:rsidP="00FA4DB8">
      <w:pPr>
        <w:ind w:firstLine="708"/>
        <w:jc w:val="center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>Le</w:t>
      </w:r>
      <w:r w:rsidR="00C96055"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 C.C.A.S. (Centre Communal d’Action Sociale de Blaringhem)</w:t>
      </w:r>
    </w:p>
    <w:p w14:paraId="7AF4E6E2" w14:textId="77777777" w:rsidR="00FA4DB8" w:rsidRDefault="00FA4DB8" w:rsidP="00FA4DB8">
      <w:pPr>
        <w:ind w:firstLine="708"/>
        <w:jc w:val="center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>Gestionnaire de l’établissement.</w:t>
      </w:r>
    </w:p>
    <w:p w14:paraId="204A6377" w14:textId="77777777" w:rsidR="00E6214D" w:rsidRDefault="00E6214D" w:rsidP="00FA4DB8">
      <w:pPr>
        <w:ind w:firstLine="708"/>
        <w:jc w:val="center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La Mairie – Rue Pierre </w:t>
      </w:r>
      <w:proofErr w:type="spellStart"/>
      <w:r>
        <w:rPr>
          <w:rFonts w:ascii="Bradley Hand ITC" w:hAnsi="Bradley Hand ITC"/>
          <w:color w:val="2E74B5" w:themeColor="accent1" w:themeShade="BF"/>
          <w:sz w:val="28"/>
          <w:szCs w:val="28"/>
        </w:rPr>
        <w:t>Dhédin</w:t>
      </w:r>
      <w:proofErr w:type="spellEnd"/>
      <w:r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 59173 BLARINGHEM</w:t>
      </w:r>
    </w:p>
    <w:p w14:paraId="60D68D57" w14:textId="77777777" w:rsidR="00FA4DB8" w:rsidRDefault="00FA4DB8" w:rsidP="00FA4DB8">
      <w:pPr>
        <w:ind w:firstLine="708"/>
        <w:jc w:val="center"/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21F93CE4" w14:textId="77777777" w:rsidR="00FA4DB8" w:rsidRDefault="00FA4DB8" w:rsidP="00FA4DB8">
      <w:pPr>
        <w:ind w:firstLine="708"/>
        <w:jc w:val="center"/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71A1BB16" w14:textId="77777777" w:rsidR="00FA4DB8" w:rsidRDefault="00FA4DB8" w:rsidP="00FA4DB8">
      <w:pPr>
        <w:rPr>
          <w:rFonts w:ascii="Bradley Hand ITC" w:hAnsi="Bradley Hand ITC"/>
          <w:color w:val="2E74B5" w:themeColor="accent1" w:themeShade="BF"/>
          <w:sz w:val="28"/>
          <w:szCs w:val="28"/>
          <w:u w:val="single"/>
        </w:rPr>
      </w:pPr>
      <w:r w:rsidRPr="00FA4DB8">
        <w:rPr>
          <w:rFonts w:ascii="Bradley Hand ITC" w:hAnsi="Bradley Hand ITC"/>
          <w:color w:val="2E74B5" w:themeColor="accent1" w:themeShade="BF"/>
          <w:sz w:val="28"/>
          <w:szCs w:val="28"/>
          <w:u w:val="single"/>
        </w:rPr>
        <w:t>Contact :</w:t>
      </w:r>
    </w:p>
    <w:p w14:paraId="64932709" w14:textId="77777777" w:rsidR="00BC3D3F" w:rsidRDefault="00FA4DB8" w:rsidP="00FA4DB8">
      <w:pPr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 w:rsidR="00E6214D">
        <w:rPr>
          <w:rFonts w:ascii="Bradley Hand ITC" w:hAnsi="Bradley Hand ITC"/>
          <w:color w:val="2E74B5" w:themeColor="accent1" w:themeShade="BF"/>
          <w:sz w:val="28"/>
          <w:szCs w:val="28"/>
        </w:rPr>
        <w:t>Résidence Les Hortensias</w:t>
      </w:r>
    </w:p>
    <w:p w14:paraId="7C4D81C5" w14:textId="77777777" w:rsidR="00FA4DB8" w:rsidRDefault="00FA4DB8" w:rsidP="00BC3D3F">
      <w:pPr>
        <w:ind w:left="708" w:firstLine="708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>Par Téléphone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  <w:t>: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  <w:t>03.28.43.92.25</w:t>
      </w:r>
    </w:p>
    <w:p w14:paraId="44786C49" w14:textId="77777777" w:rsidR="00FA4DB8" w:rsidRDefault="00FA4DB8" w:rsidP="00FA4DB8">
      <w:pPr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 w:rsidR="00BC3D3F"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>Mr Olivier MASSIET, Agent Social</w:t>
      </w:r>
    </w:p>
    <w:p w14:paraId="5ADF00F6" w14:textId="77777777" w:rsidR="00FA4DB8" w:rsidRDefault="00FA4DB8" w:rsidP="00FA4DB8">
      <w:pPr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 w:rsidR="00BC3D3F"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>Par Mail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  <w:t>: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hyperlink r:id="rId6" w:history="1">
        <w:r w:rsidRPr="00E213BB">
          <w:rPr>
            <w:rStyle w:val="Lienhypertexte"/>
            <w:rFonts w:ascii="Bradley Hand ITC" w:hAnsi="Bradley Hand ITC"/>
            <w:color w:val="034990" w:themeColor="hyperlink" w:themeShade="BF"/>
            <w:sz w:val="28"/>
            <w:szCs w:val="28"/>
          </w:rPr>
          <w:t>leshortensias@ville-blaringhem.fr</w:t>
        </w:r>
      </w:hyperlink>
    </w:p>
    <w:p w14:paraId="3834D268" w14:textId="77777777" w:rsidR="00BC3D3F" w:rsidRDefault="00BC3D3F" w:rsidP="00FA4DB8">
      <w:pPr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5D78AEFB" w14:textId="77777777" w:rsidR="00BC3D3F" w:rsidRDefault="00BC3D3F" w:rsidP="00FA4DB8">
      <w:pPr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  <w:t>FLANDRE OPALE HABITAT – Agence d’Aire-Sur-La-Lys</w:t>
      </w:r>
    </w:p>
    <w:p w14:paraId="79DDACCB" w14:textId="77777777" w:rsidR="00BC3D3F" w:rsidRDefault="00BC3D3F" w:rsidP="00FA4DB8">
      <w:pPr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  <w:t>Par Téléphone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  <w:t>: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  <w:t>03.21.12.32.10</w:t>
      </w:r>
    </w:p>
    <w:p w14:paraId="483AF13D" w14:textId="77777777" w:rsidR="00FA4DB8" w:rsidRDefault="00FA4DB8" w:rsidP="00FA4DB8">
      <w:pPr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184596FE" w14:textId="77777777" w:rsidR="00FA4DB8" w:rsidRDefault="00FA4DB8" w:rsidP="00FA4DB8">
      <w:pPr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  <w:t>Ouverte depuis le 1</w:t>
      </w:r>
      <w:r w:rsidRPr="00FA4DB8">
        <w:rPr>
          <w:rFonts w:ascii="Bradley Hand ITC" w:hAnsi="Bradley Hand ITC"/>
          <w:color w:val="2E74B5" w:themeColor="accent1" w:themeShade="BF"/>
          <w:sz w:val="28"/>
          <w:szCs w:val="28"/>
          <w:vertAlign w:val="superscript"/>
        </w:rPr>
        <w:t>er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 avril 1997, La résidence compte aujourd’hui 37 appartements de Type F2, 1 appartement de Type F3, et 2 studios.</w:t>
      </w:r>
    </w:p>
    <w:p w14:paraId="40BE3BFB" w14:textId="77777777" w:rsidR="00FA4DB8" w:rsidRDefault="00FA4DB8" w:rsidP="00FA4DB8">
      <w:pPr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5D0FDE61" w14:textId="77777777" w:rsidR="00FA4DB8" w:rsidRDefault="00FA4DB8" w:rsidP="00FA4DB8">
      <w:pPr>
        <w:rPr>
          <w:rFonts w:ascii="Bradley Hand ITC" w:hAnsi="Bradley Hand ITC"/>
          <w:b/>
          <w:color w:val="2E74B5" w:themeColor="accent1" w:themeShade="BF"/>
          <w:sz w:val="32"/>
          <w:szCs w:val="32"/>
          <w:u w:val="single"/>
        </w:rPr>
      </w:pPr>
      <w:r w:rsidRPr="00FA4DB8">
        <w:rPr>
          <w:rFonts w:ascii="Bradley Hand ITC" w:hAnsi="Bradley Hand ITC"/>
          <w:b/>
          <w:color w:val="2E74B5" w:themeColor="accent1" w:themeShade="BF"/>
          <w:sz w:val="32"/>
          <w:szCs w:val="32"/>
          <w:u w:val="single"/>
        </w:rPr>
        <w:lastRenderedPageBreak/>
        <w:t>Les Appartements :</w:t>
      </w:r>
    </w:p>
    <w:p w14:paraId="44D3130B" w14:textId="77777777" w:rsidR="005921E4" w:rsidRPr="008056CA" w:rsidRDefault="006B125B" w:rsidP="00FA4DB8">
      <w:pPr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4537B0">
        <w:rPr>
          <w:rFonts w:ascii="Bradley Hand ITC" w:hAnsi="Bradley Hand ITC"/>
          <w:noProof/>
          <w:color w:val="2E74B5" w:themeColor="accent1" w:themeShade="BF"/>
          <w:sz w:val="28"/>
          <w:szCs w:val="28"/>
          <w:lang w:eastAsia="fr-FR"/>
        </w:rPr>
        <w:drawing>
          <wp:anchor distT="0" distB="0" distL="114300" distR="114300" simplePos="0" relativeHeight="251662336" behindDoc="0" locked="0" layoutInCell="1" allowOverlap="1" wp14:anchorId="743E387B" wp14:editId="1209BBF3">
            <wp:simplePos x="0" y="0"/>
            <wp:positionH relativeFrom="column">
              <wp:posOffset>3573780</wp:posOffset>
            </wp:positionH>
            <wp:positionV relativeFrom="paragraph">
              <wp:posOffset>492125</wp:posOffset>
            </wp:positionV>
            <wp:extent cx="1121410" cy="745490"/>
            <wp:effectExtent l="0" t="2540" r="0" b="0"/>
            <wp:wrapSquare wrapText="bothSides"/>
            <wp:docPr id="7" name="Image 7" descr="C:\Users\Olivier\Desktop\2019 - 20 - LES HORTENSIAS\DSC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ivier\Desktop\2019 - 20 - LES HORTENSIAS\DSC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2141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21E4">
        <w:rPr>
          <w:rFonts w:ascii="Bradley Hand ITC" w:hAnsi="Bradley Hand ITC"/>
          <w:color w:val="2E74B5" w:themeColor="accent1" w:themeShade="BF"/>
          <w:sz w:val="32"/>
          <w:szCs w:val="32"/>
        </w:rPr>
        <w:tab/>
      </w:r>
      <w:r w:rsidR="005921E4"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Tous les appartements sont identiques. Ils ont une surface de 52 m</w:t>
      </w:r>
      <w:r w:rsidR="005921E4" w:rsidRPr="008056CA">
        <w:rPr>
          <w:rFonts w:ascii="Bradley Hand ITC" w:hAnsi="Bradley Hand ITC"/>
          <w:color w:val="2E74B5" w:themeColor="accent1" w:themeShade="BF"/>
          <w:sz w:val="28"/>
          <w:szCs w:val="28"/>
          <w:vertAlign w:val="superscript"/>
        </w:rPr>
        <w:t>2</w:t>
      </w:r>
      <w:r w:rsidR="005921E4"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 et se composent comme suit :</w:t>
      </w:r>
    </w:p>
    <w:p w14:paraId="708E64BC" w14:textId="77777777" w:rsidR="005921E4" w:rsidRPr="006B125B" w:rsidRDefault="005921E4" w:rsidP="004537B0">
      <w:pPr>
        <w:pStyle w:val="Paragraphedeliste"/>
        <w:numPr>
          <w:ilvl w:val="0"/>
          <w:numId w:val="1"/>
        </w:numPr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Un Hall d’entrée avec placard-penderie.</w:t>
      </w:r>
      <w:r w:rsidR="004537B0" w:rsidRPr="004537B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1BB750A" w14:textId="77777777" w:rsidR="006B125B" w:rsidRDefault="006B125B" w:rsidP="006B125B">
      <w:pPr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2F85B41C" w14:textId="77777777" w:rsidR="00A82F33" w:rsidRPr="008056CA" w:rsidRDefault="005921E4" w:rsidP="005921E4">
      <w:pPr>
        <w:pStyle w:val="Paragraphedeliste"/>
        <w:numPr>
          <w:ilvl w:val="0"/>
          <w:numId w:val="1"/>
        </w:numPr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Un séjour</w:t>
      </w:r>
    </w:p>
    <w:p w14:paraId="375B67D8" w14:textId="77777777" w:rsidR="005921E4" w:rsidRPr="008056CA" w:rsidRDefault="006B125B" w:rsidP="00A82F33">
      <w:pPr>
        <w:pStyle w:val="Paragraphedeliste"/>
        <w:ind w:left="1790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6B125B">
        <w:rPr>
          <w:rFonts w:ascii="Bradley Hand ITC" w:hAnsi="Bradley Hand ITC"/>
          <w:noProof/>
          <w:color w:val="2E74B5" w:themeColor="accent1" w:themeShade="BF"/>
          <w:sz w:val="28"/>
          <w:szCs w:val="28"/>
          <w:lang w:eastAsia="fr-FR"/>
        </w:rPr>
        <w:drawing>
          <wp:anchor distT="0" distB="0" distL="114300" distR="114300" simplePos="0" relativeHeight="251663360" behindDoc="1" locked="0" layoutInCell="1" allowOverlap="1" wp14:anchorId="1A7C1719" wp14:editId="258EC7F1">
            <wp:simplePos x="0" y="0"/>
            <wp:positionH relativeFrom="column">
              <wp:posOffset>3227705</wp:posOffset>
            </wp:positionH>
            <wp:positionV relativeFrom="paragraph">
              <wp:posOffset>288925</wp:posOffset>
            </wp:positionV>
            <wp:extent cx="1253490" cy="833755"/>
            <wp:effectExtent l="0" t="0" r="3810" b="4445"/>
            <wp:wrapTight wrapText="bothSides">
              <wp:wrapPolygon edited="0">
                <wp:start x="0" y="0"/>
                <wp:lineTo x="0" y="21222"/>
                <wp:lineTo x="21337" y="21222"/>
                <wp:lineTo x="21337" y="0"/>
                <wp:lineTo x="0" y="0"/>
              </wp:wrapPolygon>
            </wp:wrapTight>
            <wp:docPr id="8" name="Image 8" descr="C:\Users\Olivier\Desktop\2019 - 20 - LES HORTENSIAS\DSC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livier\Desktop\2019 - 20 - LES HORTENSIAS\DSC_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125B">
        <w:rPr>
          <w:rFonts w:ascii="Bradley Hand ITC" w:hAnsi="Bradley Hand ITC"/>
          <w:noProof/>
          <w:color w:val="2E74B5" w:themeColor="accent1" w:themeShade="BF"/>
          <w:sz w:val="28"/>
          <w:szCs w:val="28"/>
          <w:lang w:eastAsia="fr-FR"/>
        </w:rPr>
        <w:drawing>
          <wp:anchor distT="0" distB="0" distL="114300" distR="114300" simplePos="0" relativeHeight="251664384" behindDoc="1" locked="0" layoutInCell="1" allowOverlap="1" wp14:anchorId="71992251" wp14:editId="1AC67F5B">
            <wp:simplePos x="0" y="0"/>
            <wp:positionH relativeFrom="column">
              <wp:posOffset>4798060</wp:posOffset>
            </wp:positionH>
            <wp:positionV relativeFrom="paragraph">
              <wp:posOffset>12527</wp:posOffset>
            </wp:positionV>
            <wp:extent cx="1394691" cy="927443"/>
            <wp:effectExtent l="0" t="0" r="0" b="6350"/>
            <wp:wrapTight wrapText="bothSides">
              <wp:wrapPolygon edited="0">
                <wp:start x="0" y="0"/>
                <wp:lineTo x="0" y="21304"/>
                <wp:lineTo x="21246" y="21304"/>
                <wp:lineTo x="21246" y="0"/>
                <wp:lineTo x="0" y="0"/>
              </wp:wrapPolygon>
            </wp:wrapTight>
            <wp:docPr id="9" name="Image 9" descr="C:\Users\Olivier\Desktop\2019 - 20 - LES HORTENSIAS\DSC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livier\Desktop\2019 - 20 - LES HORTENSIAS\DSC_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691" cy="92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2F33"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A</w:t>
      </w:r>
      <w:r w:rsidR="005921E4"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vec accès direct sur l’extérieur par une porte privative.</w:t>
      </w:r>
    </w:p>
    <w:p w14:paraId="48ABA2DC" w14:textId="77777777" w:rsidR="00A82F33" w:rsidRDefault="00A82F33" w:rsidP="00A82F33">
      <w:pPr>
        <w:pStyle w:val="Paragraphedeliste"/>
        <w:ind w:left="1790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Fenêtre oscillo-battante</w:t>
      </w:r>
    </w:p>
    <w:p w14:paraId="7B93A025" w14:textId="77777777" w:rsidR="006B125B" w:rsidRDefault="006B125B" w:rsidP="00A82F33">
      <w:pPr>
        <w:pStyle w:val="Paragraphedeliste"/>
        <w:ind w:left="1790"/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69739D8E" w14:textId="77777777" w:rsidR="006B125B" w:rsidRPr="008056CA" w:rsidRDefault="006B125B" w:rsidP="00A82F33">
      <w:pPr>
        <w:pStyle w:val="Paragraphedeliste"/>
        <w:ind w:left="1790"/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13704301" w14:textId="77777777" w:rsidR="005921E4" w:rsidRPr="008056CA" w:rsidRDefault="005921E4" w:rsidP="005921E4">
      <w:pPr>
        <w:pStyle w:val="Paragraphedeliste"/>
        <w:numPr>
          <w:ilvl w:val="0"/>
          <w:numId w:val="1"/>
        </w:numPr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Une cuisine </w:t>
      </w:r>
    </w:p>
    <w:p w14:paraId="54C73EDA" w14:textId="77777777" w:rsidR="00A82F33" w:rsidRPr="008056CA" w:rsidRDefault="00525B30" w:rsidP="00414CBA">
      <w:pPr>
        <w:pStyle w:val="Paragraphedeliste"/>
        <w:ind w:left="1070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525B30">
        <w:rPr>
          <w:rFonts w:ascii="Bradley Hand ITC" w:hAnsi="Bradley Hand ITC"/>
          <w:noProof/>
          <w:color w:val="2E74B5" w:themeColor="accent1" w:themeShade="BF"/>
          <w:sz w:val="28"/>
          <w:szCs w:val="28"/>
          <w:lang w:eastAsia="fr-FR"/>
        </w:rPr>
        <w:drawing>
          <wp:anchor distT="0" distB="0" distL="114300" distR="114300" simplePos="0" relativeHeight="251666432" behindDoc="1" locked="0" layoutInCell="1" allowOverlap="1" wp14:anchorId="4C107856" wp14:editId="2EE55083">
            <wp:simplePos x="0" y="0"/>
            <wp:positionH relativeFrom="column">
              <wp:posOffset>508159</wp:posOffset>
            </wp:positionH>
            <wp:positionV relativeFrom="paragraph">
              <wp:posOffset>61595</wp:posOffset>
            </wp:positionV>
            <wp:extent cx="1542415" cy="1025525"/>
            <wp:effectExtent l="0" t="0" r="635" b="3175"/>
            <wp:wrapTight wrapText="bothSides">
              <wp:wrapPolygon edited="0">
                <wp:start x="0" y="0"/>
                <wp:lineTo x="0" y="21266"/>
                <wp:lineTo x="21342" y="21266"/>
                <wp:lineTo x="21342" y="0"/>
                <wp:lineTo x="0" y="0"/>
              </wp:wrapPolygon>
            </wp:wrapTight>
            <wp:docPr id="11" name="Image 11" descr="C:\Users\Olivier\Desktop\2019 - 20 - LES HORTENSIAS\DSC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livier\Desktop\2019 - 20 - LES HORTENSIAS\DSC_0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5B30">
        <w:rPr>
          <w:rFonts w:ascii="Bradley Hand ITC" w:hAnsi="Bradley Hand ITC"/>
          <w:noProof/>
          <w:color w:val="2E74B5" w:themeColor="accent1" w:themeShade="BF"/>
          <w:sz w:val="28"/>
          <w:szCs w:val="28"/>
          <w:lang w:eastAsia="fr-FR"/>
        </w:rPr>
        <w:drawing>
          <wp:anchor distT="0" distB="0" distL="114300" distR="114300" simplePos="0" relativeHeight="251665408" behindDoc="1" locked="0" layoutInCell="1" allowOverlap="1" wp14:anchorId="2E4E8031" wp14:editId="1498A009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514475" cy="1006475"/>
            <wp:effectExtent l="0" t="0" r="9525" b="3175"/>
            <wp:wrapTight wrapText="bothSides">
              <wp:wrapPolygon edited="0">
                <wp:start x="0" y="0"/>
                <wp:lineTo x="0" y="21259"/>
                <wp:lineTo x="21464" y="21259"/>
                <wp:lineTo x="21464" y="0"/>
                <wp:lineTo x="0" y="0"/>
              </wp:wrapPolygon>
            </wp:wrapTight>
            <wp:docPr id="10" name="Image 10" descr="C:\Users\Olivier\Desktop\2019 - 20 - LES HORTENSIAS\DSC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livier\Desktop\2019 - 20 - LES HORTENSIAS\DSC_00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F33"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Équipée</w:t>
      </w:r>
      <w:r w:rsidR="005921E4"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 d’un évier et d’un 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meuble </w:t>
      </w:r>
      <w:r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sous évier</w:t>
      </w:r>
      <w:r w:rsidR="005921E4"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.</w:t>
      </w:r>
      <w:r w:rsidR="00414CBA"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 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Le </w:t>
      </w:r>
      <w:r w:rsidR="00A82F33"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Gaz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 est</w:t>
      </w:r>
      <w:r w:rsidR="00A82F33"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 interdit comme dans tout établissement de personnes âgées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>.</w:t>
      </w:r>
    </w:p>
    <w:p w14:paraId="7AC30197" w14:textId="77777777" w:rsidR="00A82F33" w:rsidRPr="008056CA" w:rsidRDefault="00A82F33" w:rsidP="00525B30">
      <w:pPr>
        <w:pStyle w:val="Paragraphedeliste"/>
        <w:ind w:left="1790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Prise 32 ampères pour un équipement électrique</w:t>
      </w:r>
    </w:p>
    <w:p w14:paraId="2620FA3D" w14:textId="77777777" w:rsidR="00A82F33" w:rsidRDefault="00A82F33" w:rsidP="00525B30">
      <w:pPr>
        <w:pStyle w:val="Paragraphedeliste"/>
        <w:ind w:left="1790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1 ou 2 arrivées d’eau (pour le lave-linge et le lave-vaisselle)</w:t>
      </w:r>
    </w:p>
    <w:p w14:paraId="5A2CBDB7" w14:textId="77777777" w:rsidR="00525B30" w:rsidRDefault="00525B30" w:rsidP="00525B30">
      <w:pPr>
        <w:pStyle w:val="Paragraphedeliste"/>
        <w:ind w:left="1790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0177013B" w14:textId="77777777" w:rsidR="00525B30" w:rsidRDefault="00525B30" w:rsidP="00A82F33">
      <w:pPr>
        <w:pStyle w:val="Paragraphedeliste"/>
        <w:ind w:left="1790"/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4D76EF8D" w14:textId="77777777" w:rsidR="00525B30" w:rsidRPr="008056CA" w:rsidRDefault="00525B30" w:rsidP="00A82F33">
      <w:pPr>
        <w:pStyle w:val="Paragraphedeliste"/>
        <w:ind w:left="1790"/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66D0DA20" w14:textId="77777777" w:rsidR="00A82F33" w:rsidRPr="008056CA" w:rsidRDefault="005921E4" w:rsidP="00A82F33">
      <w:pPr>
        <w:pStyle w:val="Paragraphedeliste"/>
        <w:numPr>
          <w:ilvl w:val="0"/>
          <w:numId w:val="1"/>
        </w:numPr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Une chambre </w:t>
      </w:r>
      <w:r w:rsidR="00A82F33"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indépendante</w:t>
      </w:r>
    </w:p>
    <w:p w14:paraId="754CE420" w14:textId="77777777" w:rsidR="00A82F33" w:rsidRPr="008056CA" w:rsidRDefault="00A82F33" w:rsidP="00A82F33">
      <w:pPr>
        <w:pStyle w:val="Paragraphedeliste"/>
        <w:ind w:left="1790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Accès direct dans la salle d’eau</w:t>
      </w:r>
    </w:p>
    <w:p w14:paraId="21D88C0C" w14:textId="77777777" w:rsidR="00A82F33" w:rsidRPr="008056CA" w:rsidRDefault="00A82F33" w:rsidP="00A82F33">
      <w:pPr>
        <w:pStyle w:val="Paragraphedeliste"/>
        <w:ind w:left="1790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Chambre équipée d’un appel-malade</w:t>
      </w:r>
    </w:p>
    <w:p w14:paraId="0B817BE8" w14:textId="77777777" w:rsidR="005921E4" w:rsidRPr="008056CA" w:rsidRDefault="005921E4" w:rsidP="005921E4">
      <w:pPr>
        <w:pStyle w:val="Paragraphedeliste"/>
        <w:numPr>
          <w:ilvl w:val="0"/>
          <w:numId w:val="1"/>
        </w:numPr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Une salle d’eau</w:t>
      </w:r>
    </w:p>
    <w:p w14:paraId="017B3B11" w14:textId="77777777" w:rsidR="00A82F33" w:rsidRPr="008056CA" w:rsidRDefault="00A82F33" w:rsidP="00A82F33">
      <w:pPr>
        <w:pStyle w:val="Paragraphedeliste"/>
        <w:ind w:left="1790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Douche avec évacuation directe, sans bac de douche pour éviter les</w:t>
      </w:r>
    </w:p>
    <w:p w14:paraId="6F95AF19" w14:textId="77777777" w:rsidR="00A82F33" w:rsidRPr="008056CA" w:rsidRDefault="00A82F33" w:rsidP="00A82F33">
      <w:pPr>
        <w:pStyle w:val="Paragraphedeliste"/>
        <w:ind w:left="1790"/>
        <w:rPr>
          <w:rFonts w:ascii="Bradley Hand ITC" w:hAnsi="Bradley Hand ITC"/>
          <w:color w:val="2E74B5" w:themeColor="accent1" w:themeShade="BF"/>
          <w:sz w:val="28"/>
          <w:szCs w:val="28"/>
        </w:rPr>
      </w:pPr>
      <w:proofErr w:type="gramStart"/>
      <w:r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chutes</w:t>
      </w:r>
      <w:proofErr w:type="gramEnd"/>
      <w:r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, une assise et une poignée pour aider à se relever.</w:t>
      </w:r>
    </w:p>
    <w:p w14:paraId="5C6B4D90" w14:textId="77777777" w:rsidR="00A82F33" w:rsidRPr="008056CA" w:rsidRDefault="00A82F33" w:rsidP="00A82F33">
      <w:pPr>
        <w:pStyle w:val="Paragraphedeliste"/>
        <w:ind w:left="1790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Lavabo.</w:t>
      </w:r>
    </w:p>
    <w:p w14:paraId="1B8B7FE1" w14:textId="77777777" w:rsidR="00A82F33" w:rsidRPr="008056CA" w:rsidRDefault="00A82F33" w:rsidP="00A82F33">
      <w:pPr>
        <w:pStyle w:val="Paragraphedeliste"/>
        <w:ind w:left="1790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Toilettes surélevées – Poignée pour aider à se relever.</w:t>
      </w:r>
    </w:p>
    <w:p w14:paraId="51B5AA29" w14:textId="77777777" w:rsidR="00A82F33" w:rsidRDefault="00A82F33" w:rsidP="00A82F33">
      <w:pPr>
        <w:pStyle w:val="Paragraphedeliste"/>
        <w:ind w:left="1790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Appel-malade.</w:t>
      </w:r>
    </w:p>
    <w:p w14:paraId="414DD56A" w14:textId="77777777" w:rsidR="004537B0" w:rsidRDefault="004537B0" w:rsidP="00A82F33">
      <w:pPr>
        <w:pStyle w:val="Paragraphedeliste"/>
        <w:ind w:left="1790"/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62011A46" w14:textId="77777777" w:rsidR="004537B0" w:rsidRPr="00442532" w:rsidRDefault="004537B0" w:rsidP="004537B0">
      <w:pPr>
        <w:pStyle w:val="Paragraphedeliste"/>
        <w:numPr>
          <w:ilvl w:val="0"/>
          <w:numId w:val="1"/>
        </w:numPr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442532"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Appel Malade              </w:t>
      </w:r>
      <w:r w:rsidRPr="00FB2A0E">
        <w:rPr>
          <w:rFonts w:ascii="Bradley Hand ITC" w:hAnsi="Bradley Hand ITC"/>
          <w:noProof/>
          <w:color w:val="2E74B5" w:themeColor="accent1" w:themeShade="BF"/>
          <w:sz w:val="28"/>
          <w:szCs w:val="28"/>
          <w:lang w:eastAsia="fr-FR"/>
        </w:rPr>
        <w:drawing>
          <wp:inline distT="0" distB="0" distL="0" distR="0" wp14:anchorId="3E4030A4" wp14:editId="3F96E655">
            <wp:extent cx="727221" cy="948449"/>
            <wp:effectExtent l="0" t="0" r="0" b="4445"/>
            <wp:docPr id="5" name="Image 5" descr="C:\Users\Olivier\Desktop\2019 - 20 - LES HORTENSIAS\DSC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ivier\Desktop\2019 - 20 - LES HORTENSIAS\DSC_00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21" cy="94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532"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     </w:t>
      </w:r>
      <w:r w:rsidRPr="00FB2A0E">
        <w:rPr>
          <w:rFonts w:ascii="Bradley Hand ITC" w:hAnsi="Bradley Hand ITC"/>
          <w:noProof/>
          <w:color w:val="2E74B5" w:themeColor="accent1" w:themeShade="BF"/>
          <w:sz w:val="28"/>
          <w:szCs w:val="28"/>
          <w:lang w:eastAsia="fr-FR"/>
        </w:rPr>
        <w:drawing>
          <wp:inline distT="0" distB="0" distL="0" distR="0" wp14:anchorId="1B0F3428" wp14:editId="31509DE0">
            <wp:extent cx="1231966" cy="818680"/>
            <wp:effectExtent l="0" t="0" r="6350" b="635"/>
            <wp:docPr id="6" name="Image 6" descr="C:\Users\Olivier\Desktop\PHOTOS SITE INTERNET HORTESIAS\DSC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ivier\Desktop\PHOTOS SITE INTERNET HORTESIAS\DSC_00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354" cy="82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9D64E" w14:textId="77777777" w:rsidR="008056CA" w:rsidRPr="008056CA" w:rsidRDefault="008056CA" w:rsidP="00A82F33">
      <w:pPr>
        <w:pStyle w:val="Paragraphedeliste"/>
        <w:ind w:left="1790"/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147F573D" w14:textId="77777777" w:rsidR="005921E4" w:rsidRPr="008056CA" w:rsidRDefault="005921E4" w:rsidP="005921E4">
      <w:pPr>
        <w:ind w:left="708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Les appartements sont </w:t>
      </w:r>
      <w:r w:rsidR="008056CA"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>équipés</w:t>
      </w:r>
      <w:r w:rsidRPr="008056CA"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 d’un chauffage électrique individuel</w:t>
      </w:r>
    </w:p>
    <w:p w14:paraId="74427E06" w14:textId="77777777" w:rsidR="005921E4" w:rsidRDefault="005921E4" w:rsidP="00FA4DB8">
      <w:pPr>
        <w:rPr>
          <w:rFonts w:ascii="Bradley Hand ITC" w:hAnsi="Bradley Hand ITC"/>
          <w:b/>
          <w:color w:val="2E74B5" w:themeColor="accent1" w:themeShade="BF"/>
          <w:sz w:val="32"/>
          <w:szCs w:val="32"/>
          <w:u w:val="single"/>
        </w:rPr>
      </w:pPr>
      <w:r>
        <w:rPr>
          <w:rFonts w:ascii="Bradley Hand ITC" w:hAnsi="Bradley Hand ITC"/>
          <w:b/>
          <w:color w:val="2E74B5" w:themeColor="accent1" w:themeShade="BF"/>
          <w:sz w:val="32"/>
          <w:szCs w:val="32"/>
          <w:u w:val="single"/>
        </w:rPr>
        <w:lastRenderedPageBreak/>
        <w:t>Les Parties Communes :</w:t>
      </w:r>
    </w:p>
    <w:p w14:paraId="35E9953B" w14:textId="77777777" w:rsidR="00E6214D" w:rsidRPr="004F2093" w:rsidRDefault="008056CA" w:rsidP="00DA615D">
      <w:pPr>
        <w:pStyle w:val="Paragraphedeliste"/>
        <w:numPr>
          <w:ilvl w:val="0"/>
          <w:numId w:val="1"/>
        </w:numPr>
        <w:rPr>
          <w:rFonts w:ascii="Bradley Hand ITC" w:hAnsi="Bradley Hand ITC"/>
          <w:color w:val="2E74B5" w:themeColor="accent1" w:themeShade="BF"/>
          <w:sz w:val="28"/>
          <w:szCs w:val="28"/>
          <w:u w:val="single"/>
        </w:rPr>
      </w:pPr>
      <w:r w:rsidRPr="004F2093">
        <w:rPr>
          <w:rFonts w:ascii="Bradley Hand ITC" w:hAnsi="Bradley Hand ITC"/>
          <w:color w:val="2E74B5" w:themeColor="accent1" w:themeShade="BF"/>
          <w:sz w:val="28"/>
          <w:szCs w:val="28"/>
          <w:u w:val="single"/>
        </w:rPr>
        <w:t>L’Accueil</w:t>
      </w:r>
      <w:r w:rsidR="00DA615D"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</w:p>
    <w:p w14:paraId="5D0EC562" w14:textId="77777777" w:rsidR="005D0617" w:rsidRDefault="004E6F45" w:rsidP="00E6214D">
      <w:pPr>
        <w:pStyle w:val="Paragraphedeliste"/>
        <w:ind w:left="1070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DA615D">
        <w:rPr>
          <w:rFonts w:ascii="Bradley Hand ITC" w:hAnsi="Bradley Hand ITC"/>
          <w:noProof/>
          <w:color w:val="2E74B5" w:themeColor="accent1" w:themeShade="BF"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7CC56ED1" wp14:editId="3D393CF7">
            <wp:simplePos x="0" y="0"/>
            <wp:positionH relativeFrom="margin">
              <wp:posOffset>509366</wp:posOffset>
            </wp:positionH>
            <wp:positionV relativeFrom="margin">
              <wp:posOffset>655589</wp:posOffset>
            </wp:positionV>
            <wp:extent cx="2167890" cy="1441450"/>
            <wp:effectExtent l="304800" t="266700" r="289560" b="273050"/>
            <wp:wrapSquare wrapText="bothSides"/>
            <wp:docPr id="1" name="Image 1" descr="C:\Users\Olivier\Desktop\2019 - 20 - LES HORTENSIAS\DSC_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ivier\Desktop\2019 - 20 - LES HORTENSIAS\DSC_003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441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14:paraId="1AB72F59" w14:textId="77777777" w:rsidR="00E6214D" w:rsidRDefault="00E6214D" w:rsidP="005D0617">
      <w:pPr>
        <w:pStyle w:val="Paragraphedeliste"/>
        <w:ind w:left="1070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>Dès votre arrivée aux Hortensias, vous entrez dans un vaste hall chaleureux et familial ou vous pourrez trouver le bureau de l’agent social</w:t>
      </w:r>
      <w:r w:rsidR="004F2093"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 qui vous accueillera et répondra à l’ensemble de vos questions.</w:t>
      </w:r>
    </w:p>
    <w:p w14:paraId="00A02EA5" w14:textId="77777777" w:rsidR="004F2093" w:rsidRDefault="004E6F45" w:rsidP="004E6F45">
      <w:pPr>
        <w:pStyle w:val="Paragraphedeliste"/>
        <w:ind w:left="4956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4E6F45">
        <w:rPr>
          <w:rFonts w:ascii="Bradley Hand ITC" w:hAnsi="Bradley Hand ITC"/>
          <w:noProof/>
          <w:color w:val="2E74B5" w:themeColor="accent1" w:themeShade="BF"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 wp14:anchorId="57E49F14" wp14:editId="78B7A9D0">
            <wp:simplePos x="0" y="0"/>
            <wp:positionH relativeFrom="margin">
              <wp:align>right</wp:align>
            </wp:positionH>
            <wp:positionV relativeFrom="paragraph">
              <wp:posOffset>274320</wp:posOffset>
            </wp:positionV>
            <wp:extent cx="779145" cy="447675"/>
            <wp:effectExtent l="0" t="0" r="1905" b="9525"/>
            <wp:wrapTight wrapText="bothSides">
              <wp:wrapPolygon edited="0">
                <wp:start x="0" y="0"/>
                <wp:lineTo x="0" y="21140"/>
                <wp:lineTo x="21125" y="21140"/>
                <wp:lineTo x="21125" y="0"/>
                <wp:lineTo x="0" y="0"/>
              </wp:wrapPolygon>
            </wp:wrapTight>
            <wp:docPr id="4" name="Image 4" descr="C:\Users\Olivier\Desktop\DSC_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ivier\Desktop\DSC_004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093">
        <w:rPr>
          <w:rFonts w:ascii="Bradley Hand ITC" w:hAnsi="Bradley Hand ITC"/>
          <w:color w:val="2E74B5" w:themeColor="accent1" w:themeShade="BF"/>
          <w:sz w:val="28"/>
          <w:szCs w:val="28"/>
        </w:rPr>
        <w:t>En cas d’absence, un appel concierge vous permettra de rencontrer l’agent social de garde.</w:t>
      </w:r>
      <w:r w:rsidRPr="004E6F4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C2A2418" w14:textId="77777777" w:rsidR="004F2093" w:rsidRPr="00E6214D" w:rsidRDefault="004F2093" w:rsidP="00E6214D">
      <w:pPr>
        <w:pStyle w:val="Paragraphedeliste"/>
        <w:ind w:left="1070"/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17B77062" w14:textId="77777777" w:rsidR="008056CA" w:rsidRDefault="008056CA" w:rsidP="008056CA">
      <w:pPr>
        <w:pStyle w:val="Paragraphedeliste"/>
        <w:numPr>
          <w:ilvl w:val="0"/>
          <w:numId w:val="1"/>
        </w:numPr>
        <w:rPr>
          <w:rFonts w:ascii="Bradley Hand ITC" w:hAnsi="Bradley Hand ITC"/>
          <w:color w:val="2E74B5" w:themeColor="accent1" w:themeShade="BF"/>
          <w:sz w:val="28"/>
          <w:szCs w:val="28"/>
          <w:u w:val="single"/>
        </w:rPr>
      </w:pPr>
      <w:r w:rsidRPr="004F2093">
        <w:rPr>
          <w:rFonts w:ascii="Bradley Hand ITC" w:hAnsi="Bradley Hand ITC"/>
          <w:color w:val="2E74B5" w:themeColor="accent1" w:themeShade="BF"/>
          <w:sz w:val="28"/>
          <w:szCs w:val="28"/>
          <w:u w:val="single"/>
        </w:rPr>
        <w:t>Le Restaurant et ses cuisines</w:t>
      </w:r>
    </w:p>
    <w:p w14:paraId="735F1F66" w14:textId="77777777" w:rsidR="004F2093" w:rsidRDefault="005D0617" w:rsidP="0064521F">
      <w:pPr>
        <w:ind w:left="708" w:firstLine="362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5D0617">
        <w:rPr>
          <w:rFonts w:ascii="Bradley Hand ITC" w:hAnsi="Bradley Hand ITC"/>
          <w:noProof/>
          <w:color w:val="2E74B5" w:themeColor="accent1" w:themeShade="BF"/>
          <w:sz w:val="28"/>
          <w:szCs w:val="28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38FA91D1" wp14:editId="7FB8BF23">
            <wp:simplePos x="0" y="0"/>
            <wp:positionH relativeFrom="margin">
              <wp:align>right</wp:align>
            </wp:positionH>
            <wp:positionV relativeFrom="margin">
              <wp:posOffset>3602312</wp:posOffset>
            </wp:positionV>
            <wp:extent cx="3881755" cy="1511935"/>
            <wp:effectExtent l="0" t="0" r="4445" b="0"/>
            <wp:wrapSquare wrapText="bothSides"/>
            <wp:docPr id="2" name="Image 2" descr="C:\Users\Olivier\Desktop\2019 - 20 - LES HORTENSIAS\DSC_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ivier\Desktop\2019 - 20 - LES HORTENSIAS\DSC_003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55" cy="15119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093">
        <w:rPr>
          <w:rFonts w:ascii="Bradley Hand ITC" w:hAnsi="Bradley Hand ITC"/>
          <w:color w:val="2E74B5" w:themeColor="accent1" w:themeShade="BF"/>
          <w:sz w:val="28"/>
          <w:szCs w:val="28"/>
        </w:rPr>
        <w:t>La 1</w:t>
      </w:r>
      <w:r w:rsidR="004F2093" w:rsidRPr="004F2093">
        <w:rPr>
          <w:rFonts w:ascii="Bradley Hand ITC" w:hAnsi="Bradley Hand ITC"/>
          <w:color w:val="2E74B5" w:themeColor="accent1" w:themeShade="BF"/>
          <w:sz w:val="28"/>
          <w:szCs w:val="28"/>
          <w:vertAlign w:val="superscript"/>
        </w:rPr>
        <w:t>ère</w:t>
      </w:r>
      <w:r w:rsidR="004F2093"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 fonction du restaurant est d’accueillir les résidents pour le repas du midi. La cuisine est une cuisine dite « relais ». C’est un traiteur qui livre journalièrement les repas. A charge au personnel en fonction de remettre en chauffe, servir et desservir.</w:t>
      </w:r>
    </w:p>
    <w:p w14:paraId="234492AA" w14:textId="77777777" w:rsidR="0064521F" w:rsidRDefault="0064521F" w:rsidP="004E6F45">
      <w:pPr>
        <w:ind w:left="708" w:firstLine="708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64521F">
        <w:rPr>
          <w:rFonts w:ascii="Bradley Hand ITC" w:hAnsi="Bradley Hand ITC"/>
          <w:noProof/>
          <w:color w:val="2E74B5" w:themeColor="accent1" w:themeShade="BF"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 wp14:anchorId="6D89951A" wp14:editId="5229FC28">
            <wp:simplePos x="0" y="0"/>
            <wp:positionH relativeFrom="column">
              <wp:posOffset>495365</wp:posOffset>
            </wp:positionH>
            <wp:positionV relativeFrom="paragraph">
              <wp:posOffset>492889</wp:posOffset>
            </wp:positionV>
            <wp:extent cx="1758950" cy="1169035"/>
            <wp:effectExtent l="285750" t="247650" r="260350" b="259715"/>
            <wp:wrapThrough wrapText="bothSides">
              <wp:wrapPolygon edited="0">
                <wp:start x="19884" y="-4576"/>
                <wp:lineTo x="-3509" y="-3872"/>
                <wp:lineTo x="-3509" y="7392"/>
                <wp:lineTo x="-2105" y="18655"/>
                <wp:lineTo x="-936" y="24287"/>
                <wp:lineTo x="-936" y="26047"/>
                <wp:lineTo x="1871" y="26047"/>
                <wp:lineTo x="2105" y="25343"/>
                <wp:lineTo x="12866" y="24287"/>
                <wp:lineTo x="13100" y="24287"/>
                <wp:lineTo x="24563" y="18655"/>
                <wp:lineTo x="22224" y="-4576"/>
                <wp:lineTo x="19884" y="-4576"/>
              </wp:wrapPolygon>
            </wp:wrapThrough>
            <wp:docPr id="3" name="Image 3" descr="C:\Users\Olivier\Desktop\2019 - 20 - LES HORTENSIAS\DSC_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ivier\Desktop\2019 - 20 - LES HORTENSIAS\DSC_002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1690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093" w:rsidRPr="004E6F45"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Pour les personnes à mobilité réduite, le personnel est présent pour les </w:t>
      </w:r>
      <w:r w:rsidR="00CC270D" w:rsidRPr="004E6F45">
        <w:rPr>
          <w:rFonts w:ascii="Bradley Hand ITC" w:hAnsi="Bradley Hand ITC"/>
          <w:color w:val="2E74B5" w:themeColor="accent1" w:themeShade="BF"/>
          <w:sz w:val="28"/>
          <w:szCs w:val="28"/>
        </w:rPr>
        <w:t>emmener au restaurant ainsi que pour les reconduire à leur domicile.</w:t>
      </w:r>
    </w:p>
    <w:p w14:paraId="18BB56B5" w14:textId="77777777" w:rsidR="00CC270D" w:rsidRPr="004E6F45" w:rsidRDefault="00CC270D" w:rsidP="004E6F45">
      <w:pPr>
        <w:ind w:left="708" w:firstLine="708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4E6F45">
        <w:rPr>
          <w:rFonts w:ascii="Bradley Hand ITC" w:hAnsi="Bradley Hand ITC"/>
          <w:color w:val="2E74B5" w:themeColor="accent1" w:themeShade="BF"/>
          <w:sz w:val="28"/>
          <w:szCs w:val="28"/>
        </w:rPr>
        <w:t>Le repas comprend une entrée, un plat principal, un fromage, un dessert. Le tout accompagné d’eau ou une bière, un verre de vin, et d’un café.</w:t>
      </w:r>
    </w:p>
    <w:p w14:paraId="65FA1426" w14:textId="77777777" w:rsidR="004F2093" w:rsidRDefault="004F2093" w:rsidP="004F2093">
      <w:pPr>
        <w:pStyle w:val="Paragraphedeliste"/>
        <w:ind w:left="1070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45E3F110" w14:textId="77777777" w:rsidR="0064521F" w:rsidRDefault="0064521F" w:rsidP="004F2093">
      <w:pPr>
        <w:pStyle w:val="Paragraphedeliste"/>
        <w:ind w:left="1070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54A3C4EF" w14:textId="77777777" w:rsidR="00CC270D" w:rsidRPr="00CC270D" w:rsidRDefault="008056CA" w:rsidP="00CC270D">
      <w:pPr>
        <w:pStyle w:val="Paragraphedeliste"/>
        <w:numPr>
          <w:ilvl w:val="0"/>
          <w:numId w:val="1"/>
        </w:numPr>
        <w:rPr>
          <w:rFonts w:ascii="Bradley Hand ITC" w:hAnsi="Bradley Hand ITC"/>
          <w:color w:val="2E74B5" w:themeColor="accent1" w:themeShade="BF"/>
          <w:sz w:val="28"/>
          <w:szCs w:val="28"/>
          <w:u w:val="single"/>
        </w:rPr>
      </w:pPr>
      <w:r w:rsidRPr="00CC270D">
        <w:rPr>
          <w:rFonts w:ascii="Bradley Hand ITC" w:hAnsi="Bradley Hand ITC"/>
          <w:color w:val="2E74B5" w:themeColor="accent1" w:themeShade="BF"/>
          <w:sz w:val="28"/>
          <w:szCs w:val="28"/>
          <w:u w:val="single"/>
        </w:rPr>
        <w:t>La Chapelle</w:t>
      </w:r>
    </w:p>
    <w:p w14:paraId="29C6E1A9" w14:textId="77777777" w:rsidR="00CC270D" w:rsidRDefault="00CC270D" w:rsidP="002E7B39">
      <w:pPr>
        <w:pStyle w:val="Paragraphedeliste"/>
        <w:ind w:left="1070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CC270D">
        <w:rPr>
          <w:rFonts w:ascii="Bradley Hand ITC" w:hAnsi="Bradley Hand ITC"/>
          <w:color w:val="2E74B5" w:themeColor="accent1" w:themeShade="BF"/>
          <w:sz w:val="28"/>
          <w:szCs w:val="28"/>
        </w:rPr>
        <w:t>Un espace dédié au culte. Chaque Vendredi matin, à 10 heures,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 le prêtre de la paroisse vient y célébrer un office. L’occasion pour les résidentes et résidents qui le souhaitent, de rencontrer</w:t>
      </w:r>
      <w:r w:rsidR="002E7B39"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 l’abbé,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 les membres de l’équipe paroissiale </w:t>
      </w:r>
      <w:r w:rsidR="002E7B39">
        <w:rPr>
          <w:rFonts w:ascii="Bradley Hand ITC" w:hAnsi="Bradley Hand ITC"/>
          <w:color w:val="2E74B5" w:themeColor="accent1" w:themeShade="BF"/>
          <w:sz w:val="28"/>
          <w:szCs w:val="28"/>
        </w:rPr>
        <w:t>présents. Un lien social très apprécié…</w:t>
      </w:r>
    </w:p>
    <w:p w14:paraId="4DCBEC42" w14:textId="77777777" w:rsidR="002E7B39" w:rsidRDefault="002E7B39" w:rsidP="002E7B39">
      <w:pPr>
        <w:pStyle w:val="Paragraphedeliste"/>
        <w:ind w:left="1070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>Cette chapelle est également utilisée comme chapelle funéraire en cas de décès d’un résident et selon les souhaits de la famille.</w:t>
      </w:r>
    </w:p>
    <w:p w14:paraId="23336DFB" w14:textId="77777777" w:rsidR="002E7B39" w:rsidRPr="00CC270D" w:rsidRDefault="002E7B39" w:rsidP="002E7B39">
      <w:pPr>
        <w:pStyle w:val="Paragraphedeliste"/>
        <w:ind w:left="1070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070EED09" w14:textId="77777777" w:rsidR="008056CA" w:rsidRDefault="008056CA" w:rsidP="008056CA">
      <w:pPr>
        <w:pStyle w:val="Paragraphedeliste"/>
        <w:numPr>
          <w:ilvl w:val="0"/>
          <w:numId w:val="1"/>
        </w:numPr>
        <w:rPr>
          <w:rFonts w:ascii="Bradley Hand ITC" w:hAnsi="Bradley Hand ITC"/>
          <w:color w:val="2E74B5" w:themeColor="accent1" w:themeShade="BF"/>
          <w:sz w:val="28"/>
          <w:szCs w:val="28"/>
          <w:u w:val="single"/>
        </w:rPr>
      </w:pPr>
      <w:r w:rsidRPr="002E7B39">
        <w:rPr>
          <w:rFonts w:ascii="Bradley Hand ITC" w:hAnsi="Bradley Hand ITC"/>
          <w:color w:val="2E74B5" w:themeColor="accent1" w:themeShade="BF"/>
          <w:sz w:val="28"/>
          <w:szCs w:val="28"/>
          <w:u w:val="single"/>
        </w:rPr>
        <w:t>Les Locaux Techniques</w:t>
      </w:r>
    </w:p>
    <w:p w14:paraId="62A8243F" w14:textId="77777777" w:rsidR="002E7B39" w:rsidRDefault="00A33126" w:rsidP="002E7B39">
      <w:pPr>
        <w:pStyle w:val="Paragraphedeliste"/>
        <w:ind w:left="1070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>Locaux où se trouvent les compteurs électriques et les compteurs d’eau.</w:t>
      </w:r>
    </w:p>
    <w:p w14:paraId="4CCCEAC4" w14:textId="77777777" w:rsidR="0049069C" w:rsidRDefault="0049069C" w:rsidP="0049069C">
      <w:pPr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6C573738" w14:textId="77777777" w:rsidR="0049069C" w:rsidRDefault="0049069C" w:rsidP="0049069C">
      <w:pPr>
        <w:rPr>
          <w:rFonts w:ascii="Bradley Hand ITC" w:hAnsi="Bradley Hand ITC"/>
          <w:b/>
          <w:color w:val="2E74B5" w:themeColor="accent1" w:themeShade="BF"/>
          <w:sz w:val="32"/>
          <w:szCs w:val="32"/>
          <w:u w:val="single"/>
        </w:rPr>
      </w:pPr>
      <w:r>
        <w:rPr>
          <w:rFonts w:ascii="Bradley Hand ITC" w:hAnsi="Bradley Hand ITC"/>
          <w:b/>
          <w:color w:val="2E74B5" w:themeColor="accent1" w:themeShade="BF"/>
          <w:sz w:val="32"/>
          <w:szCs w:val="32"/>
          <w:u w:val="single"/>
        </w:rPr>
        <w:t>Vivre aux Hortensias :</w:t>
      </w:r>
    </w:p>
    <w:p w14:paraId="1FE1E059" w14:textId="77777777" w:rsidR="0049069C" w:rsidRDefault="0049069C" w:rsidP="0049069C">
      <w:pPr>
        <w:rPr>
          <w:rFonts w:ascii="Bradley Hand ITC" w:hAnsi="Bradley Hand ITC"/>
          <w:b/>
          <w:color w:val="2E74B5" w:themeColor="accent1" w:themeShade="BF"/>
          <w:sz w:val="32"/>
          <w:szCs w:val="32"/>
          <w:u w:val="single"/>
        </w:rPr>
      </w:pPr>
    </w:p>
    <w:p w14:paraId="376871C0" w14:textId="77777777" w:rsidR="0049069C" w:rsidRDefault="0049069C" w:rsidP="0049069C">
      <w:pPr>
        <w:rPr>
          <w:rFonts w:ascii="Bradley Hand ITC" w:hAnsi="Bradley Hand ITC"/>
          <w:b/>
          <w:color w:val="2E74B5" w:themeColor="accent1" w:themeShade="BF"/>
          <w:sz w:val="32"/>
          <w:szCs w:val="32"/>
          <w:u w:val="single"/>
        </w:rPr>
      </w:pPr>
      <w:r>
        <w:rPr>
          <w:rFonts w:ascii="Bradley Hand ITC" w:hAnsi="Bradley Hand ITC"/>
          <w:b/>
          <w:color w:val="2E74B5" w:themeColor="accent1" w:themeShade="BF"/>
          <w:sz w:val="32"/>
          <w:szCs w:val="32"/>
          <w:u w:val="single"/>
        </w:rPr>
        <w:t>Tarifs :</w:t>
      </w:r>
    </w:p>
    <w:p w14:paraId="3CE0AE2A" w14:textId="77777777" w:rsidR="0049069C" w:rsidRPr="006B536F" w:rsidRDefault="0049069C" w:rsidP="006B536F">
      <w:pPr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32"/>
          <w:szCs w:val="32"/>
        </w:rPr>
        <w:tab/>
      </w:r>
      <w:r w:rsidRPr="006B536F"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La résidence résulte d’un partenariat entre la société d’HLM FLANDRE OPALE HABITAT et le Centre Communal d’Action Sociale de BLARINGHEM. Le loyer est donc </w:t>
      </w:r>
      <w:r w:rsidR="00BC3D3F"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soumis à barème de ressources et </w:t>
      </w:r>
      <w:r w:rsidRPr="006B536F">
        <w:rPr>
          <w:rFonts w:ascii="Bradley Hand ITC" w:hAnsi="Bradley Hand ITC"/>
          <w:color w:val="2E74B5" w:themeColor="accent1" w:themeShade="BF"/>
          <w:sz w:val="28"/>
          <w:szCs w:val="28"/>
        </w:rPr>
        <w:t>scindé en deux parties.</w:t>
      </w:r>
    </w:p>
    <w:p w14:paraId="12864BD1" w14:textId="77777777" w:rsidR="006B536F" w:rsidRPr="006B536F" w:rsidRDefault="006B536F" w:rsidP="006B536F">
      <w:pPr>
        <w:pStyle w:val="Paragraphedeliste"/>
        <w:numPr>
          <w:ilvl w:val="0"/>
          <w:numId w:val="2"/>
        </w:numPr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 w:rsidRPr="006B536F">
        <w:rPr>
          <w:rFonts w:ascii="Bradley Hand ITC" w:hAnsi="Bradley Hand ITC"/>
          <w:color w:val="2E74B5" w:themeColor="accent1" w:themeShade="BF"/>
          <w:sz w:val="28"/>
          <w:szCs w:val="28"/>
        </w:rPr>
        <w:t>Loyer Flandre Opale Habitat</w:t>
      </w:r>
      <w:r w:rsidRPr="006B536F"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 w:rsidRPr="006B536F"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 w:rsidRPr="006B536F"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 w:rsidRPr="006B536F">
        <w:rPr>
          <w:rFonts w:ascii="Bradley Hand ITC" w:hAnsi="Bradley Hand ITC"/>
          <w:color w:val="2E74B5" w:themeColor="accent1" w:themeShade="BF"/>
          <w:sz w:val="28"/>
          <w:szCs w:val="28"/>
        </w:rPr>
        <w:tab/>
        <w:t>:</w:t>
      </w:r>
      <w:r w:rsidRPr="006B536F">
        <w:rPr>
          <w:rFonts w:ascii="Bradley Hand ITC" w:hAnsi="Bradley Hand ITC"/>
          <w:color w:val="2E74B5" w:themeColor="accent1" w:themeShade="BF"/>
          <w:sz w:val="28"/>
          <w:szCs w:val="28"/>
        </w:rPr>
        <w:tab/>
        <w:t>385,00 €</w:t>
      </w:r>
    </w:p>
    <w:p w14:paraId="45173A23" w14:textId="77777777" w:rsidR="006B536F" w:rsidRPr="006B536F" w:rsidRDefault="006B536F" w:rsidP="006B536F">
      <w:pPr>
        <w:pStyle w:val="Paragraphedeliste"/>
        <w:ind w:left="1070"/>
        <w:jc w:val="both"/>
        <w:rPr>
          <w:rFonts w:ascii="Bradley Hand ITC" w:hAnsi="Bradley Hand ITC"/>
          <w:color w:val="2E74B5" w:themeColor="accent1" w:themeShade="BF"/>
          <w:sz w:val="28"/>
          <w:szCs w:val="28"/>
          <w:vertAlign w:val="superscript"/>
        </w:rPr>
      </w:pPr>
      <w:r w:rsidRPr="006B536F">
        <w:rPr>
          <w:rFonts w:ascii="Bradley Hand ITC" w:hAnsi="Bradley Hand ITC"/>
          <w:color w:val="2E74B5" w:themeColor="accent1" w:themeShade="BF"/>
          <w:sz w:val="28"/>
          <w:szCs w:val="28"/>
        </w:rPr>
        <w:t>Correspondant à l’appartement de 52 M</w:t>
      </w:r>
      <w:r w:rsidRPr="006B536F">
        <w:rPr>
          <w:rFonts w:ascii="Bradley Hand ITC" w:hAnsi="Bradley Hand ITC"/>
          <w:color w:val="2E74B5" w:themeColor="accent1" w:themeShade="BF"/>
          <w:sz w:val="28"/>
          <w:szCs w:val="28"/>
          <w:vertAlign w:val="superscript"/>
        </w:rPr>
        <w:t>2</w:t>
      </w:r>
    </w:p>
    <w:p w14:paraId="271E26CF" w14:textId="77777777" w:rsidR="006B536F" w:rsidRDefault="006B536F" w:rsidP="006B536F">
      <w:pPr>
        <w:pStyle w:val="Paragraphedeliste"/>
        <w:ind w:left="1070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>Consommation d’eau comprise jusqu’à concurrence de…</w:t>
      </w:r>
    </w:p>
    <w:p w14:paraId="4AC3A1B9" w14:textId="77777777" w:rsidR="006B536F" w:rsidRDefault="006B536F" w:rsidP="006B536F">
      <w:pPr>
        <w:pStyle w:val="Paragraphedeliste"/>
        <w:ind w:left="1070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>(Compteur individuel – relevé annuel et ajustement)</w:t>
      </w:r>
    </w:p>
    <w:p w14:paraId="4E201DD5" w14:textId="77777777" w:rsidR="006B536F" w:rsidRDefault="006B536F" w:rsidP="006B536F">
      <w:pPr>
        <w:pStyle w:val="Paragraphedeliste"/>
        <w:ind w:left="1070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4125563C" w14:textId="0C2212BB" w:rsidR="006B536F" w:rsidRDefault="006B536F" w:rsidP="006B536F">
      <w:pPr>
        <w:pStyle w:val="Paragraphedeliste"/>
        <w:numPr>
          <w:ilvl w:val="0"/>
          <w:numId w:val="2"/>
        </w:numPr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>Charges et Services – CCAS de Blaringhem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  <w:t>: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  <w:t>4</w:t>
      </w:r>
      <w:r w:rsidR="0083437A">
        <w:rPr>
          <w:rFonts w:ascii="Bradley Hand ITC" w:hAnsi="Bradley Hand ITC"/>
          <w:color w:val="2E74B5" w:themeColor="accent1" w:themeShade="BF"/>
          <w:sz w:val="28"/>
          <w:szCs w:val="28"/>
        </w:rPr>
        <w:t>55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>,00 €</w:t>
      </w:r>
    </w:p>
    <w:p w14:paraId="506A1E2D" w14:textId="77777777" w:rsidR="006B536F" w:rsidRDefault="006B536F" w:rsidP="006B536F">
      <w:pPr>
        <w:pStyle w:val="Paragraphedeliste"/>
        <w:ind w:left="1070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>Correspondant  au loyer de toutes les parties communes</w:t>
      </w:r>
    </w:p>
    <w:p w14:paraId="12149126" w14:textId="77777777" w:rsidR="006B536F" w:rsidRDefault="006B536F" w:rsidP="006B536F">
      <w:pPr>
        <w:pStyle w:val="Paragraphedeliste"/>
        <w:ind w:left="1070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>+ Chauffage et Entretien des parties communes</w:t>
      </w:r>
    </w:p>
    <w:p w14:paraId="3A110864" w14:textId="77777777" w:rsidR="006B536F" w:rsidRDefault="006B536F" w:rsidP="006B536F">
      <w:pPr>
        <w:pStyle w:val="Paragraphedeliste"/>
        <w:ind w:left="1070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+ </w:t>
      </w:r>
      <w:r w:rsidR="00BC3D3F"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Charges de 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>personnel</w:t>
      </w:r>
    </w:p>
    <w:p w14:paraId="3A7BB6E6" w14:textId="77777777" w:rsidR="006B536F" w:rsidRDefault="006B536F" w:rsidP="006B536F">
      <w:pPr>
        <w:pStyle w:val="Paragraphedeliste"/>
        <w:ind w:left="1070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 xml:space="preserve">+ Appel-Malade </w:t>
      </w:r>
    </w:p>
    <w:p w14:paraId="372475D7" w14:textId="77777777" w:rsidR="006B536F" w:rsidRPr="00CE1BE2" w:rsidRDefault="006B536F" w:rsidP="006B536F">
      <w:pPr>
        <w:jc w:val="both"/>
        <w:rPr>
          <w:rFonts w:ascii="Bradley Hand ITC" w:hAnsi="Bradley Hand ITC"/>
          <w:b/>
          <w:color w:val="2E74B5" w:themeColor="accent1" w:themeShade="BF"/>
          <w:sz w:val="32"/>
          <w:szCs w:val="32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 w:rsidRPr="00CE1BE2">
        <w:rPr>
          <w:rFonts w:ascii="Bradley Hand ITC" w:hAnsi="Bradley Hand ITC"/>
          <w:b/>
          <w:color w:val="2E74B5" w:themeColor="accent1" w:themeShade="BF"/>
          <w:sz w:val="32"/>
          <w:szCs w:val="32"/>
        </w:rPr>
        <w:t>+</w:t>
      </w:r>
    </w:p>
    <w:p w14:paraId="0CC97C3F" w14:textId="77777777" w:rsidR="006B536F" w:rsidRDefault="006B536F" w:rsidP="006B536F">
      <w:pPr>
        <w:pStyle w:val="Paragraphedeliste"/>
        <w:numPr>
          <w:ilvl w:val="0"/>
          <w:numId w:val="2"/>
        </w:numPr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>Electricité Individuelle – Chacun paie sa propre consommation</w:t>
      </w:r>
    </w:p>
    <w:p w14:paraId="28B026C6" w14:textId="77777777" w:rsidR="006B536F" w:rsidRDefault="006B536F" w:rsidP="006B536F">
      <w:pPr>
        <w:pStyle w:val="Paragraphedeliste"/>
        <w:ind w:left="1070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>Estimation mensuelle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  <w:t xml:space="preserve">  70,00 €</w:t>
      </w:r>
    </w:p>
    <w:p w14:paraId="08CC4204" w14:textId="77777777" w:rsidR="006B536F" w:rsidRDefault="006B536F" w:rsidP="006B536F">
      <w:pPr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p w14:paraId="1F0D3CE4" w14:textId="1FF7C9DD" w:rsidR="006B536F" w:rsidRDefault="006B536F" w:rsidP="006B536F">
      <w:pPr>
        <w:pStyle w:val="Paragraphedeliste"/>
        <w:numPr>
          <w:ilvl w:val="0"/>
          <w:numId w:val="2"/>
        </w:numPr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>Restauration – Prix du Repas : 5,</w:t>
      </w:r>
      <w:r w:rsidR="0083437A">
        <w:rPr>
          <w:rFonts w:ascii="Bradley Hand ITC" w:hAnsi="Bradley Hand ITC"/>
          <w:color w:val="2E74B5" w:themeColor="accent1" w:themeShade="BF"/>
          <w:sz w:val="28"/>
          <w:szCs w:val="28"/>
        </w:rPr>
        <w:t>3</w:t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>0 €</w:t>
      </w:r>
    </w:p>
    <w:p w14:paraId="59E5BB76" w14:textId="77777777" w:rsidR="006B536F" w:rsidRDefault="006B536F" w:rsidP="006B536F">
      <w:pPr>
        <w:pStyle w:val="Paragraphedeliste"/>
        <w:ind w:left="1070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>Ne sont facturés que les repas commandés et consommés</w:t>
      </w:r>
    </w:p>
    <w:p w14:paraId="1AFA61E1" w14:textId="77777777" w:rsidR="00FB2A0E" w:rsidRPr="00CE1BE2" w:rsidRDefault="00FB2A0E" w:rsidP="006B536F">
      <w:pPr>
        <w:pStyle w:val="Paragraphedeliste"/>
        <w:ind w:left="1070"/>
        <w:jc w:val="both"/>
        <w:rPr>
          <w:rFonts w:ascii="Bradley Hand ITC" w:hAnsi="Bradley Hand ITC"/>
          <w:b/>
          <w:color w:val="2E74B5" w:themeColor="accent1" w:themeShade="BF"/>
          <w:sz w:val="32"/>
          <w:szCs w:val="32"/>
        </w:rPr>
      </w:pPr>
    </w:p>
    <w:p w14:paraId="1289C0CB" w14:textId="77777777" w:rsidR="006B536F" w:rsidRDefault="006B536F" w:rsidP="006B536F">
      <w:pPr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  <w:t xml:space="preserve">5) A.P.L </w:t>
      </w:r>
      <w:r w:rsidR="00FB2A0E">
        <w:rPr>
          <w:rFonts w:ascii="Bradley Hand ITC" w:hAnsi="Bradley Hand ITC"/>
          <w:noProof/>
          <w:color w:val="2E74B5" w:themeColor="accent1" w:themeShade="BF"/>
          <w:sz w:val="28"/>
          <w:szCs w:val="28"/>
          <w:lang w:eastAsia="fr-FR"/>
        </w:rPr>
        <w:t xml:space="preserve">     </w:t>
      </w:r>
    </w:p>
    <w:p w14:paraId="49B5ED3C" w14:textId="77777777" w:rsidR="00BC3D3F" w:rsidRDefault="00BC3D3F" w:rsidP="006B536F">
      <w:pPr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</w: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  <w:t>Calculée selon les ressources</w:t>
      </w:r>
    </w:p>
    <w:p w14:paraId="635AE731" w14:textId="77777777" w:rsidR="00BC3D3F" w:rsidRPr="006B536F" w:rsidRDefault="00BC3D3F" w:rsidP="00BC3D3F">
      <w:pPr>
        <w:ind w:left="708"/>
        <w:jc w:val="both"/>
        <w:rPr>
          <w:rFonts w:ascii="Bradley Hand ITC" w:hAnsi="Bradley Hand ITC"/>
          <w:color w:val="2E74B5" w:themeColor="accent1" w:themeShade="BF"/>
          <w:sz w:val="28"/>
          <w:szCs w:val="28"/>
        </w:rPr>
      </w:pPr>
      <w:r>
        <w:rPr>
          <w:rFonts w:ascii="Bradley Hand ITC" w:hAnsi="Bradley Hand ITC"/>
          <w:color w:val="2E74B5" w:themeColor="accent1" w:themeShade="BF"/>
          <w:sz w:val="28"/>
          <w:szCs w:val="28"/>
        </w:rPr>
        <w:tab/>
        <w:t>Se rapprocher des services de FLANDRE OPALE HABITAT pour connaître plus exactement toutes les modalités.</w:t>
      </w:r>
    </w:p>
    <w:p w14:paraId="70BF416F" w14:textId="7C431DAE" w:rsidR="00FA4DB8" w:rsidRPr="0032558D" w:rsidRDefault="00FA4DB8" w:rsidP="00FA4DB8">
      <w:pPr>
        <w:rPr>
          <w:rFonts w:ascii="Bradley Hand ITC" w:hAnsi="Bradley Hand ITC"/>
          <w:color w:val="2E74B5" w:themeColor="accent1" w:themeShade="BF"/>
          <w:sz w:val="28"/>
          <w:szCs w:val="28"/>
        </w:rPr>
      </w:pPr>
    </w:p>
    <w:sectPr w:rsidR="00FA4DB8" w:rsidRPr="0032558D" w:rsidSect="00C960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339B9"/>
    <w:multiLevelType w:val="hybridMultilevel"/>
    <w:tmpl w:val="FC8C51F0"/>
    <w:lvl w:ilvl="0" w:tplc="4904A29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2B02591"/>
    <w:multiLevelType w:val="hybridMultilevel"/>
    <w:tmpl w:val="3F2014F0"/>
    <w:lvl w:ilvl="0" w:tplc="92E62E58">
      <w:numFmt w:val="bullet"/>
      <w:lvlText w:val="-"/>
      <w:lvlJc w:val="left"/>
      <w:pPr>
        <w:ind w:left="1070" w:hanging="360"/>
      </w:pPr>
      <w:rPr>
        <w:rFonts w:ascii="Bradley Hand ITC" w:eastAsiaTheme="minorHAnsi" w:hAnsi="Bradley Hand ITC" w:cstheme="minorBidi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055"/>
    <w:rsid w:val="002505CD"/>
    <w:rsid w:val="002E7B39"/>
    <w:rsid w:val="0032558D"/>
    <w:rsid w:val="00414CBA"/>
    <w:rsid w:val="00442532"/>
    <w:rsid w:val="004537B0"/>
    <w:rsid w:val="0049069C"/>
    <w:rsid w:val="004E6F45"/>
    <w:rsid w:val="004F2093"/>
    <w:rsid w:val="00525B30"/>
    <w:rsid w:val="005921E4"/>
    <w:rsid w:val="005C76B2"/>
    <w:rsid w:val="005D0617"/>
    <w:rsid w:val="0064521F"/>
    <w:rsid w:val="006B125B"/>
    <w:rsid w:val="006B536F"/>
    <w:rsid w:val="008056CA"/>
    <w:rsid w:val="0083437A"/>
    <w:rsid w:val="00A33126"/>
    <w:rsid w:val="00A82F33"/>
    <w:rsid w:val="00BC3D3F"/>
    <w:rsid w:val="00C61371"/>
    <w:rsid w:val="00C96055"/>
    <w:rsid w:val="00CC270D"/>
    <w:rsid w:val="00CE1BE2"/>
    <w:rsid w:val="00DA615D"/>
    <w:rsid w:val="00E6214D"/>
    <w:rsid w:val="00FA4DB8"/>
    <w:rsid w:val="00FB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74A63"/>
  <w15:chartTrackingRefBased/>
  <w15:docId w15:val="{52332580-7D8B-43EC-8A3A-7C7F7255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9605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92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hyperlink" Target="mailto:leshortensias@ville-blaringhem.fr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13BE4-A70C-4D21-8B10-02874431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Secretariat</cp:lastModifiedBy>
  <cp:revision>9</cp:revision>
  <dcterms:created xsi:type="dcterms:W3CDTF">2019-09-13T13:54:00Z</dcterms:created>
  <dcterms:modified xsi:type="dcterms:W3CDTF">2021-01-19T09:53:00Z</dcterms:modified>
</cp:coreProperties>
</file>