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1F9" w:rsidRPr="00CE7BA5" w:rsidRDefault="005001F9" w:rsidP="005001F9">
      <w:pPr>
        <w:tabs>
          <w:tab w:val="left" w:pos="426"/>
        </w:tabs>
        <w:overflowPunct/>
        <w:autoSpaceDE/>
        <w:autoSpaceDN/>
        <w:adjustRightInd/>
        <w:ind w:left="567"/>
        <w:textAlignment w:val="auto"/>
        <w:rPr>
          <w:rFonts w:ascii="Lucida Handwriting" w:hAnsi="Lucida Handwriting" w:cs="Arial"/>
          <w:b/>
          <w:sz w:val="24"/>
          <w:szCs w:val="24"/>
        </w:rPr>
      </w:pPr>
      <w:r>
        <w:rPr>
          <w:rFonts w:eastAsia="SimSun"/>
          <w:sz w:val="24"/>
          <w:szCs w:val="24"/>
          <w:lang w:eastAsia="zh-CN"/>
        </w:rPr>
        <w:t xml:space="preserve">              </w:t>
      </w:r>
      <w:r w:rsidRPr="00CE7BA5">
        <w:rPr>
          <w:rFonts w:ascii="Lucida Handwriting" w:hAnsi="Lucida Handwriting" w:cs="Arial"/>
          <w:b/>
          <w:sz w:val="24"/>
          <w:szCs w:val="24"/>
        </w:rPr>
        <w:t>MAIRIE DE</w:t>
      </w:r>
    </w:p>
    <w:p w:rsidR="005001F9" w:rsidRPr="00CE7BA5" w:rsidRDefault="005001F9" w:rsidP="005001F9">
      <w:pPr>
        <w:tabs>
          <w:tab w:val="left" w:pos="426"/>
        </w:tabs>
        <w:overflowPunct/>
        <w:autoSpaceDE/>
        <w:autoSpaceDN/>
        <w:adjustRightInd/>
        <w:ind w:left="567"/>
        <w:textAlignment w:val="auto"/>
        <w:rPr>
          <w:rFonts w:ascii="Arial" w:hAnsi="Arial" w:cs="Arial"/>
          <w:b/>
          <w:sz w:val="24"/>
          <w:szCs w:val="24"/>
        </w:rPr>
      </w:pPr>
      <w:r w:rsidRPr="00302B39">
        <w:rPr>
          <w:rFonts w:ascii="Arial" w:hAnsi="Arial" w:cs="Arial"/>
          <w:b/>
          <w:sz w:val="28"/>
          <w:szCs w:val="24"/>
        </w:rPr>
        <w:t xml:space="preserve"> </w:t>
      </w:r>
      <w:r w:rsidRPr="00AF429A">
        <w:rPr>
          <w:sz w:val="22"/>
          <w:szCs w:val="22"/>
        </w:rPr>
        <w:object w:dxaOrig="12330" w:dyaOrig="8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5pt;height:107.25pt" o:ole="">
            <v:imagedata r:id="rId7" o:title=""/>
          </v:shape>
          <o:OLEObject Type="Embed" ProgID="AcroExch.Document.DC" ShapeID="_x0000_i1025" DrawAspect="Content" ObjectID="_1684649254" r:id="rId8"/>
        </w:object>
      </w:r>
    </w:p>
    <w:p w:rsidR="005001F9" w:rsidRPr="00C34539" w:rsidRDefault="005001F9" w:rsidP="005001F9">
      <w:pPr>
        <w:tabs>
          <w:tab w:val="left" w:pos="426"/>
        </w:tabs>
        <w:overflowPunct/>
        <w:autoSpaceDE/>
        <w:autoSpaceDN/>
        <w:adjustRightInd/>
        <w:ind w:left="1416" w:right="6192"/>
        <w:textAlignment w:val="auto"/>
      </w:pPr>
      <w:r w:rsidRPr="00C34539">
        <w:t>72 rue de la Fontaine Disparue</w:t>
      </w:r>
    </w:p>
    <w:p w:rsidR="005001F9" w:rsidRPr="00C34539" w:rsidRDefault="005001F9" w:rsidP="005001F9">
      <w:pPr>
        <w:tabs>
          <w:tab w:val="left" w:pos="426"/>
        </w:tabs>
        <w:overflowPunct/>
        <w:autoSpaceDE/>
        <w:autoSpaceDN/>
        <w:adjustRightInd/>
        <w:ind w:left="1416" w:right="6192"/>
        <w:textAlignment w:val="auto"/>
      </w:pPr>
      <w:r w:rsidRPr="00C34539">
        <w:t>42800 CHAGNON</w:t>
      </w:r>
    </w:p>
    <w:p w:rsidR="005001F9" w:rsidRPr="00C34539" w:rsidRDefault="005001F9" w:rsidP="005001F9">
      <w:pPr>
        <w:tabs>
          <w:tab w:val="left" w:pos="426"/>
        </w:tabs>
        <w:overflowPunct/>
        <w:autoSpaceDE/>
        <w:autoSpaceDN/>
        <w:adjustRightInd/>
        <w:spacing w:after="360"/>
        <w:ind w:left="1416" w:right="6192"/>
        <w:textAlignment w:val="auto"/>
      </w:pPr>
      <w:r w:rsidRPr="00C34539">
        <w:t xml:space="preserve">TEL 04.77.75.44.10 </w:t>
      </w:r>
    </w:p>
    <w:p w:rsidR="005001F9" w:rsidRPr="00302B39" w:rsidRDefault="005001F9" w:rsidP="005001F9">
      <w:pPr>
        <w:pBdr>
          <w:top w:val="single" w:sz="18" w:space="1" w:color="auto"/>
          <w:left w:val="single" w:sz="18" w:space="4" w:color="auto"/>
          <w:bottom w:val="single" w:sz="18" w:space="1" w:color="auto"/>
          <w:right w:val="single" w:sz="18" w:space="4" w:color="auto"/>
        </w:pBdr>
        <w:tabs>
          <w:tab w:val="left" w:pos="426"/>
        </w:tabs>
        <w:overflowPunct/>
        <w:autoSpaceDE/>
        <w:autoSpaceDN/>
        <w:adjustRightInd/>
        <w:ind w:left="567"/>
        <w:jc w:val="center"/>
        <w:textAlignment w:val="auto"/>
        <w:rPr>
          <w:rFonts w:ascii="Arial" w:hAnsi="Arial" w:cs="Arial"/>
          <w:sz w:val="28"/>
          <w:szCs w:val="28"/>
        </w:rPr>
      </w:pPr>
      <w:r w:rsidRPr="00302B39">
        <w:rPr>
          <w:rFonts w:ascii="Arial" w:hAnsi="Arial" w:cs="Arial"/>
          <w:sz w:val="28"/>
          <w:szCs w:val="28"/>
        </w:rPr>
        <w:t xml:space="preserve">COMPTE </w:t>
      </w:r>
      <w:r>
        <w:rPr>
          <w:rFonts w:ascii="Arial" w:hAnsi="Arial" w:cs="Arial"/>
          <w:sz w:val="28"/>
          <w:szCs w:val="28"/>
        </w:rPr>
        <w:t>RENDU DU</w:t>
      </w:r>
      <w:r w:rsidR="003B5219">
        <w:rPr>
          <w:rFonts w:ascii="Arial" w:hAnsi="Arial" w:cs="Arial"/>
          <w:sz w:val="28"/>
          <w:szCs w:val="28"/>
        </w:rPr>
        <w:t xml:space="preserve"> CONSEIL MUNICIPAL DU </w:t>
      </w:r>
      <w:r w:rsidR="006F3F45">
        <w:rPr>
          <w:rFonts w:ascii="Arial" w:hAnsi="Arial" w:cs="Arial"/>
          <w:sz w:val="28"/>
          <w:szCs w:val="28"/>
        </w:rPr>
        <w:t>3 JUIN</w:t>
      </w:r>
      <w:r>
        <w:rPr>
          <w:rFonts w:ascii="Arial" w:hAnsi="Arial" w:cs="Arial"/>
          <w:sz w:val="28"/>
          <w:szCs w:val="28"/>
        </w:rPr>
        <w:t xml:space="preserve"> 2021</w:t>
      </w:r>
    </w:p>
    <w:p w:rsidR="005001F9" w:rsidRPr="00302B39" w:rsidRDefault="005001F9" w:rsidP="005001F9">
      <w:pPr>
        <w:overflowPunct/>
        <w:autoSpaceDE/>
        <w:autoSpaceDN/>
        <w:adjustRightInd/>
        <w:textAlignment w:val="auto"/>
        <w:rPr>
          <w:rFonts w:ascii="Arial" w:hAnsi="Arial" w:cs="Arial"/>
          <w:b/>
          <w:sz w:val="24"/>
          <w:szCs w:val="24"/>
        </w:rPr>
      </w:pPr>
    </w:p>
    <w:p w:rsidR="00B526A7" w:rsidRDefault="00B526A7" w:rsidP="005001F9">
      <w:pPr>
        <w:tabs>
          <w:tab w:val="left" w:pos="426"/>
        </w:tabs>
        <w:overflowPunct/>
        <w:autoSpaceDE/>
        <w:autoSpaceDN/>
        <w:adjustRightInd/>
        <w:ind w:left="1416"/>
        <w:textAlignment w:val="auto"/>
        <w:rPr>
          <w:b/>
          <w:sz w:val="22"/>
          <w:szCs w:val="22"/>
        </w:rPr>
      </w:pPr>
    </w:p>
    <w:p w:rsidR="005001F9" w:rsidRDefault="005001F9" w:rsidP="005001F9">
      <w:pPr>
        <w:tabs>
          <w:tab w:val="left" w:pos="426"/>
        </w:tabs>
        <w:overflowPunct/>
        <w:autoSpaceDE/>
        <w:autoSpaceDN/>
        <w:adjustRightInd/>
        <w:ind w:left="1416"/>
        <w:textAlignment w:val="auto"/>
        <w:rPr>
          <w:sz w:val="22"/>
          <w:szCs w:val="22"/>
        </w:rPr>
      </w:pPr>
      <w:r w:rsidRPr="005363A8">
        <w:rPr>
          <w:b/>
          <w:sz w:val="22"/>
          <w:szCs w:val="22"/>
        </w:rPr>
        <w:t>PRESENTS</w:t>
      </w:r>
      <w:r w:rsidRPr="005363A8">
        <w:rPr>
          <w:sz w:val="22"/>
          <w:szCs w:val="22"/>
        </w:rPr>
        <w:t> : Mmes Frédéri</w:t>
      </w:r>
      <w:r w:rsidR="003A481F">
        <w:rPr>
          <w:sz w:val="22"/>
          <w:szCs w:val="22"/>
        </w:rPr>
        <w:t>que CHAVE,</w:t>
      </w:r>
      <w:r w:rsidRPr="005363A8">
        <w:rPr>
          <w:sz w:val="22"/>
          <w:szCs w:val="22"/>
        </w:rPr>
        <w:t xml:space="preserve"> Virginie CHIRAT, </w:t>
      </w:r>
      <w:r w:rsidR="003B5219">
        <w:rPr>
          <w:sz w:val="22"/>
          <w:szCs w:val="22"/>
        </w:rPr>
        <w:t>Colette CHAISE, MM.</w:t>
      </w:r>
      <w:r>
        <w:rPr>
          <w:sz w:val="22"/>
          <w:szCs w:val="22"/>
        </w:rPr>
        <w:t xml:space="preserve"> </w:t>
      </w:r>
      <w:r w:rsidRPr="005363A8">
        <w:rPr>
          <w:sz w:val="22"/>
          <w:szCs w:val="22"/>
        </w:rPr>
        <w:t>P</w:t>
      </w:r>
      <w:r w:rsidR="00D512AF">
        <w:rPr>
          <w:sz w:val="22"/>
          <w:szCs w:val="22"/>
        </w:rPr>
        <w:t>ascal COLOMBAN</w:t>
      </w:r>
      <w:r w:rsidRPr="005363A8">
        <w:rPr>
          <w:sz w:val="22"/>
          <w:szCs w:val="22"/>
        </w:rPr>
        <w:t>, Bruno VACHON, Jean-Michel FON</w:t>
      </w:r>
      <w:r w:rsidR="003A481F">
        <w:rPr>
          <w:sz w:val="22"/>
          <w:szCs w:val="22"/>
        </w:rPr>
        <w:t>D</w:t>
      </w:r>
      <w:r w:rsidR="003B5219">
        <w:rPr>
          <w:sz w:val="22"/>
          <w:szCs w:val="22"/>
        </w:rPr>
        <w:t>, Maurice PIEGAY, Dominique DUGAND.</w:t>
      </w:r>
    </w:p>
    <w:p w:rsidR="005001F9" w:rsidRDefault="005001F9" w:rsidP="005001F9">
      <w:pPr>
        <w:tabs>
          <w:tab w:val="left" w:pos="426"/>
        </w:tabs>
        <w:overflowPunct/>
        <w:autoSpaceDE/>
        <w:autoSpaceDN/>
        <w:adjustRightInd/>
        <w:ind w:left="1416"/>
        <w:textAlignment w:val="auto"/>
        <w:rPr>
          <w:sz w:val="22"/>
          <w:szCs w:val="22"/>
        </w:rPr>
      </w:pPr>
    </w:p>
    <w:p w:rsidR="005001F9" w:rsidRPr="006F3F45" w:rsidRDefault="006F3F45" w:rsidP="006F3F45">
      <w:pPr>
        <w:tabs>
          <w:tab w:val="left" w:pos="426"/>
        </w:tabs>
        <w:overflowPunct/>
        <w:autoSpaceDE/>
        <w:autoSpaceDN/>
        <w:adjustRightInd/>
        <w:textAlignment w:val="auto"/>
        <w:rPr>
          <w:sz w:val="22"/>
          <w:szCs w:val="22"/>
        </w:rPr>
      </w:pPr>
      <w:r>
        <w:rPr>
          <w:b/>
          <w:sz w:val="22"/>
          <w:szCs w:val="22"/>
        </w:rPr>
        <w:tab/>
      </w:r>
      <w:r>
        <w:rPr>
          <w:b/>
          <w:sz w:val="22"/>
          <w:szCs w:val="22"/>
        </w:rPr>
        <w:tab/>
      </w:r>
      <w:r>
        <w:rPr>
          <w:b/>
          <w:sz w:val="22"/>
          <w:szCs w:val="22"/>
        </w:rPr>
        <w:tab/>
      </w:r>
      <w:r w:rsidRPr="006F3F45">
        <w:rPr>
          <w:sz w:val="22"/>
          <w:szCs w:val="22"/>
        </w:rPr>
        <w:t>Etaient absents excusés : Dominique PAGLIARIN donne pouvoir à C.CHAISE</w:t>
      </w:r>
    </w:p>
    <w:p w:rsidR="006F3F45" w:rsidRPr="006F3F45" w:rsidRDefault="006F3F45" w:rsidP="006F3F45">
      <w:pPr>
        <w:tabs>
          <w:tab w:val="left" w:pos="426"/>
        </w:tabs>
        <w:overflowPunct/>
        <w:autoSpaceDE/>
        <w:autoSpaceDN/>
        <w:adjustRightInd/>
        <w:textAlignment w:val="auto"/>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6F3F45">
        <w:rPr>
          <w:sz w:val="22"/>
          <w:szCs w:val="22"/>
        </w:rPr>
        <w:t>Eric FERRAND donne pouvoir à V. CHIRAT</w:t>
      </w:r>
    </w:p>
    <w:p w:rsidR="003B5219" w:rsidRPr="005363A8" w:rsidRDefault="003B5219" w:rsidP="003B5219">
      <w:pPr>
        <w:tabs>
          <w:tab w:val="left" w:pos="426"/>
        </w:tabs>
        <w:overflowPunct/>
        <w:autoSpaceDE/>
        <w:autoSpaceDN/>
        <w:adjustRightInd/>
        <w:ind w:left="1416"/>
        <w:textAlignment w:val="auto"/>
        <w:rPr>
          <w:sz w:val="22"/>
          <w:szCs w:val="22"/>
        </w:rPr>
      </w:pPr>
    </w:p>
    <w:p w:rsidR="005001F9" w:rsidRDefault="00382AD8" w:rsidP="00382AD8">
      <w:pPr>
        <w:tabs>
          <w:tab w:val="left" w:pos="426"/>
        </w:tabs>
        <w:overflowPunct/>
        <w:autoSpaceDE/>
        <w:autoSpaceDN/>
        <w:adjustRightInd/>
        <w:textAlignment w:val="auto"/>
        <w:rPr>
          <w:rFonts w:eastAsia="SimSun"/>
          <w:sz w:val="22"/>
          <w:szCs w:val="22"/>
          <w:lang w:eastAsia="zh-CN"/>
        </w:rPr>
      </w:pPr>
      <w:r>
        <w:rPr>
          <w:rFonts w:eastAsia="SimSun"/>
          <w:sz w:val="22"/>
          <w:szCs w:val="22"/>
          <w:lang w:eastAsia="zh-CN"/>
        </w:rPr>
        <w:tab/>
      </w:r>
      <w:r>
        <w:rPr>
          <w:rFonts w:eastAsia="SimSun"/>
          <w:sz w:val="22"/>
          <w:szCs w:val="22"/>
          <w:lang w:eastAsia="zh-CN"/>
        </w:rPr>
        <w:tab/>
      </w:r>
      <w:r>
        <w:rPr>
          <w:rFonts w:eastAsia="SimSun"/>
          <w:sz w:val="22"/>
          <w:szCs w:val="22"/>
          <w:lang w:eastAsia="zh-CN"/>
        </w:rPr>
        <w:tab/>
      </w:r>
      <w:r w:rsidR="005001F9" w:rsidRPr="005363A8">
        <w:rPr>
          <w:rFonts w:eastAsia="SimSun"/>
          <w:sz w:val="22"/>
          <w:szCs w:val="22"/>
          <w:lang w:eastAsia="zh-CN"/>
        </w:rPr>
        <w:t xml:space="preserve">Le compte rendu du </w:t>
      </w:r>
      <w:r w:rsidR="006F3F45">
        <w:rPr>
          <w:rFonts w:eastAsia="SimSun"/>
          <w:sz w:val="22"/>
          <w:szCs w:val="22"/>
          <w:lang w:eastAsia="zh-CN"/>
        </w:rPr>
        <w:t>27 avril</w:t>
      </w:r>
      <w:r>
        <w:rPr>
          <w:rFonts w:eastAsia="SimSun"/>
          <w:sz w:val="22"/>
          <w:szCs w:val="22"/>
          <w:lang w:eastAsia="zh-CN"/>
        </w:rPr>
        <w:t xml:space="preserve"> est approuvé à l’unanimité.</w:t>
      </w:r>
    </w:p>
    <w:p w:rsidR="00382AD8" w:rsidRPr="00382AD8" w:rsidRDefault="00382AD8" w:rsidP="00382AD8">
      <w:pPr>
        <w:tabs>
          <w:tab w:val="left" w:pos="426"/>
        </w:tabs>
        <w:overflowPunct/>
        <w:autoSpaceDE/>
        <w:autoSpaceDN/>
        <w:adjustRightInd/>
        <w:textAlignment w:val="auto"/>
        <w:rPr>
          <w:rFonts w:eastAsia="SimSun"/>
          <w:sz w:val="24"/>
          <w:szCs w:val="24"/>
          <w:lang w:eastAsia="zh-CN"/>
        </w:rPr>
      </w:pPr>
    </w:p>
    <w:p w:rsidR="005001F9" w:rsidRDefault="005001F9" w:rsidP="005001F9">
      <w:pPr>
        <w:tabs>
          <w:tab w:val="left" w:pos="426"/>
          <w:tab w:val="left" w:pos="1560"/>
        </w:tabs>
        <w:spacing w:after="120"/>
        <w:ind w:left="1416"/>
        <w:rPr>
          <w:sz w:val="24"/>
          <w:szCs w:val="24"/>
        </w:rPr>
      </w:pPr>
      <w:r w:rsidRPr="00C34539">
        <w:rPr>
          <w:b/>
          <w:sz w:val="24"/>
          <w:szCs w:val="24"/>
        </w:rPr>
        <w:t>ORDRE DU JOUR</w:t>
      </w:r>
      <w:r w:rsidRPr="005363A8">
        <w:rPr>
          <w:sz w:val="24"/>
          <w:szCs w:val="24"/>
        </w:rPr>
        <w:t> :</w:t>
      </w:r>
    </w:p>
    <w:p w:rsidR="00A0631C" w:rsidRDefault="00A0631C" w:rsidP="003B5219">
      <w:pPr>
        <w:ind w:left="1416" w:right="861"/>
        <w:rPr>
          <w:iCs/>
          <w:sz w:val="22"/>
          <w:szCs w:val="22"/>
        </w:rPr>
      </w:pPr>
    </w:p>
    <w:p w:rsidR="00A0631C" w:rsidRDefault="006F3F45" w:rsidP="00A0631C">
      <w:pPr>
        <w:ind w:left="708" w:right="861" w:firstLine="708"/>
        <w:rPr>
          <w:b/>
          <w:sz w:val="32"/>
          <w:szCs w:val="32"/>
        </w:rPr>
      </w:pPr>
      <w:r>
        <w:rPr>
          <w:b/>
          <w:sz w:val="32"/>
          <w:szCs w:val="32"/>
        </w:rPr>
        <w:t>16</w:t>
      </w:r>
      <w:r w:rsidR="00A0631C" w:rsidRPr="003658F4">
        <w:rPr>
          <w:b/>
          <w:sz w:val="32"/>
          <w:szCs w:val="32"/>
        </w:rPr>
        <w:t>-2021</w:t>
      </w:r>
    </w:p>
    <w:p w:rsidR="009269AD" w:rsidRPr="009269AD" w:rsidRDefault="009269AD" w:rsidP="009269AD">
      <w:pPr>
        <w:ind w:left="1416" w:right="861"/>
        <w:rPr>
          <w:b/>
          <w:sz w:val="28"/>
          <w:szCs w:val="28"/>
        </w:rPr>
      </w:pPr>
      <w:r w:rsidRPr="009269AD">
        <w:rPr>
          <w:b/>
          <w:sz w:val="28"/>
          <w:szCs w:val="28"/>
        </w:rPr>
        <w:t>APPROBATION DE L’ORGANISATION DU TEMPS SCOLAIRE 2021 - 2024</w:t>
      </w:r>
    </w:p>
    <w:p w:rsidR="005C0F2E" w:rsidRDefault="006F3F45" w:rsidP="005C0F2E">
      <w:pPr>
        <w:overflowPunct/>
        <w:autoSpaceDE/>
        <w:autoSpaceDN/>
        <w:adjustRightInd/>
        <w:spacing w:before="100" w:beforeAutospacing="1" w:after="100" w:afterAutospacing="1"/>
        <w:ind w:left="1416"/>
        <w:textAlignment w:val="auto"/>
        <w:rPr>
          <w:sz w:val="22"/>
          <w:szCs w:val="22"/>
          <w:lang w:eastAsia="ar-SA"/>
        </w:rPr>
      </w:pPr>
      <w:r w:rsidRPr="006F3F45">
        <w:rPr>
          <w:sz w:val="22"/>
          <w:szCs w:val="22"/>
          <w:lang w:eastAsia="ar-SA"/>
        </w:rPr>
        <w:t>Madame le Maire informe le conseil municipal, que les horaires des écoles doivent être arrêtés au regard de l’article D521-10 et suivants du code de l’éducation afin de préparer la rentrée scolaire 2021.</w:t>
      </w:r>
    </w:p>
    <w:p w:rsidR="006F3F45" w:rsidRPr="006F3F45" w:rsidRDefault="006F3F45" w:rsidP="005C0F2E">
      <w:pPr>
        <w:overflowPunct/>
        <w:autoSpaceDE/>
        <w:autoSpaceDN/>
        <w:adjustRightInd/>
        <w:spacing w:before="100" w:beforeAutospacing="1" w:after="100" w:afterAutospacing="1"/>
        <w:ind w:left="1416"/>
        <w:textAlignment w:val="auto"/>
        <w:rPr>
          <w:sz w:val="22"/>
          <w:szCs w:val="22"/>
          <w:lang w:eastAsia="ar-SA"/>
        </w:rPr>
      </w:pPr>
      <w:r w:rsidRPr="006F3F45">
        <w:rPr>
          <w:sz w:val="22"/>
          <w:szCs w:val="22"/>
          <w:lang w:eastAsia="ar-SA"/>
        </w:rPr>
        <w:t xml:space="preserve">Les horaires en vigueur donnant satisfaction sur les plans pédagogique et éducatif ont vocation à être prolongés. Semaine de 4 jours : Lundi -  mardi -  jeudi -  vendredi : de 8 h 30 à 11 h 30 et de 13 h 30 à 16 h 30. </w:t>
      </w:r>
    </w:p>
    <w:p w:rsidR="006F3F45" w:rsidRPr="006F3F45" w:rsidRDefault="006F3F45" w:rsidP="006F3F45">
      <w:pPr>
        <w:autoSpaceDN/>
        <w:ind w:left="1416"/>
        <w:textAlignment w:val="auto"/>
        <w:rPr>
          <w:rFonts w:eastAsiaTheme="minorHAnsi"/>
          <w:sz w:val="22"/>
          <w:szCs w:val="22"/>
        </w:rPr>
      </w:pPr>
      <w:r w:rsidRPr="006F3F45">
        <w:rPr>
          <w:rFonts w:eastAsiaTheme="minorHAnsi"/>
          <w:sz w:val="22"/>
          <w:szCs w:val="22"/>
        </w:rPr>
        <w:t>Le Conseil Municipal, après avoir délibéré, à l’unanimité approuve la semaine de 4 jours comme citée ci-dessus qui a été approuvée en conseil d’école le 18 mai 2021.</w:t>
      </w:r>
    </w:p>
    <w:p w:rsidR="00A0631C" w:rsidRPr="005272A8" w:rsidRDefault="006F3F45" w:rsidP="006F3F45">
      <w:pPr>
        <w:ind w:left="1416"/>
        <w:textAlignment w:val="auto"/>
        <w:outlineLvl w:val="0"/>
        <w:rPr>
          <w:sz w:val="22"/>
          <w:szCs w:val="22"/>
        </w:rPr>
      </w:pPr>
      <w:r w:rsidRPr="005272A8">
        <w:rPr>
          <w:rFonts w:eastAsiaTheme="minorHAnsi"/>
          <w:sz w:val="22"/>
          <w:szCs w:val="22"/>
        </w:rPr>
        <w:t>Et demande une nouvelle dérogation pour 3 années (2021-2024).</w:t>
      </w:r>
      <w:r w:rsidRPr="005272A8">
        <w:rPr>
          <w:rFonts w:eastAsiaTheme="minorHAnsi"/>
          <w:sz w:val="22"/>
          <w:szCs w:val="22"/>
        </w:rPr>
        <w:br/>
      </w:r>
    </w:p>
    <w:p w:rsidR="006E7156" w:rsidRDefault="006E7156" w:rsidP="00EC34BD">
      <w:pPr>
        <w:rPr>
          <w:sz w:val="24"/>
          <w:szCs w:val="24"/>
        </w:rPr>
      </w:pPr>
    </w:p>
    <w:p w:rsidR="00594EC7" w:rsidRPr="00594EC7" w:rsidRDefault="00594EC7" w:rsidP="00594EC7">
      <w:pPr>
        <w:ind w:left="708" w:right="861" w:firstLine="708"/>
        <w:rPr>
          <w:b/>
          <w:sz w:val="28"/>
          <w:szCs w:val="28"/>
        </w:rPr>
      </w:pPr>
      <w:r w:rsidRPr="00594EC7">
        <w:rPr>
          <w:b/>
          <w:sz w:val="28"/>
          <w:szCs w:val="28"/>
        </w:rPr>
        <w:t>17 - 2021</w:t>
      </w:r>
    </w:p>
    <w:p w:rsidR="00594EC7" w:rsidRPr="00594EC7" w:rsidRDefault="00594EC7" w:rsidP="00594EC7">
      <w:pPr>
        <w:overflowPunct/>
        <w:autoSpaceDE/>
        <w:autoSpaceDN/>
        <w:adjustRightInd/>
        <w:ind w:left="1416" w:right="-709"/>
        <w:textAlignment w:val="auto"/>
        <w:rPr>
          <w:rFonts w:eastAsiaTheme="minorHAnsi"/>
          <w:b/>
          <w:bCs/>
          <w:sz w:val="28"/>
          <w:szCs w:val="28"/>
          <w:lang w:eastAsia="en-US"/>
        </w:rPr>
      </w:pPr>
      <w:r w:rsidRPr="00594EC7">
        <w:rPr>
          <w:rFonts w:eastAsiaTheme="minorHAnsi"/>
          <w:b/>
          <w:bCs/>
          <w:sz w:val="28"/>
          <w:szCs w:val="28"/>
          <w:lang w:eastAsia="en-US"/>
        </w:rPr>
        <w:t>Approbation des Conventions Territoriales Globales (CTG) A CONCLURE AVEC LA CAF DE LA LOIRE</w:t>
      </w:r>
    </w:p>
    <w:p w:rsidR="00594EC7" w:rsidRPr="00594EC7" w:rsidRDefault="00594EC7" w:rsidP="006F3F45">
      <w:pPr>
        <w:ind w:left="708" w:right="861" w:firstLine="708"/>
        <w:rPr>
          <w:b/>
          <w:bCs/>
          <w:sz w:val="32"/>
          <w:szCs w:val="32"/>
        </w:rPr>
      </w:pPr>
    </w:p>
    <w:p w:rsidR="00594EC7" w:rsidRPr="00594EC7" w:rsidRDefault="00594EC7" w:rsidP="00594EC7">
      <w:pPr>
        <w:pStyle w:val="Sansinterligne"/>
        <w:ind w:left="1416" w:right="-709"/>
        <w:rPr>
          <w:rFonts w:ascii="Times New Roman" w:hAnsi="Times New Roman" w:cs="Times New Roman"/>
        </w:rPr>
      </w:pPr>
      <w:r w:rsidRPr="00594EC7">
        <w:rPr>
          <w:rFonts w:ascii="Times New Roman" w:hAnsi="Times New Roman" w:cs="Times New Roman"/>
        </w:rPr>
        <w:t>Madame le Maire informe que La CAF a informé les</w:t>
      </w:r>
      <w:r w:rsidRPr="00594EC7">
        <w:rPr>
          <w:rFonts w:ascii="Times New Roman" w:hAnsi="Times New Roman" w:cs="Times New Roman"/>
          <w:color w:val="00B0F0"/>
        </w:rPr>
        <w:t xml:space="preserve"> </w:t>
      </w:r>
      <w:r w:rsidRPr="00594EC7">
        <w:rPr>
          <w:rFonts w:ascii="Times New Roman" w:hAnsi="Times New Roman" w:cs="Times New Roman"/>
        </w:rPr>
        <w:t>communes DU S.I.P.G de la modification de ses relations contractuelles avec les collectivités locales.</w:t>
      </w:r>
    </w:p>
    <w:p w:rsidR="00594EC7" w:rsidRPr="00594EC7" w:rsidRDefault="00594EC7" w:rsidP="00594EC7">
      <w:pPr>
        <w:pStyle w:val="Sansinterligne"/>
        <w:ind w:left="1416" w:right="-709"/>
        <w:rPr>
          <w:rFonts w:ascii="Times New Roman" w:hAnsi="Times New Roman" w:cs="Times New Roman"/>
        </w:rPr>
      </w:pPr>
    </w:p>
    <w:p w:rsidR="00594EC7" w:rsidRDefault="00594EC7" w:rsidP="00594EC7">
      <w:pPr>
        <w:pStyle w:val="Sansinterligne"/>
        <w:ind w:left="1416" w:right="-709"/>
        <w:rPr>
          <w:rFonts w:ascii="Times New Roman" w:hAnsi="Times New Roman" w:cs="Times New Roman"/>
        </w:rPr>
      </w:pPr>
      <w:r w:rsidRPr="00594EC7">
        <w:rPr>
          <w:rFonts w:ascii="Times New Roman" w:hAnsi="Times New Roman" w:cs="Times New Roman"/>
        </w:rPr>
        <w:t>Les Contrats Enfance Jeunesse arrivés à terme sont remplacés à compter du 31 décembre 2019 par des Conventions Territoriales Globales.</w:t>
      </w:r>
    </w:p>
    <w:p w:rsidR="00594EC7" w:rsidRPr="0012290D" w:rsidRDefault="00594EC7" w:rsidP="0012290D">
      <w:pPr>
        <w:pStyle w:val="Sansinterligne"/>
        <w:ind w:left="1416" w:right="-709"/>
        <w:rPr>
          <w:rFonts w:ascii="Times New Roman" w:hAnsi="Times New Roman" w:cs="Times New Roman"/>
        </w:rPr>
      </w:pPr>
      <w:r>
        <w:rPr>
          <w:rFonts w:ascii="Times New Roman" w:hAnsi="Times New Roman" w:cs="Times New Roman"/>
        </w:rPr>
        <w:t xml:space="preserve"> </w:t>
      </w:r>
      <w:r w:rsidRPr="00594EC7">
        <w:rPr>
          <w:rFonts w:ascii="Times New Roman" w:hAnsi="Times New Roman" w:cs="Times New Roman"/>
        </w:rPr>
        <w:t>L’objectif de cette nouvelle procédure est pour la Caf de mettre en en valeur l’action de la branche Famille sur un territoire plus globale qu’un CEJ, une plus grande lisibilité de ses actions de soutien auprès des associations et des communes.</w:t>
      </w:r>
    </w:p>
    <w:p w:rsidR="00594EC7" w:rsidRPr="00F7044F" w:rsidRDefault="00594EC7" w:rsidP="00594EC7">
      <w:pPr>
        <w:overflowPunct/>
        <w:autoSpaceDE/>
        <w:autoSpaceDN/>
        <w:adjustRightInd/>
        <w:ind w:left="925" w:right="-709" w:firstLine="491"/>
        <w:jc w:val="both"/>
        <w:textAlignment w:val="auto"/>
        <w:rPr>
          <w:rFonts w:eastAsiaTheme="minorHAnsi"/>
          <w:sz w:val="22"/>
          <w:szCs w:val="22"/>
          <w:lang w:eastAsia="en-US"/>
        </w:rPr>
      </w:pPr>
      <w:r w:rsidRPr="00F7044F">
        <w:rPr>
          <w:rFonts w:eastAsiaTheme="minorHAnsi"/>
          <w:sz w:val="22"/>
          <w:szCs w:val="22"/>
          <w:lang w:eastAsia="en-US"/>
        </w:rPr>
        <w:t>Après en avoir délibéré le Conseil Municipal :</w:t>
      </w:r>
    </w:p>
    <w:p w:rsidR="00594EC7" w:rsidRPr="00F7044F" w:rsidRDefault="00594EC7" w:rsidP="00594EC7">
      <w:pPr>
        <w:overflowPunct/>
        <w:autoSpaceDE/>
        <w:autoSpaceDN/>
        <w:adjustRightInd/>
        <w:ind w:left="925" w:right="-709"/>
        <w:jc w:val="both"/>
        <w:textAlignment w:val="auto"/>
        <w:rPr>
          <w:rFonts w:eastAsiaTheme="minorHAnsi"/>
          <w:i/>
          <w:iCs/>
          <w:sz w:val="22"/>
          <w:szCs w:val="22"/>
          <w:lang w:eastAsia="en-US"/>
        </w:rPr>
      </w:pPr>
    </w:p>
    <w:p w:rsidR="00594EC7" w:rsidRPr="00F7044F" w:rsidRDefault="00594EC7" w:rsidP="00594EC7">
      <w:pPr>
        <w:numPr>
          <w:ilvl w:val="0"/>
          <w:numId w:val="7"/>
        </w:numPr>
        <w:overflowPunct/>
        <w:autoSpaceDE/>
        <w:autoSpaceDN/>
        <w:adjustRightInd/>
        <w:ind w:left="1645" w:right="-709"/>
        <w:textAlignment w:val="auto"/>
        <w:rPr>
          <w:rFonts w:eastAsiaTheme="minorHAnsi"/>
          <w:iCs/>
          <w:sz w:val="22"/>
          <w:szCs w:val="22"/>
          <w:lang w:eastAsia="en-US"/>
        </w:rPr>
      </w:pPr>
      <w:r w:rsidRPr="00F7044F">
        <w:rPr>
          <w:rFonts w:eastAsiaTheme="minorHAnsi"/>
          <w:b/>
          <w:bCs/>
          <w:sz w:val="22"/>
          <w:szCs w:val="22"/>
          <w:lang w:eastAsia="en-US"/>
        </w:rPr>
        <w:t>Approuve</w:t>
      </w:r>
      <w:r>
        <w:rPr>
          <w:rFonts w:eastAsiaTheme="minorHAnsi"/>
          <w:sz w:val="22"/>
          <w:szCs w:val="22"/>
          <w:lang w:eastAsia="en-US"/>
        </w:rPr>
        <w:t xml:space="preserve"> le périmètre</w:t>
      </w:r>
      <w:r w:rsidRPr="00F7044F">
        <w:rPr>
          <w:rFonts w:eastAsiaTheme="minorHAnsi"/>
          <w:sz w:val="22"/>
          <w:szCs w:val="22"/>
          <w:lang w:eastAsia="en-US"/>
        </w:rPr>
        <w:t xml:space="preserve"> du territoire d’intervention de contractualisation de la Convention Territoriale Globale concerné à savoir : </w:t>
      </w:r>
      <w:r w:rsidRPr="00F7044F">
        <w:rPr>
          <w:rFonts w:eastAsiaTheme="minorHAnsi"/>
          <w:iCs/>
          <w:sz w:val="22"/>
          <w:szCs w:val="22"/>
          <w:lang w:eastAsia="en-US"/>
        </w:rPr>
        <w:t>Cellieu, Chagnon, Doizieux, Farnay, La Terrasse sur Dorlay, La Grand’Croix, Saint Paul en Jarez, Valfleury</w:t>
      </w:r>
      <w:r>
        <w:rPr>
          <w:rFonts w:eastAsiaTheme="minorHAnsi"/>
          <w:i/>
          <w:sz w:val="22"/>
          <w:szCs w:val="22"/>
          <w:lang w:eastAsia="en-US"/>
        </w:rPr>
        <w:t xml:space="preserve">, </w:t>
      </w:r>
      <w:r w:rsidRPr="00F7044F">
        <w:rPr>
          <w:rFonts w:eastAsiaTheme="minorHAnsi"/>
          <w:sz w:val="22"/>
          <w:szCs w:val="22"/>
          <w:lang w:eastAsia="en-US"/>
        </w:rPr>
        <w:t>Lorette</w:t>
      </w:r>
      <w:r w:rsidRPr="00F7044F">
        <w:rPr>
          <w:rFonts w:eastAsiaTheme="minorHAnsi"/>
          <w:iCs/>
          <w:sz w:val="22"/>
          <w:szCs w:val="22"/>
          <w:lang w:eastAsia="en-US"/>
        </w:rPr>
        <w:t>+ le SIPG</w:t>
      </w:r>
    </w:p>
    <w:p w:rsidR="00594EC7" w:rsidRPr="00F7044F" w:rsidRDefault="00594EC7" w:rsidP="0012290D">
      <w:pPr>
        <w:overflowPunct/>
        <w:autoSpaceDE/>
        <w:autoSpaceDN/>
        <w:adjustRightInd/>
        <w:ind w:right="-709"/>
        <w:textAlignment w:val="auto"/>
        <w:rPr>
          <w:rFonts w:eastAsiaTheme="minorHAnsi"/>
          <w:sz w:val="22"/>
          <w:szCs w:val="22"/>
          <w:lang w:eastAsia="en-US"/>
        </w:rPr>
      </w:pPr>
    </w:p>
    <w:p w:rsidR="00594EC7" w:rsidRPr="00594EC7" w:rsidRDefault="00594EC7" w:rsidP="00594EC7">
      <w:pPr>
        <w:numPr>
          <w:ilvl w:val="0"/>
          <w:numId w:val="7"/>
        </w:numPr>
        <w:overflowPunct/>
        <w:autoSpaceDE/>
        <w:autoSpaceDN/>
        <w:adjustRightInd/>
        <w:ind w:left="1645" w:right="-709"/>
        <w:textAlignment w:val="auto"/>
        <w:rPr>
          <w:rFonts w:eastAsiaTheme="minorHAnsi"/>
          <w:i/>
          <w:iCs/>
          <w:sz w:val="22"/>
          <w:szCs w:val="22"/>
          <w:lang w:eastAsia="en-US"/>
        </w:rPr>
      </w:pPr>
      <w:r w:rsidRPr="00F7044F">
        <w:rPr>
          <w:rFonts w:eastAsiaTheme="minorHAnsi"/>
          <w:b/>
          <w:bCs/>
          <w:sz w:val="22"/>
          <w:szCs w:val="22"/>
          <w:lang w:eastAsia="en-US"/>
        </w:rPr>
        <w:t xml:space="preserve"> Approuve</w:t>
      </w:r>
      <w:r w:rsidRPr="00F7044F">
        <w:rPr>
          <w:rFonts w:eastAsiaTheme="minorHAnsi"/>
          <w:sz w:val="22"/>
          <w:szCs w:val="22"/>
          <w:lang w:eastAsia="en-US"/>
        </w:rPr>
        <w:t xml:space="preserve"> la </w:t>
      </w:r>
      <w:r>
        <w:rPr>
          <w:rFonts w:eastAsiaTheme="minorHAnsi"/>
          <w:sz w:val="22"/>
          <w:szCs w:val="22"/>
          <w:lang w:eastAsia="en-US"/>
        </w:rPr>
        <w:t>désignation Monsieur Dominique DUGAND</w:t>
      </w:r>
      <w:r w:rsidRPr="00F7044F">
        <w:rPr>
          <w:rFonts w:eastAsiaTheme="minorHAnsi"/>
          <w:sz w:val="22"/>
          <w:szCs w:val="22"/>
          <w:lang w:eastAsia="en-US"/>
        </w:rPr>
        <w:t xml:space="preserve"> qui participera au Comité de Pilotage </w:t>
      </w:r>
    </w:p>
    <w:p w:rsidR="00594EC7" w:rsidRPr="00F7044F" w:rsidRDefault="00594EC7" w:rsidP="00594EC7">
      <w:pPr>
        <w:overflowPunct/>
        <w:autoSpaceDE/>
        <w:autoSpaceDN/>
        <w:adjustRightInd/>
        <w:ind w:left="1645" w:right="-709"/>
        <w:textAlignment w:val="auto"/>
        <w:rPr>
          <w:rFonts w:eastAsiaTheme="minorHAnsi"/>
          <w:i/>
          <w:iCs/>
          <w:sz w:val="22"/>
          <w:szCs w:val="22"/>
          <w:lang w:eastAsia="en-US"/>
        </w:rPr>
      </w:pPr>
    </w:p>
    <w:p w:rsidR="00594EC7" w:rsidRDefault="00594EC7" w:rsidP="00594EC7">
      <w:pPr>
        <w:numPr>
          <w:ilvl w:val="0"/>
          <w:numId w:val="7"/>
        </w:numPr>
        <w:overflowPunct/>
        <w:autoSpaceDE/>
        <w:autoSpaceDN/>
        <w:adjustRightInd/>
        <w:ind w:left="1645" w:right="-709"/>
        <w:textAlignment w:val="auto"/>
        <w:rPr>
          <w:rFonts w:eastAsiaTheme="minorHAnsi"/>
          <w:sz w:val="22"/>
          <w:szCs w:val="22"/>
          <w:lang w:eastAsia="en-US"/>
        </w:rPr>
      </w:pPr>
      <w:r w:rsidRPr="00F7044F">
        <w:rPr>
          <w:rFonts w:eastAsiaTheme="minorHAnsi"/>
          <w:b/>
          <w:bCs/>
          <w:sz w:val="22"/>
          <w:szCs w:val="22"/>
          <w:lang w:eastAsia="en-US"/>
        </w:rPr>
        <w:t>Approuve</w:t>
      </w:r>
      <w:r w:rsidRPr="00F7044F">
        <w:rPr>
          <w:rFonts w:eastAsiaTheme="minorHAnsi"/>
          <w:sz w:val="22"/>
          <w:szCs w:val="22"/>
          <w:lang w:eastAsia="en-US"/>
        </w:rPr>
        <w:t xml:space="preserve"> le pilotage technique administratif et opérationnel local qui sera assuré par le technicien de </w:t>
      </w:r>
    </w:p>
    <w:p w:rsidR="00594EC7" w:rsidRDefault="00594EC7" w:rsidP="00594EC7">
      <w:pPr>
        <w:overflowPunct/>
        <w:autoSpaceDE/>
        <w:autoSpaceDN/>
        <w:adjustRightInd/>
        <w:ind w:left="1645" w:right="-709"/>
        <w:textAlignment w:val="auto"/>
        <w:rPr>
          <w:rFonts w:eastAsiaTheme="minorHAnsi"/>
          <w:sz w:val="22"/>
          <w:szCs w:val="22"/>
          <w:lang w:eastAsia="en-US"/>
        </w:rPr>
      </w:pPr>
      <w:r w:rsidRPr="00F7044F">
        <w:rPr>
          <w:rFonts w:eastAsiaTheme="minorHAnsi"/>
          <w:sz w:val="22"/>
          <w:szCs w:val="22"/>
          <w:lang w:eastAsia="en-US"/>
        </w:rPr>
        <w:t>la commune en coordination avec le poste de coordination intercommunal du S.I.P.G pour les communes</w:t>
      </w:r>
    </w:p>
    <w:p w:rsidR="00594EC7" w:rsidRPr="00F7044F" w:rsidRDefault="00594EC7" w:rsidP="00594EC7">
      <w:pPr>
        <w:overflowPunct/>
        <w:autoSpaceDE/>
        <w:autoSpaceDN/>
        <w:adjustRightInd/>
        <w:ind w:left="1645" w:right="-709"/>
        <w:textAlignment w:val="auto"/>
        <w:rPr>
          <w:rFonts w:eastAsiaTheme="minorHAnsi"/>
          <w:sz w:val="22"/>
          <w:szCs w:val="22"/>
          <w:lang w:eastAsia="en-US"/>
        </w:rPr>
      </w:pPr>
      <w:r w:rsidRPr="00F7044F">
        <w:rPr>
          <w:rFonts w:eastAsiaTheme="minorHAnsi"/>
          <w:sz w:val="22"/>
          <w:szCs w:val="22"/>
          <w:lang w:eastAsia="en-US"/>
        </w:rPr>
        <w:t xml:space="preserve"> de l’ex CEJ. </w:t>
      </w:r>
    </w:p>
    <w:p w:rsidR="00594EC7" w:rsidRPr="00F7044F" w:rsidRDefault="00594EC7" w:rsidP="00594EC7">
      <w:pPr>
        <w:overflowPunct/>
        <w:autoSpaceDE/>
        <w:autoSpaceDN/>
        <w:adjustRightInd/>
        <w:spacing w:after="160" w:line="259" w:lineRule="auto"/>
        <w:ind w:left="1372"/>
        <w:contextualSpacing/>
        <w:textAlignment w:val="auto"/>
        <w:rPr>
          <w:rFonts w:eastAsiaTheme="minorHAnsi"/>
          <w:sz w:val="22"/>
          <w:szCs w:val="22"/>
          <w:lang w:eastAsia="en-US"/>
        </w:rPr>
      </w:pPr>
    </w:p>
    <w:p w:rsidR="00594EC7" w:rsidRPr="00F7044F" w:rsidRDefault="00594EC7" w:rsidP="00594EC7">
      <w:pPr>
        <w:numPr>
          <w:ilvl w:val="0"/>
          <w:numId w:val="7"/>
        </w:numPr>
        <w:overflowPunct/>
        <w:autoSpaceDE/>
        <w:autoSpaceDN/>
        <w:adjustRightInd/>
        <w:ind w:left="1645" w:right="-709"/>
        <w:textAlignment w:val="auto"/>
        <w:rPr>
          <w:rFonts w:eastAsiaTheme="minorHAnsi"/>
          <w:sz w:val="22"/>
          <w:szCs w:val="22"/>
          <w:lang w:eastAsia="en-US"/>
        </w:rPr>
      </w:pPr>
      <w:r w:rsidRPr="00F7044F">
        <w:rPr>
          <w:rFonts w:eastAsiaTheme="minorHAnsi"/>
          <w:b/>
          <w:bCs/>
          <w:sz w:val="22"/>
          <w:szCs w:val="22"/>
          <w:lang w:eastAsia="en-US"/>
        </w:rPr>
        <w:t>Approuve</w:t>
      </w:r>
      <w:r w:rsidRPr="00F7044F">
        <w:rPr>
          <w:rFonts w:eastAsiaTheme="minorHAnsi"/>
          <w:sz w:val="22"/>
          <w:szCs w:val="22"/>
          <w:lang w:eastAsia="en-US"/>
        </w:rPr>
        <w:t xml:space="preserve"> la possibilité de confier au S.I.P.G le lancement de la consultation d’un marché groupé pour la réalisation d’un diagnostic ainsi que les modalités de réalisation du diagnostic, pour lesquelles un bureau d’étude sera retenu en fonction d ‘un cahier des charges défini par le SIPG conjointement avec la commune et les autres communes du périmètre.</w:t>
      </w:r>
    </w:p>
    <w:p w:rsidR="00594EC7" w:rsidRPr="00F7044F" w:rsidRDefault="00594EC7" w:rsidP="00594EC7">
      <w:pPr>
        <w:overflowPunct/>
        <w:autoSpaceDE/>
        <w:autoSpaceDN/>
        <w:adjustRightInd/>
        <w:spacing w:after="160" w:line="259" w:lineRule="auto"/>
        <w:ind w:left="1372"/>
        <w:contextualSpacing/>
        <w:textAlignment w:val="auto"/>
        <w:rPr>
          <w:rFonts w:eastAsiaTheme="minorHAnsi"/>
          <w:i/>
          <w:iCs/>
          <w:sz w:val="22"/>
          <w:szCs w:val="22"/>
          <w:lang w:eastAsia="en-US"/>
        </w:rPr>
      </w:pPr>
    </w:p>
    <w:p w:rsidR="00594EC7" w:rsidRDefault="00594EC7" w:rsidP="00594EC7">
      <w:pPr>
        <w:numPr>
          <w:ilvl w:val="0"/>
          <w:numId w:val="7"/>
        </w:numPr>
        <w:overflowPunct/>
        <w:autoSpaceDE/>
        <w:autoSpaceDN/>
        <w:adjustRightInd/>
        <w:ind w:left="1645" w:right="-709" w:hanging="426"/>
        <w:textAlignment w:val="auto"/>
        <w:rPr>
          <w:rFonts w:eastAsiaTheme="minorHAnsi"/>
          <w:sz w:val="22"/>
          <w:szCs w:val="22"/>
          <w:lang w:eastAsia="en-US"/>
        </w:rPr>
      </w:pPr>
      <w:r w:rsidRPr="00F7044F">
        <w:rPr>
          <w:rFonts w:eastAsiaTheme="minorHAnsi"/>
          <w:b/>
          <w:bCs/>
          <w:sz w:val="22"/>
          <w:szCs w:val="22"/>
          <w:lang w:eastAsia="en-US"/>
        </w:rPr>
        <w:t xml:space="preserve">Approuve </w:t>
      </w:r>
      <w:r w:rsidRPr="00F7044F">
        <w:rPr>
          <w:rFonts w:eastAsiaTheme="minorHAnsi"/>
          <w:sz w:val="22"/>
          <w:szCs w:val="22"/>
          <w:lang w:eastAsia="en-US"/>
        </w:rPr>
        <w:t xml:space="preserve">la possibilité de définir les modalités de financement et de conventionnement avec l’ensemble des communes du S.I.PG et </w:t>
      </w:r>
      <w:r w:rsidRPr="00594EC7">
        <w:rPr>
          <w:rFonts w:eastAsiaTheme="minorHAnsi"/>
          <w:iCs/>
          <w:sz w:val="22"/>
          <w:szCs w:val="22"/>
          <w:lang w:eastAsia="en-US"/>
        </w:rPr>
        <w:t>Lorette</w:t>
      </w:r>
      <w:r>
        <w:rPr>
          <w:rFonts w:eastAsiaTheme="minorHAnsi"/>
          <w:i/>
          <w:iCs/>
          <w:sz w:val="22"/>
          <w:szCs w:val="22"/>
          <w:lang w:eastAsia="en-US"/>
        </w:rPr>
        <w:t xml:space="preserve"> </w:t>
      </w:r>
      <w:r w:rsidRPr="00F7044F">
        <w:rPr>
          <w:rFonts w:eastAsiaTheme="minorHAnsi"/>
          <w:sz w:val="22"/>
          <w:szCs w:val="22"/>
          <w:lang w:eastAsia="en-US"/>
        </w:rPr>
        <w:t>nécessaires à la conduite du marché groupé nécessaire</w:t>
      </w:r>
    </w:p>
    <w:p w:rsidR="00594EC7" w:rsidRPr="00F7044F" w:rsidRDefault="00594EC7" w:rsidP="00594EC7">
      <w:pPr>
        <w:overflowPunct/>
        <w:autoSpaceDE/>
        <w:autoSpaceDN/>
        <w:adjustRightInd/>
        <w:ind w:left="937" w:right="-709" w:firstLine="708"/>
        <w:textAlignment w:val="auto"/>
        <w:rPr>
          <w:rFonts w:eastAsiaTheme="minorHAnsi"/>
          <w:sz w:val="22"/>
          <w:szCs w:val="22"/>
          <w:lang w:eastAsia="en-US"/>
        </w:rPr>
      </w:pPr>
      <w:r w:rsidRPr="00F7044F">
        <w:rPr>
          <w:rFonts w:eastAsiaTheme="minorHAnsi"/>
          <w:sz w:val="22"/>
          <w:szCs w:val="22"/>
          <w:lang w:eastAsia="en-US"/>
        </w:rPr>
        <w:t>à la réalisation du diagnostic.</w:t>
      </w:r>
    </w:p>
    <w:p w:rsidR="00594EC7" w:rsidRPr="00F7044F" w:rsidRDefault="00594EC7" w:rsidP="00594EC7">
      <w:pPr>
        <w:overflowPunct/>
        <w:autoSpaceDE/>
        <w:autoSpaceDN/>
        <w:adjustRightInd/>
        <w:spacing w:after="160" w:line="259" w:lineRule="auto"/>
        <w:ind w:left="1372"/>
        <w:contextualSpacing/>
        <w:textAlignment w:val="auto"/>
        <w:rPr>
          <w:rFonts w:eastAsiaTheme="minorHAnsi"/>
          <w:sz w:val="22"/>
          <w:szCs w:val="22"/>
          <w:lang w:eastAsia="en-US"/>
        </w:rPr>
      </w:pPr>
    </w:p>
    <w:p w:rsidR="006F3F45" w:rsidRPr="0012290D" w:rsidRDefault="00594EC7" w:rsidP="00594EC7">
      <w:pPr>
        <w:numPr>
          <w:ilvl w:val="0"/>
          <w:numId w:val="7"/>
        </w:numPr>
        <w:overflowPunct/>
        <w:autoSpaceDE/>
        <w:autoSpaceDN/>
        <w:adjustRightInd/>
        <w:ind w:left="1645" w:right="-709" w:hanging="426"/>
        <w:textAlignment w:val="auto"/>
        <w:rPr>
          <w:rFonts w:eastAsiaTheme="minorHAnsi"/>
          <w:i/>
          <w:iCs/>
          <w:sz w:val="22"/>
          <w:szCs w:val="22"/>
          <w:lang w:eastAsia="en-US"/>
        </w:rPr>
      </w:pPr>
      <w:r w:rsidRPr="00F7044F">
        <w:rPr>
          <w:rFonts w:eastAsiaTheme="minorHAnsi"/>
          <w:sz w:val="22"/>
          <w:szCs w:val="22"/>
          <w:lang w:eastAsia="en-US"/>
        </w:rPr>
        <w:t>Donne tous les pouvoirs à Monsieur, Madame le Maire ou son représentant à prendre toutes les dispositions ainsi qu’à signer tous les documents nécessaires à la mise en œu</w:t>
      </w:r>
      <w:r>
        <w:rPr>
          <w:rFonts w:eastAsiaTheme="minorHAnsi"/>
          <w:sz w:val="22"/>
          <w:szCs w:val="22"/>
          <w:lang w:eastAsia="en-US"/>
        </w:rPr>
        <w:t>vre de la présente délibération.</w:t>
      </w:r>
    </w:p>
    <w:p w:rsidR="0012290D" w:rsidRPr="00594EC7" w:rsidRDefault="0012290D" w:rsidP="0012290D">
      <w:pPr>
        <w:overflowPunct/>
        <w:autoSpaceDE/>
        <w:autoSpaceDN/>
        <w:adjustRightInd/>
        <w:ind w:left="1645" w:right="-709"/>
        <w:textAlignment w:val="auto"/>
        <w:rPr>
          <w:rFonts w:eastAsiaTheme="minorHAnsi"/>
          <w:i/>
          <w:iCs/>
          <w:sz w:val="22"/>
          <w:szCs w:val="22"/>
          <w:lang w:eastAsia="en-US"/>
        </w:rPr>
      </w:pPr>
    </w:p>
    <w:p w:rsidR="006F3F45" w:rsidRDefault="006F3F45" w:rsidP="006F3F45">
      <w:pPr>
        <w:ind w:left="708" w:right="861" w:firstLine="708"/>
        <w:rPr>
          <w:sz w:val="24"/>
          <w:szCs w:val="24"/>
        </w:rPr>
      </w:pPr>
    </w:p>
    <w:p w:rsidR="00E60A99" w:rsidRPr="009269AD" w:rsidRDefault="00E60A99" w:rsidP="00E60A99">
      <w:pPr>
        <w:ind w:left="708" w:right="861" w:firstLine="708"/>
        <w:rPr>
          <w:b/>
          <w:sz w:val="28"/>
          <w:szCs w:val="28"/>
        </w:rPr>
      </w:pPr>
      <w:r w:rsidRPr="009269AD">
        <w:rPr>
          <w:b/>
          <w:sz w:val="28"/>
          <w:szCs w:val="28"/>
        </w:rPr>
        <w:t>1</w:t>
      </w:r>
      <w:r w:rsidR="006F3F45" w:rsidRPr="009269AD">
        <w:rPr>
          <w:b/>
          <w:sz w:val="28"/>
          <w:szCs w:val="28"/>
        </w:rPr>
        <w:t>8</w:t>
      </w:r>
      <w:r w:rsidRPr="009269AD">
        <w:rPr>
          <w:b/>
          <w:sz w:val="28"/>
          <w:szCs w:val="28"/>
        </w:rPr>
        <w:t>-2021</w:t>
      </w:r>
    </w:p>
    <w:p w:rsidR="006F3F45" w:rsidRPr="006F3F45" w:rsidRDefault="006F3F45" w:rsidP="006F3F45">
      <w:pPr>
        <w:overflowPunct/>
        <w:autoSpaceDE/>
        <w:autoSpaceDN/>
        <w:adjustRightInd/>
        <w:ind w:left="1416" w:right="-709"/>
        <w:textAlignment w:val="auto"/>
        <w:rPr>
          <w:rFonts w:eastAsiaTheme="minorHAnsi"/>
          <w:b/>
          <w:bCs/>
          <w:sz w:val="28"/>
          <w:szCs w:val="28"/>
          <w:lang w:eastAsia="en-US"/>
        </w:rPr>
      </w:pPr>
      <w:r w:rsidRPr="006F3F45">
        <w:rPr>
          <w:rFonts w:eastAsiaTheme="minorHAnsi"/>
          <w:b/>
          <w:bCs/>
          <w:sz w:val="28"/>
          <w:szCs w:val="28"/>
          <w:lang w:eastAsia="en-US"/>
        </w:rPr>
        <w:t>REMBOURSEMENT DES FRAIS DE DEPLACEMENT DES AGENTS COMMUNAUX.</w:t>
      </w:r>
    </w:p>
    <w:p w:rsidR="006F3F45" w:rsidRPr="006F3F45" w:rsidRDefault="006F3F45" w:rsidP="006F3F45">
      <w:pPr>
        <w:overflowPunct/>
        <w:autoSpaceDE/>
        <w:autoSpaceDN/>
        <w:adjustRightInd/>
        <w:spacing w:before="100" w:beforeAutospacing="1" w:after="100" w:afterAutospacing="1"/>
        <w:ind w:left="1416"/>
        <w:textAlignment w:val="auto"/>
        <w:rPr>
          <w:bCs/>
          <w:sz w:val="22"/>
          <w:szCs w:val="22"/>
        </w:rPr>
      </w:pPr>
      <w:r w:rsidRPr="006F3F45">
        <w:rPr>
          <w:bCs/>
          <w:sz w:val="22"/>
          <w:szCs w:val="22"/>
        </w:rPr>
        <w:t>Madame le Maire propose d’autoriser les employés communaux de faire usage de leur véhicule personnel pour les besoins du service sur ordre de mission. (</w:t>
      </w:r>
      <w:r w:rsidR="002F13D1" w:rsidRPr="006F3F45">
        <w:rPr>
          <w:bCs/>
          <w:sz w:val="22"/>
          <w:szCs w:val="22"/>
        </w:rPr>
        <w:t>Formations</w:t>
      </w:r>
      <w:r w:rsidRPr="006F3F45">
        <w:rPr>
          <w:bCs/>
          <w:sz w:val="22"/>
          <w:szCs w:val="22"/>
        </w:rPr>
        <w:t>, réunions,</w:t>
      </w:r>
      <w:r w:rsidR="002F13D1">
        <w:rPr>
          <w:bCs/>
          <w:sz w:val="22"/>
          <w:szCs w:val="22"/>
        </w:rPr>
        <w:t xml:space="preserve"> </w:t>
      </w:r>
      <w:r w:rsidRPr="006F3F45">
        <w:rPr>
          <w:bCs/>
          <w:sz w:val="22"/>
          <w:szCs w:val="22"/>
        </w:rPr>
        <w:t>etc..) et de les dédommager des frais annexes.</w:t>
      </w:r>
    </w:p>
    <w:p w:rsidR="006F3F45" w:rsidRPr="006F3F45" w:rsidRDefault="006F3F45" w:rsidP="006F3F45">
      <w:pPr>
        <w:overflowPunct/>
        <w:autoSpaceDE/>
        <w:autoSpaceDN/>
        <w:adjustRightInd/>
        <w:spacing w:before="100" w:beforeAutospacing="1" w:after="100" w:afterAutospacing="1"/>
        <w:ind w:left="1416"/>
        <w:textAlignment w:val="auto"/>
        <w:rPr>
          <w:sz w:val="22"/>
          <w:szCs w:val="22"/>
        </w:rPr>
      </w:pPr>
      <w:r w:rsidRPr="006F3F45">
        <w:rPr>
          <w:bCs/>
          <w:sz w:val="22"/>
          <w:szCs w:val="22"/>
        </w:rPr>
        <w:t>Oui cet exposé, le Conseil Municipal décide </w:t>
      </w:r>
      <w:r w:rsidRPr="006F3F45">
        <w:rPr>
          <w:sz w:val="22"/>
          <w:szCs w:val="22"/>
        </w:rPr>
        <w:t>d’autoriser le personnel communal à utiliser leur véhicule personnel pour les besoins du service et d’en demander le remboursement :</w:t>
      </w:r>
    </w:p>
    <w:p w:rsidR="006F3F45" w:rsidRPr="006F3F45" w:rsidRDefault="006F3F45" w:rsidP="006F3F45">
      <w:pPr>
        <w:numPr>
          <w:ilvl w:val="0"/>
          <w:numId w:val="6"/>
        </w:numPr>
        <w:overflowPunct/>
        <w:autoSpaceDE/>
        <w:autoSpaceDN/>
        <w:adjustRightInd/>
        <w:spacing w:before="100" w:beforeAutospacing="1" w:after="100" w:afterAutospacing="1" w:line="259" w:lineRule="auto"/>
        <w:contextualSpacing/>
        <w:textAlignment w:val="auto"/>
        <w:rPr>
          <w:rFonts w:eastAsiaTheme="minorHAnsi"/>
          <w:sz w:val="22"/>
          <w:szCs w:val="22"/>
          <w:lang w:eastAsia="en-US"/>
        </w:rPr>
      </w:pPr>
      <w:r w:rsidRPr="006F3F45">
        <w:rPr>
          <w:rFonts w:eastAsiaTheme="minorHAnsi"/>
          <w:sz w:val="22"/>
          <w:szCs w:val="22"/>
          <w:lang w:eastAsia="en-US"/>
        </w:rPr>
        <w:t>des frais kilométriques au tarif en vigueur selon la puissance du véhicule et le nombre de kilomètres annuels,</w:t>
      </w:r>
      <w:r w:rsidRPr="005272A8">
        <w:rPr>
          <w:rFonts w:eastAsiaTheme="minorHAnsi"/>
          <w:sz w:val="22"/>
          <w:szCs w:val="22"/>
          <w:lang w:eastAsia="en-US"/>
        </w:rPr>
        <w:t xml:space="preserve"> </w:t>
      </w:r>
    </w:p>
    <w:p w:rsidR="006F3F45" w:rsidRPr="006F3F45" w:rsidRDefault="006F3F45" w:rsidP="006F3F45">
      <w:pPr>
        <w:numPr>
          <w:ilvl w:val="0"/>
          <w:numId w:val="6"/>
        </w:numPr>
        <w:overflowPunct/>
        <w:autoSpaceDE/>
        <w:autoSpaceDN/>
        <w:adjustRightInd/>
        <w:spacing w:before="100" w:beforeAutospacing="1" w:after="100" w:afterAutospacing="1" w:line="259" w:lineRule="auto"/>
        <w:contextualSpacing/>
        <w:textAlignment w:val="auto"/>
        <w:rPr>
          <w:rFonts w:eastAsiaTheme="minorHAnsi"/>
          <w:sz w:val="22"/>
          <w:szCs w:val="22"/>
          <w:lang w:eastAsia="en-US"/>
        </w:rPr>
      </w:pPr>
      <w:r w:rsidRPr="006F3F45">
        <w:rPr>
          <w:rFonts w:eastAsiaTheme="minorHAnsi"/>
          <w:sz w:val="22"/>
          <w:szCs w:val="22"/>
          <w:lang w:eastAsia="en-US"/>
        </w:rPr>
        <w:t xml:space="preserve">des péages et frais de stationnement sur justificatifs. </w:t>
      </w:r>
    </w:p>
    <w:p w:rsidR="006F3F45" w:rsidRPr="005272A8" w:rsidRDefault="006F3F45" w:rsidP="006F3F45">
      <w:pPr>
        <w:numPr>
          <w:ilvl w:val="0"/>
          <w:numId w:val="6"/>
        </w:numPr>
        <w:overflowPunct/>
        <w:autoSpaceDE/>
        <w:autoSpaceDN/>
        <w:adjustRightInd/>
        <w:spacing w:before="100" w:beforeAutospacing="1" w:after="100" w:afterAutospacing="1" w:line="259" w:lineRule="auto"/>
        <w:contextualSpacing/>
        <w:textAlignment w:val="auto"/>
        <w:rPr>
          <w:rFonts w:eastAsiaTheme="minorHAnsi"/>
          <w:sz w:val="22"/>
          <w:szCs w:val="22"/>
          <w:lang w:eastAsia="en-US"/>
        </w:rPr>
      </w:pPr>
      <w:r w:rsidRPr="006F3F45">
        <w:rPr>
          <w:rFonts w:eastAsiaTheme="minorHAnsi"/>
          <w:sz w:val="22"/>
          <w:szCs w:val="22"/>
          <w:lang w:eastAsia="en-US"/>
        </w:rPr>
        <w:t xml:space="preserve">des frais de repas s’élevant à 17.50 maximum par jour sur présentation des pièces justificatives. </w:t>
      </w:r>
    </w:p>
    <w:p w:rsidR="006F3F45" w:rsidRPr="006F3F45" w:rsidRDefault="006F3F45" w:rsidP="006F3F45">
      <w:pPr>
        <w:numPr>
          <w:ilvl w:val="0"/>
          <w:numId w:val="6"/>
        </w:numPr>
        <w:overflowPunct/>
        <w:autoSpaceDE/>
        <w:autoSpaceDN/>
        <w:adjustRightInd/>
        <w:spacing w:before="100" w:beforeAutospacing="1" w:after="100" w:afterAutospacing="1" w:line="259" w:lineRule="auto"/>
        <w:contextualSpacing/>
        <w:textAlignment w:val="auto"/>
        <w:rPr>
          <w:rFonts w:eastAsiaTheme="minorHAnsi"/>
          <w:sz w:val="22"/>
          <w:szCs w:val="22"/>
          <w:lang w:eastAsia="en-US"/>
        </w:rPr>
      </w:pPr>
      <w:r w:rsidRPr="005272A8">
        <w:rPr>
          <w:rFonts w:eastAsiaTheme="minorHAnsi"/>
          <w:sz w:val="22"/>
          <w:szCs w:val="22"/>
          <w:lang w:eastAsia="en-US"/>
        </w:rPr>
        <w:t>Il précise de prioriser l’utilisation du véhicule de fonction « Dacia ».</w:t>
      </w:r>
    </w:p>
    <w:p w:rsidR="00E60A99" w:rsidRDefault="00E60A99" w:rsidP="00E60A99">
      <w:pPr>
        <w:ind w:left="1416"/>
        <w:textAlignment w:val="auto"/>
        <w:outlineLvl w:val="0"/>
        <w:rPr>
          <w:sz w:val="22"/>
          <w:szCs w:val="22"/>
        </w:rPr>
      </w:pPr>
    </w:p>
    <w:p w:rsidR="002B3E74" w:rsidRDefault="002B3E74" w:rsidP="00E60A99">
      <w:pPr>
        <w:ind w:left="1416"/>
        <w:textAlignment w:val="auto"/>
        <w:outlineLvl w:val="0"/>
        <w:rPr>
          <w:sz w:val="22"/>
          <w:szCs w:val="22"/>
        </w:rPr>
      </w:pPr>
    </w:p>
    <w:p w:rsidR="00FE05B1" w:rsidRDefault="00FE05B1" w:rsidP="00E60A99">
      <w:pPr>
        <w:ind w:left="1416"/>
        <w:textAlignment w:val="auto"/>
        <w:outlineLvl w:val="0"/>
        <w:rPr>
          <w:b/>
          <w:bCs/>
          <w:sz w:val="28"/>
          <w:szCs w:val="28"/>
        </w:rPr>
      </w:pPr>
      <w:r>
        <w:rPr>
          <w:b/>
          <w:bCs/>
          <w:sz w:val="28"/>
          <w:szCs w:val="28"/>
        </w:rPr>
        <w:t>19-2021</w:t>
      </w:r>
    </w:p>
    <w:p w:rsidR="002B3E74" w:rsidRPr="0035733F" w:rsidRDefault="00FE05B1" w:rsidP="00E60A99">
      <w:pPr>
        <w:ind w:left="1416"/>
        <w:textAlignment w:val="auto"/>
        <w:outlineLvl w:val="0"/>
        <w:rPr>
          <w:b/>
          <w:bCs/>
          <w:sz w:val="28"/>
          <w:szCs w:val="28"/>
        </w:rPr>
      </w:pPr>
      <w:r>
        <w:rPr>
          <w:b/>
          <w:bCs/>
          <w:sz w:val="28"/>
          <w:szCs w:val="28"/>
        </w:rPr>
        <w:t>REMBOURSEMENT DE FRAIS DE SALON DES MAIRES</w:t>
      </w:r>
    </w:p>
    <w:p w:rsidR="002B3E74" w:rsidRDefault="002B3E74" w:rsidP="00E60A99">
      <w:pPr>
        <w:ind w:left="1416"/>
        <w:textAlignment w:val="auto"/>
        <w:outlineLvl w:val="0"/>
        <w:rPr>
          <w:bCs/>
          <w:sz w:val="22"/>
          <w:szCs w:val="22"/>
        </w:rPr>
      </w:pPr>
    </w:p>
    <w:p w:rsidR="00A875AE" w:rsidRPr="005272A8" w:rsidRDefault="00FE05B1" w:rsidP="00E60A99">
      <w:pPr>
        <w:ind w:left="1416"/>
        <w:textAlignment w:val="auto"/>
        <w:outlineLvl w:val="0"/>
        <w:rPr>
          <w:rFonts w:eastAsiaTheme="minorHAnsi"/>
          <w:sz w:val="22"/>
          <w:szCs w:val="22"/>
        </w:rPr>
      </w:pPr>
      <w:r w:rsidRPr="005272A8">
        <w:rPr>
          <w:rFonts w:eastAsiaTheme="minorHAnsi"/>
          <w:sz w:val="22"/>
          <w:szCs w:val="22"/>
        </w:rPr>
        <w:t>Madame le Maire informe que l’article L 2123.18 du Code Général des Collectivités Territoriales dispose que les Maires, Adjoints et Conseillers Municipaux peuvent prétendre au remboursement des frais que nécessite l’exécution de mandats spéciaux (ex salon des Maires à Paris)</w:t>
      </w:r>
      <w:r w:rsidRPr="005272A8">
        <w:rPr>
          <w:rFonts w:eastAsiaTheme="minorHAnsi"/>
          <w:sz w:val="22"/>
          <w:szCs w:val="22"/>
        </w:rPr>
        <w:br/>
        <w:t>Ces frais peuvent être remboursés par la Commune sur présentation d’un état de frais et après délibération du Conseil Municipal.</w:t>
      </w:r>
    </w:p>
    <w:p w:rsidR="00FE05B1" w:rsidRPr="005272A8" w:rsidRDefault="00FE05B1" w:rsidP="00E60A99">
      <w:pPr>
        <w:ind w:left="1416"/>
        <w:textAlignment w:val="auto"/>
        <w:outlineLvl w:val="0"/>
        <w:rPr>
          <w:bCs/>
          <w:sz w:val="22"/>
          <w:szCs w:val="22"/>
        </w:rPr>
      </w:pPr>
    </w:p>
    <w:p w:rsidR="00FE05B1" w:rsidRPr="00FE05B1" w:rsidRDefault="00FE05B1" w:rsidP="00FE05B1">
      <w:pPr>
        <w:autoSpaceDN/>
        <w:ind w:left="1416"/>
        <w:textAlignment w:val="auto"/>
        <w:rPr>
          <w:rFonts w:eastAsiaTheme="minorHAnsi"/>
          <w:sz w:val="22"/>
          <w:szCs w:val="22"/>
        </w:rPr>
      </w:pPr>
      <w:r w:rsidRPr="00FE05B1">
        <w:rPr>
          <w:rFonts w:eastAsiaTheme="minorHAnsi"/>
          <w:sz w:val="22"/>
          <w:szCs w:val="22"/>
        </w:rPr>
        <w:t>Le Conseil Municipal, après avoir délibéré, et à l’unan</w:t>
      </w:r>
      <w:r w:rsidRPr="005272A8">
        <w:rPr>
          <w:rFonts w:eastAsiaTheme="minorHAnsi"/>
          <w:sz w:val="22"/>
          <w:szCs w:val="22"/>
        </w:rPr>
        <w:t>imité</w:t>
      </w:r>
      <w:r w:rsidRPr="005272A8">
        <w:rPr>
          <w:rFonts w:eastAsiaTheme="minorHAnsi"/>
          <w:sz w:val="22"/>
          <w:szCs w:val="22"/>
        </w:rPr>
        <w:br/>
        <w:t>- Approuve l’exposé de Madame</w:t>
      </w:r>
      <w:r w:rsidRPr="00FE05B1">
        <w:rPr>
          <w:rFonts w:eastAsiaTheme="minorHAnsi"/>
          <w:sz w:val="22"/>
          <w:szCs w:val="22"/>
        </w:rPr>
        <w:t xml:space="preserve"> le Maire,</w:t>
      </w:r>
      <w:r w:rsidRPr="00FE05B1">
        <w:rPr>
          <w:rFonts w:eastAsiaTheme="minorHAnsi"/>
          <w:sz w:val="22"/>
          <w:szCs w:val="22"/>
        </w:rPr>
        <w:br/>
        <w:t>- Autorise le Maire et certains élus à participer au Congrès des Maires qui se tient annuellement à Paris au mois de novembre,</w:t>
      </w:r>
      <w:r w:rsidRPr="00FE05B1">
        <w:rPr>
          <w:rFonts w:eastAsiaTheme="minorHAnsi"/>
          <w:sz w:val="22"/>
          <w:szCs w:val="22"/>
        </w:rPr>
        <w:br/>
        <w:t>- Dit que la participation au Congrès des Maires est une mission déterminée et autorisée par le Conseil Municipal,</w:t>
      </w:r>
      <w:r w:rsidRPr="00FE05B1">
        <w:rPr>
          <w:rFonts w:eastAsiaTheme="minorHAnsi"/>
          <w:sz w:val="22"/>
          <w:szCs w:val="22"/>
        </w:rPr>
        <w:br/>
        <w:t xml:space="preserve">- Dit que les frais de transports et autres frais annexes du Maire et de certains élus seront pris en </w:t>
      </w:r>
      <w:r w:rsidRPr="00FE05B1">
        <w:rPr>
          <w:rFonts w:eastAsiaTheme="minorHAnsi"/>
          <w:sz w:val="22"/>
          <w:szCs w:val="22"/>
        </w:rPr>
        <w:lastRenderedPageBreak/>
        <w:t>charge par la Collectivité sur présentation d’un état de frais,</w:t>
      </w:r>
      <w:r w:rsidRPr="00FE05B1">
        <w:rPr>
          <w:rFonts w:eastAsiaTheme="minorHAnsi"/>
          <w:sz w:val="22"/>
          <w:szCs w:val="22"/>
        </w:rPr>
        <w:br/>
        <w:t>- Dit que les dépenses correspondantes seront inscrites au budget communal,</w:t>
      </w:r>
      <w:r w:rsidRPr="00FE05B1">
        <w:rPr>
          <w:rFonts w:eastAsiaTheme="minorHAnsi"/>
          <w:sz w:val="22"/>
          <w:szCs w:val="22"/>
        </w:rPr>
        <w:br/>
        <w:t>- Décide d’autoriser les dispositions précitées pour toute la durée du mandat soit, jusqu’en 2026.</w:t>
      </w:r>
    </w:p>
    <w:p w:rsidR="0012290D" w:rsidRDefault="0012290D" w:rsidP="0012290D">
      <w:pPr>
        <w:ind w:left="1416"/>
        <w:textAlignment w:val="auto"/>
        <w:outlineLvl w:val="0"/>
        <w:rPr>
          <w:bCs/>
          <w:sz w:val="22"/>
          <w:szCs w:val="22"/>
        </w:rPr>
      </w:pPr>
    </w:p>
    <w:p w:rsidR="0012290D" w:rsidRPr="00BA431E" w:rsidRDefault="0012290D" w:rsidP="0012290D">
      <w:pPr>
        <w:ind w:left="1416"/>
        <w:textAlignment w:val="auto"/>
        <w:outlineLvl w:val="0"/>
        <w:rPr>
          <w:b/>
          <w:bCs/>
          <w:sz w:val="32"/>
          <w:szCs w:val="32"/>
        </w:rPr>
      </w:pPr>
      <w:r w:rsidRPr="00BA431E">
        <w:rPr>
          <w:b/>
          <w:bCs/>
          <w:sz w:val="32"/>
          <w:szCs w:val="32"/>
        </w:rPr>
        <w:t>QUESTIONS DIVERSES</w:t>
      </w:r>
    </w:p>
    <w:p w:rsidR="00A875AE" w:rsidRPr="005272A8" w:rsidRDefault="00A875AE" w:rsidP="00E60A99">
      <w:pPr>
        <w:ind w:left="1416"/>
        <w:textAlignment w:val="auto"/>
        <w:outlineLvl w:val="0"/>
        <w:rPr>
          <w:bCs/>
          <w:sz w:val="22"/>
          <w:szCs w:val="22"/>
        </w:rPr>
      </w:pPr>
    </w:p>
    <w:p w:rsidR="00A875AE" w:rsidRDefault="00E50CA7" w:rsidP="00E60A99">
      <w:pPr>
        <w:ind w:left="1416"/>
        <w:textAlignment w:val="auto"/>
        <w:outlineLvl w:val="0"/>
        <w:rPr>
          <w:b/>
          <w:bCs/>
          <w:sz w:val="28"/>
          <w:szCs w:val="28"/>
        </w:rPr>
      </w:pPr>
      <w:r>
        <w:rPr>
          <w:b/>
          <w:bCs/>
          <w:sz w:val="28"/>
          <w:szCs w:val="28"/>
        </w:rPr>
        <w:t xml:space="preserve">TRAVAUX ASSAINISSEMENT « Montée des Roches »  </w:t>
      </w:r>
    </w:p>
    <w:p w:rsidR="0035733F" w:rsidRPr="0035733F" w:rsidRDefault="0035733F" w:rsidP="00E60A99">
      <w:pPr>
        <w:ind w:left="1416"/>
        <w:textAlignment w:val="auto"/>
        <w:outlineLvl w:val="0"/>
        <w:rPr>
          <w:b/>
          <w:bCs/>
          <w:sz w:val="28"/>
          <w:szCs w:val="28"/>
        </w:rPr>
      </w:pPr>
    </w:p>
    <w:p w:rsidR="00A875AE" w:rsidRDefault="00E50CA7" w:rsidP="00E60A99">
      <w:pPr>
        <w:ind w:left="1416"/>
        <w:textAlignment w:val="auto"/>
        <w:outlineLvl w:val="0"/>
        <w:rPr>
          <w:bCs/>
          <w:sz w:val="22"/>
          <w:szCs w:val="22"/>
        </w:rPr>
      </w:pPr>
      <w:r>
        <w:rPr>
          <w:bCs/>
          <w:sz w:val="22"/>
          <w:szCs w:val="22"/>
        </w:rPr>
        <w:t>Suite à l’acceptation du permis d’aménager « </w:t>
      </w:r>
      <w:r w:rsidR="002A0063">
        <w:rPr>
          <w:bCs/>
          <w:sz w:val="22"/>
          <w:szCs w:val="22"/>
        </w:rPr>
        <w:t xml:space="preserve">MM. </w:t>
      </w:r>
      <w:r>
        <w:rPr>
          <w:bCs/>
          <w:sz w:val="22"/>
          <w:szCs w:val="22"/>
        </w:rPr>
        <w:t>FOND » pour accueillir 3 nouvelles maisons, des travaux d’extension du réseau d’assainissement sont den cours de réalisation effectué</w:t>
      </w:r>
      <w:r w:rsidR="002A0063">
        <w:rPr>
          <w:bCs/>
          <w:sz w:val="22"/>
          <w:szCs w:val="22"/>
        </w:rPr>
        <w:t>s par Saint Etienne Métropole</w:t>
      </w:r>
      <w:r>
        <w:rPr>
          <w:bCs/>
          <w:sz w:val="22"/>
          <w:szCs w:val="22"/>
        </w:rPr>
        <w:t xml:space="preserve"> sur le Budget d’</w:t>
      </w:r>
      <w:r w:rsidR="002A0063">
        <w:rPr>
          <w:bCs/>
          <w:sz w:val="22"/>
          <w:szCs w:val="22"/>
        </w:rPr>
        <w:t>assainissement de la Commune. Coût des travaux 50 000 € HT.</w:t>
      </w:r>
    </w:p>
    <w:p w:rsidR="00244463" w:rsidRDefault="00244463" w:rsidP="00E60A99">
      <w:pPr>
        <w:ind w:left="1416"/>
        <w:textAlignment w:val="auto"/>
        <w:outlineLvl w:val="0"/>
        <w:rPr>
          <w:bCs/>
          <w:sz w:val="22"/>
          <w:szCs w:val="22"/>
        </w:rPr>
      </w:pPr>
    </w:p>
    <w:p w:rsidR="00244463" w:rsidRPr="0035733F" w:rsidRDefault="002A0063" w:rsidP="00E60A99">
      <w:pPr>
        <w:ind w:left="1416"/>
        <w:textAlignment w:val="auto"/>
        <w:outlineLvl w:val="0"/>
        <w:rPr>
          <w:b/>
          <w:bCs/>
          <w:sz w:val="28"/>
          <w:szCs w:val="28"/>
        </w:rPr>
      </w:pPr>
      <w:r>
        <w:rPr>
          <w:b/>
          <w:bCs/>
          <w:sz w:val="28"/>
          <w:szCs w:val="28"/>
        </w:rPr>
        <w:t xml:space="preserve">ELAGAGE DES ROUTES </w:t>
      </w:r>
    </w:p>
    <w:p w:rsidR="00244463" w:rsidRDefault="002A0063" w:rsidP="001E734A">
      <w:pPr>
        <w:ind w:left="708" w:firstLine="708"/>
        <w:textAlignment w:val="auto"/>
        <w:outlineLvl w:val="0"/>
        <w:rPr>
          <w:bCs/>
          <w:sz w:val="22"/>
          <w:szCs w:val="22"/>
        </w:rPr>
      </w:pPr>
      <w:r>
        <w:rPr>
          <w:bCs/>
          <w:sz w:val="22"/>
          <w:szCs w:val="22"/>
        </w:rPr>
        <w:t>L’Entreprise ROB</w:t>
      </w:r>
      <w:r w:rsidR="00463719">
        <w:rPr>
          <w:bCs/>
          <w:sz w:val="22"/>
          <w:szCs w:val="22"/>
        </w:rPr>
        <w:t>ERT a effectué les élagages sur le bord des routes, les chemins restent à faire.</w:t>
      </w:r>
    </w:p>
    <w:p w:rsidR="00D15592" w:rsidRDefault="00D15592" w:rsidP="005272A8">
      <w:pPr>
        <w:textAlignment w:val="auto"/>
        <w:outlineLvl w:val="0"/>
        <w:rPr>
          <w:bCs/>
          <w:sz w:val="22"/>
          <w:szCs w:val="22"/>
        </w:rPr>
      </w:pPr>
    </w:p>
    <w:p w:rsidR="00D15592" w:rsidRDefault="00D15592" w:rsidP="00594EC7">
      <w:pPr>
        <w:textAlignment w:val="auto"/>
        <w:outlineLvl w:val="0"/>
        <w:rPr>
          <w:bCs/>
          <w:sz w:val="22"/>
          <w:szCs w:val="22"/>
        </w:rPr>
      </w:pPr>
    </w:p>
    <w:p w:rsidR="005D3ADB" w:rsidRDefault="00D15592" w:rsidP="005D3ADB">
      <w:pPr>
        <w:ind w:left="1416"/>
        <w:textAlignment w:val="auto"/>
        <w:outlineLvl w:val="0"/>
        <w:rPr>
          <w:bCs/>
          <w:sz w:val="22"/>
          <w:szCs w:val="22"/>
        </w:rPr>
      </w:pPr>
      <w:r>
        <w:rPr>
          <w:b/>
          <w:bCs/>
          <w:sz w:val="28"/>
          <w:szCs w:val="28"/>
        </w:rPr>
        <w:t>AMENAGEMENT DES TOILETTES PMR</w:t>
      </w:r>
    </w:p>
    <w:p w:rsidR="00244463" w:rsidRDefault="00D15592" w:rsidP="005D3ADB">
      <w:pPr>
        <w:ind w:left="1416"/>
        <w:textAlignment w:val="auto"/>
        <w:outlineLvl w:val="0"/>
        <w:rPr>
          <w:bCs/>
          <w:sz w:val="22"/>
          <w:szCs w:val="22"/>
        </w:rPr>
      </w:pPr>
      <w:r>
        <w:rPr>
          <w:bCs/>
          <w:sz w:val="22"/>
          <w:szCs w:val="22"/>
        </w:rPr>
        <w:t>Un projet d’aménagement coté « montée escaliers » de la mairie a été envisagé.</w:t>
      </w:r>
    </w:p>
    <w:p w:rsidR="00F7044F" w:rsidRDefault="00F7044F" w:rsidP="00594EC7">
      <w:pPr>
        <w:textAlignment w:val="auto"/>
        <w:outlineLvl w:val="0"/>
        <w:rPr>
          <w:b/>
          <w:bCs/>
          <w:sz w:val="28"/>
          <w:szCs w:val="28"/>
        </w:rPr>
      </w:pPr>
    </w:p>
    <w:p w:rsidR="00D15592" w:rsidRDefault="00D15592" w:rsidP="00D15592">
      <w:pPr>
        <w:ind w:left="1416"/>
        <w:textAlignment w:val="auto"/>
        <w:outlineLvl w:val="0"/>
        <w:rPr>
          <w:lang w:eastAsia="ar-SA"/>
        </w:rPr>
      </w:pPr>
      <w:r>
        <w:rPr>
          <w:b/>
          <w:bCs/>
          <w:sz w:val="28"/>
          <w:szCs w:val="28"/>
        </w:rPr>
        <w:t xml:space="preserve">LES Z’ESTIVALES  </w:t>
      </w:r>
      <w:r w:rsidRPr="00D15592">
        <w:rPr>
          <w:b/>
          <w:sz w:val="32"/>
          <w:szCs w:val="32"/>
          <w:lang w:eastAsia="ar-SA"/>
        </w:rPr>
        <w:t>Le 2 juillet 20</w:t>
      </w:r>
      <w:r w:rsidRPr="00697336">
        <w:rPr>
          <w:lang w:eastAsia="ar-SA"/>
        </w:rPr>
        <w:t xml:space="preserve"> </w:t>
      </w:r>
      <w:r w:rsidRPr="00D15592">
        <w:rPr>
          <w:b/>
          <w:sz w:val="28"/>
          <w:szCs w:val="28"/>
          <w:lang w:eastAsia="ar-SA"/>
        </w:rPr>
        <w:t>heures</w:t>
      </w:r>
      <w:r w:rsidRPr="00697336">
        <w:rPr>
          <w:lang w:eastAsia="ar-SA"/>
        </w:rPr>
        <w:t xml:space="preserve"> </w:t>
      </w:r>
    </w:p>
    <w:p w:rsidR="00D15592" w:rsidRDefault="00D15592" w:rsidP="00D15592">
      <w:pPr>
        <w:ind w:left="1416"/>
        <w:textAlignment w:val="auto"/>
        <w:outlineLvl w:val="0"/>
        <w:rPr>
          <w:sz w:val="22"/>
          <w:szCs w:val="22"/>
          <w:lang w:eastAsia="ar-SA"/>
        </w:rPr>
      </w:pPr>
      <w:r w:rsidRPr="005272A8">
        <w:rPr>
          <w:b/>
          <w:sz w:val="22"/>
          <w:szCs w:val="22"/>
          <w:lang w:eastAsia="ar-SA"/>
        </w:rPr>
        <w:t>Delphine CAPRON DUO</w:t>
      </w:r>
      <w:r w:rsidRPr="00D15592">
        <w:rPr>
          <w:sz w:val="22"/>
          <w:szCs w:val="22"/>
          <w:lang w:eastAsia="ar-SA"/>
        </w:rPr>
        <w:t xml:space="preserve"> en concert </w:t>
      </w:r>
    </w:p>
    <w:p w:rsidR="00D15592" w:rsidRDefault="00D15592" w:rsidP="00D15592">
      <w:pPr>
        <w:ind w:left="1416"/>
        <w:textAlignment w:val="auto"/>
        <w:outlineLvl w:val="0"/>
        <w:rPr>
          <w:sz w:val="22"/>
          <w:szCs w:val="22"/>
          <w:lang w:eastAsia="ar-SA"/>
        </w:rPr>
      </w:pPr>
      <w:r w:rsidRPr="00D15592">
        <w:rPr>
          <w:sz w:val="22"/>
          <w:szCs w:val="22"/>
          <w:lang w:eastAsia="ar-SA"/>
        </w:rPr>
        <w:t>dans la cour de l’école. Possibilité de se replier à l’église en cas de mauvais temps</w:t>
      </w:r>
    </w:p>
    <w:p w:rsidR="00D15592" w:rsidRPr="00D15592" w:rsidRDefault="00D15592" w:rsidP="00D15592">
      <w:pPr>
        <w:ind w:left="1416"/>
        <w:textAlignment w:val="auto"/>
        <w:outlineLvl w:val="0"/>
        <w:rPr>
          <w:b/>
          <w:bCs/>
          <w:sz w:val="22"/>
          <w:szCs w:val="22"/>
        </w:rPr>
      </w:pPr>
      <w:r>
        <w:rPr>
          <w:sz w:val="22"/>
          <w:szCs w:val="22"/>
          <w:lang w:eastAsia="ar-SA"/>
        </w:rPr>
        <w:t>10 repas seront commandés pour les intervenants et aidants.</w:t>
      </w:r>
    </w:p>
    <w:p w:rsidR="00E21600" w:rsidRDefault="00E21600" w:rsidP="00E21600">
      <w:pPr>
        <w:ind w:left="1416"/>
        <w:textAlignment w:val="auto"/>
        <w:outlineLvl w:val="0"/>
        <w:rPr>
          <w:bCs/>
          <w:sz w:val="22"/>
          <w:szCs w:val="22"/>
        </w:rPr>
      </w:pPr>
    </w:p>
    <w:p w:rsidR="00A165C8" w:rsidRDefault="00A165C8" w:rsidP="00E21600">
      <w:pPr>
        <w:ind w:left="1416"/>
        <w:textAlignment w:val="auto"/>
        <w:outlineLvl w:val="0"/>
        <w:rPr>
          <w:bCs/>
          <w:sz w:val="22"/>
          <w:szCs w:val="22"/>
        </w:rPr>
      </w:pPr>
    </w:p>
    <w:p w:rsidR="00E21600" w:rsidRDefault="005272A8" w:rsidP="00E21600">
      <w:pPr>
        <w:ind w:left="1416"/>
        <w:textAlignment w:val="auto"/>
        <w:outlineLvl w:val="0"/>
        <w:rPr>
          <w:b/>
          <w:bCs/>
          <w:sz w:val="28"/>
          <w:szCs w:val="28"/>
        </w:rPr>
      </w:pPr>
      <w:r>
        <w:rPr>
          <w:b/>
          <w:bCs/>
          <w:sz w:val="28"/>
          <w:szCs w:val="28"/>
        </w:rPr>
        <w:t>PERSONNEL EN RENFORT</w:t>
      </w:r>
      <w:r w:rsidR="00E21600" w:rsidRPr="0035733F">
        <w:rPr>
          <w:b/>
          <w:bCs/>
          <w:sz w:val="28"/>
          <w:szCs w:val="28"/>
        </w:rPr>
        <w:t xml:space="preserve"> : </w:t>
      </w:r>
    </w:p>
    <w:p w:rsidR="00BA431E" w:rsidRDefault="005272A8" w:rsidP="00E21600">
      <w:pPr>
        <w:ind w:left="1416"/>
        <w:textAlignment w:val="auto"/>
        <w:outlineLvl w:val="0"/>
        <w:rPr>
          <w:bCs/>
          <w:sz w:val="22"/>
          <w:szCs w:val="22"/>
        </w:rPr>
      </w:pPr>
      <w:r>
        <w:rPr>
          <w:bCs/>
          <w:sz w:val="22"/>
          <w:szCs w:val="22"/>
        </w:rPr>
        <w:t>Monsieur André POINAS a été embauché 3 semaines avant l’arrivée de Mathis Berthon.</w:t>
      </w:r>
    </w:p>
    <w:p w:rsidR="005272A8" w:rsidRDefault="005272A8" w:rsidP="00E21600">
      <w:pPr>
        <w:ind w:left="1416"/>
        <w:textAlignment w:val="auto"/>
        <w:outlineLvl w:val="0"/>
        <w:rPr>
          <w:bCs/>
          <w:sz w:val="22"/>
          <w:szCs w:val="22"/>
        </w:rPr>
      </w:pPr>
    </w:p>
    <w:p w:rsidR="00A165C8" w:rsidRDefault="00A165C8" w:rsidP="00E21600">
      <w:pPr>
        <w:ind w:left="1416"/>
        <w:textAlignment w:val="auto"/>
        <w:outlineLvl w:val="0"/>
        <w:rPr>
          <w:bCs/>
          <w:sz w:val="22"/>
          <w:szCs w:val="22"/>
        </w:rPr>
      </w:pPr>
    </w:p>
    <w:p w:rsidR="005272A8" w:rsidRPr="005272A8" w:rsidRDefault="005272A8" w:rsidP="00E21600">
      <w:pPr>
        <w:ind w:left="1416"/>
        <w:textAlignment w:val="auto"/>
        <w:outlineLvl w:val="0"/>
        <w:rPr>
          <w:bCs/>
          <w:sz w:val="28"/>
          <w:szCs w:val="28"/>
        </w:rPr>
      </w:pPr>
      <w:r w:rsidRPr="005272A8">
        <w:rPr>
          <w:b/>
          <w:bCs/>
          <w:sz w:val="28"/>
          <w:szCs w:val="28"/>
        </w:rPr>
        <w:t>GROUPE DE TRAVAIL : CIMETIERE</w:t>
      </w:r>
      <w:r w:rsidRPr="005272A8">
        <w:rPr>
          <w:bCs/>
          <w:sz w:val="28"/>
          <w:szCs w:val="28"/>
        </w:rPr>
        <w:t> </w:t>
      </w:r>
    </w:p>
    <w:p w:rsidR="005272A8" w:rsidRDefault="005272A8" w:rsidP="00E21600">
      <w:pPr>
        <w:ind w:left="1416"/>
        <w:textAlignment w:val="auto"/>
        <w:outlineLvl w:val="0"/>
        <w:rPr>
          <w:bCs/>
          <w:sz w:val="22"/>
          <w:szCs w:val="22"/>
        </w:rPr>
      </w:pPr>
      <w:r>
        <w:rPr>
          <w:bCs/>
          <w:sz w:val="22"/>
          <w:szCs w:val="22"/>
        </w:rPr>
        <w:t xml:space="preserve">Personnes volontaires : Dominique PAGLIARIN, Jean Michel FOND, Virginie CHIRAT, Maurice PIEGAY, </w:t>
      </w:r>
      <w:r w:rsidR="002114A8">
        <w:rPr>
          <w:bCs/>
          <w:sz w:val="22"/>
          <w:szCs w:val="22"/>
        </w:rPr>
        <w:t xml:space="preserve">Frédérique </w:t>
      </w:r>
      <w:r w:rsidR="00583331">
        <w:rPr>
          <w:bCs/>
          <w:sz w:val="22"/>
          <w:szCs w:val="22"/>
        </w:rPr>
        <w:t>CHAVE, Colette CHAISE.</w:t>
      </w:r>
      <w:bookmarkStart w:id="0" w:name="_GoBack"/>
      <w:bookmarkEnd w:id="0"/>
    </w:p>
    <w:p w:rsidR="005272A8" w:rsidRDefault="005272A8" w:rsidP="00E21600">
      <w:pPr>
        <w:ind w:left="1416"/>
        <w:textAlignment w:val="auto"/>
        <w:outlineLvl w:val="0"/>
        <w:rPr>
          <w:bCs/>
          <w:sz w:val="22"/>
          <w:szCs w:val="22"/>
        </w:rPr>
      </w:pPr>
    </w:p>
    <w:p w:rsidR="00A165C8" w:rsidRDefault="00A165C8" w:rsidP="00E21600">
      <w:pPr>
        <w:ind w:left="1416"/>
        <w:textAlignment w:val="auto"/>
        <w:outlineLvl w:val="0"/>
        <w:rPr>
          <w:bCs/>
          <w:sz w:val="22"/>
          <w:szCs w:val="22"/>
        </w:rPr>
      </w:pPr>
    </w:p>
    <w:p w:rsidR="005272A8" w:rsidRDefault="005272A8" w:rsidP="00E21600">
      <w:pPr>
        <w:ind w:left="1416"/>
        <w:textAlignment w:val="auto"/>
        <w:outlineLvl w:val="0"/>
        <w:rPr>
          <w:bCs/>
          <w:sz w:val="22"/>
          <w:szCs w:val="22"/>
        </w:rPr>
      </w:pPr>
      <w:r w:rsidRPr="005272A8">
        <w:rPr>
          <w:b/>
          <w:bCs/>
          <w:sz w:val="28"/>
          <w:szCs w:val="28"/>
        </w:rPr>
        <w:t>AMENAGEMENT DE LA PLACE DE LA FONTAINE DISPARUE</w:t>
      </w:r>
      <w:r>
        <w:rPr>
          <w:bCs/>
          <w:sz w:val="22"/>
          <w:szCs w:val="22"/>
        </w:rPr>
        <w:t>.</w:t>
      </w:r>
    </w:p>
    <w:p w:rsidR="005272A8" w:rsidRDefault="005272A8" w:rsidP="00E21600">
      <w:pPr>
        <w:ind w:left="1416"/>
        <w:textAlignment w:val="auto"/>
        <w:outlineLvl w:val="0"/>
        <w:rPr>
          <w:bCs/>
          <w:sz w:val="22"/>
          <w:szCs w:val="22"/>
        </w:rPr>
      </w:pPr>
      <w:r>
        <w:rPr>
          <w:bCs/>
          <w:sz w:val="22"/>
          <w:szCs w:val="22"/>
        </w:rPr>
        <w:t>Une étude va être lancée avec le soutien de Saint Etienne Métropole.</w:t>
      </w:r>
    </w:p>
    <w:p w:rsidR="005272A8" w:rsidRDefault="005272A8" w:rsidP="0012290D">
      <w:pPr>
        <w:textAlignment w:val="auto"/>
        <w:outlineLvl w:val="0"/>
        <w:rPr>
          <w:bCs/>
          <w:sz w:val="22"/>
          <w:szCs w:val="22"/>
        </w:rPr>
      </w:pPr>
    </w:p>
    <w:p w:rsidR="005272A8" w:rsidRDefault="005272A8" w:rsidP="00E21600">
      <w:pPr>
        <w:ind w:left="1416"/>
        <w:textAlignment w:val="auto"/>
        <w:outlineLvl w:val="0"/>
        <w:rPr>
          <w:bCs/>
          <w:sz w:val="22"/>
          <w:szCs w:val="22"/>
        </w:rPr>
      </w:pPr>
    </w:p>
    <w:p w:rsidR="005272A8" w:rsidRDefault="005272A8" w:rsidP="005272A8">
      <w:pPr>
        <w:ind w:left="1416"/>
        <w:textAlignment w:val="auto"/>
        <w:outlineLvl w:val="0"/>
        <w:rPr>
          <w:bCs/>
          <w:sz w:val="22"/>
          <w:szCs w:val="22"/>
        </w:rPr>
      </w:pPr>
      <w:r>
        <w:rPr>
          <w:b/>
          <w:bCs/>
          <w:sz w:val="28"/>
          <w:szCs w:val="28"/>
        </w:rPr>
        <w:t>RECENSEMENT DE LA POPULATION 2022</w:t>
      </w:r>
      <w:r>
        <w:rPr>
          <w:bCs/>
          <w:sz w:val="22"/>
          <w:szCs w:val="22"/>
        </w:rPr>
        <w:t>.</w:t>
      </w:r>
    </w:p>
    <w:p w:rsidR="005272A8" w:rsidRDefault="005272A8" w:rsidP="005272A8">
      <w:pPr>
        <w:ind w:left="1416"/>
        <w:textAlignment w:val="auto"/>
        <w:outlineLvl w:val="0"/>
        <w:rPr>
          <w:bCs/>
          <w:sz w:val="22"/>
          <w:szCs w:val="22"/>
        </w:rPr>
      </w:pPr>
      <w:r>
        <w:rPr>
          <w:bCs/>
          <w:sz w:val="22"/>
          <w:szCs w:val="22"/>
        </w:rPr>
        <w:t xml:space="preserve">Se </w:t>
      </w:r>
      <w:r w:rsidR="00A165C8">
        <w:rPr>
          <w:bCs/>
          <w:sz w:val="22"/>
          <w:szCs w:val="22"/>
        </w:rPr>
        <w:t xml:space="preserve">déroulera du 20 janvier au 19 février 2022. Madame </w:t>
      </w:r>
      <w:r w:rsidR="00A165C8">
        <w:rPr>
          <w:bCs/>
          <w:sz w:val="22"/>
          <w:szCs w:val="22"/>
        </w:rPr>
        <w:tab/>
        <w:t xml:space="preserve">THEVENON sera la coordinatrice des opérations.  </w:t>
      </w:r>
    </w:p>
    <w:p w:rsidR="00A165C8" w:rsidRDefault="00A165C8" w:rsidP="005272A8">
      <w:pPr>
        <w:ind w:left="1416"/>
        <w:textAlignment w:val="auto"/>
        <w:outlineLvl w:val="0"/>
        <w:rPr>
          <w:bCs/>
          <w:sz w:val="22"/>
          <w:szCs w:val="22"/>
        </w:rPr>
      </w:pPr>
    </w:p>
    <w:p w:rsidR="00A165C8" w:rsidRDefault="00A165C8" w:rsidP="005272A8">
      <w:pPr>
        <w:ind w:left="1416"/>
        <w:textAlignment w:val="auto"/>
        <w:outlineLvl w:val="0"/>
        <w:rPr>
          <w:bCs/>
          <w:sz w:val="22"/>
          <w:szCs w:val="22"/>
        </w:rPr>
      </w:pPr>
    </w:p>
    <w:p w:rsidR="00A165C8" w:rsidRPr="00A165C8" w:rsidRDefault="00A165C8" w:rsidP="005272A8">
      <w:pPr>
        <w:ind w:left="1416"/>
        <w:textAlignment w:val="auto"/>
        <w:outlineLvl w:val="0"/>
        <w:rPr>
          <w:b/>
          <w:bCs/>
          <w:sz w:val="28"/>
          <w:szCs w:val="28"/>
        </w:rPr>
      </w:pPr>
      <w:r w:rsidRPr="00A165C8">
        <w:rPr>
          <w:b/>
          <w:bCs/>
          <w:sz w:val="28"/>
          <w:szCs w:val="28"/>
        </w:rPr>
        <w:t>ACHAT DE PANNEAUX D’AFFICHAGE</w:t>
      </w:r>
    </w:p>
    <w:p w:rsidR="00A165C8" w:rsidRDefault="00A165C8" w:rsidP="005272A8">
      <w:pPr>
        <w:ind w:left="1416"/>
        <w:textAlignment w:val="auto"/>
        <w:outlineLvl w:val="0"/>
        <w:rPr>
          <w:bCs/>
          <w:sz w:val="22"/>
          <w:szCs w:val="22"/>
        </w:rPr>
      </w:pPr>
      <w:r>
        <w:rPr>
          <w:bCs/>
          <w:sz w:val="22"/>
          <w:szCs w:val="22"/>
        </w:rPr>
        <w:t>13 Panneaux seront remplacés au prix de 700 € HT.</w:t>
      </w:r>
    </w:p>
    <w:p w:rsidR="00A165C8" w:rsidRDefault="00A165C8" w:rsidP="005272A8">
      <w:pPr>
        <w:ind w:left="1416"/>
        <w:textAlignment w:val="auto"/>
        <w:outlineLvl w:val="0"/>
        <w:rPr>
          <w:bCs/>
          <w:sz w:val="22"/>
          <w:szCs w:val="22"/>
        </w:rPr>
      </w:pPr>
    </w:p>
    <w:p w:rsidR="00A165C8" w:rsidRDefault="00A165C8" w:rsidP="005272A8">
      <w:pPr>
        <w:ind w:left="1416"/>
        <w:textAlignment w:val="auto"/>
        <w:outlineLvl w:val="0"/>
        <w:rPr>
          <w:bCs/>
          <w:sz w:val="22"/>
          <w:szCs w:val="22"/>
        </w:rPr>
      </w:pPr>
    </w:p>
    <w:p w:rsidR="00A165C8" w:rsidRPr="00A165C8" w:rsidRDefault="00A165C8" w:rsidP="00A165C8">
      <w:pPr>
        <w:ind w:left="1416"/>
        <w:textAlignment w:val="auto"/>
        <w:outlineLvl w:val="0"/>
        <w:rPr>
          <w:b/>
          <w:bCs/>
          <w:sz w:val="28"/>
          <w:szCs w:val="28"/>
        </w:rPr>
      </w:pPr>
      <w:r w:rsidRPr="00A165C8">
        <w:rPr>
          <w:b/>
          <w:bCs/>
          <w:sz w:val="28"/>
          <w:szCs w:val="28"/>
        </w:rPr>
        <w:t>MIROIR SUR LA VALLEE DE L’EMIEU</w:t>
      </w:r>
    </w:p>
    <w:p w:rsidR="00A165C8" w:rsidRDefault="00A165C8" w:rsidP="005272A8">
      <w:pPr>
        <w:ind w:left="1416"/>
        <w:textAlignment w:val="auto"/>
        <w:outlineLvl w:val="0"/>
        <w:rPr>
          <w:bCs/>
          <w:sz w:val="22"/>
          <w:szCs w:val="22"/>
        </w:rPr>
      </w:pPr>
      <w:r>
        <w:rPr>
          <w:bCs/>
          <w:sz w:val="22"/>
          <w:szCs w:val="22"/>
        </w:rPr>
        <w:t>Monsieur DUGAND installera à ces frais un miroir pour gagner de la visibilité à la sortie de son garage.</w:t>
      </w:r>
    </w:p>
    <w:p w:rsidR="005C0F2E" w:rsidRDefault="005C0F2E" w:rsidP="005272A8">
      <w:pPr>
        <w:ind w:left="1416"/>
        <w:textAlignment w:val="auto"/>
        <w:outlineLvl w:val="0"/>
        <w:rPr>
          <w:bCs/>
          <w:sz w:val="22"/>
          <w:szCs w:val="22"/>
        </w:rPr>
      </w:pPr>
    </w:p>
    <w:p w:rsidR="005C0F2E" w:rsidRPr="00462F0F" w:rsidRDefault="005C0F2E" w:rsidP="005272A8">
      <w:pPr>
        <w:ind w:left="1416"/>
        <w:textAlignment w:val="auto"/>
        <w:outlineLvl w:val="0"/>
        <w:rPr>
          <w:b/>
          <w:bCs/>
          <w:i/>
          <w:sz w:val="36"/>
          <w:szCs w:val="36"/>
        </w:rPr>
      </w:pPr>
      <w:r w:rsidRPr="00462F0F">
        <w:rPr>
          <w:b/>
          <w:bCs/>
          <w:sz w:val="28"/>
          <w:szCs w:val="28"/>
        </w:rPr>
        <w:t>SITE INTERNET DE LA COMMUNE</w:t>
      </w:r>
      <w:r w:rsidR="00462F0F">
        <w:rPr>
          <w:b/>
          <w:bCs/>
          <w:sz w:val="22"/>
          <w:szCs w:val="22"/>
        </w:rPr>
        <w:t> </w:t>
      </w:r>
      <w:r w:rsidR="00462F0F" w:rsidRPr="00462F0F">
        <w:rPr>
          <w:b/>
          <w:bCs/>
          <w:i/>
          <w:sz w:val="36"/>
          <w:szCs w:val="36"/>
        </w:rPr>
        <w:t xml:space="preserve">: </w:t>
      </w:r>
      <w:r w:rsidR="00462F0F">
        <w:rPr>
          <w:b/>
          <w:bCs/>
          <w:i/>
          <w:sz w:val="36"/>
          <w:szCs w:val="36"/>
        </w:rPr>
        <w:t>https://</w:t>
      </w:r>
      <w:r w:rsidR="00462F0F" w:rsidRPr="00462F0F">
        <w:rPr>
          <w:b/>
          <w:bCs/>
          <w:i/>
          <w:sz w:val="36"/>
          <w:szCs w:val="36"/>
        </w:rPr>
        <w:t>chagnon42.fr</w:t>
      </w:r>
    </w:p>
    <w:p w:rsidR="005C0F2E" w:rsidRDefault="005C0F2E" w:rsidP="005272A8">
      <w:pPr>
        <w:ind w:left="1416"/>
        <w:textAlignment w:val="auto"/>
        <w:outlineLvl w:val="0"/>
        <w:rPr>
          <w:bCs/>
          <w:sz w:val="22"/>
          <w:szCs w:val="22"/>
        </w:rPr>
      </w:pPr>
      <w:r>
        <w:rPr>
          <w:bCs/>
          <w:sz w:val="22"/>
          <w:szCs w:val="22"/>
        </w:rPr>
        <w:t xml:space="preserve">Le nouveau site </w:t>
      </w:r>
      <w:r w:rsidR="00DC5B3F">
        <w:rPr>
          <w:bCs/>
          <w:sz w:val="22"/>
          <w:szCs w:val="22"/>
        </w:rPr>
        <w:t xml:space="preserve">est en ligne et </w:t>
      </w:r>
      <w:r>
        <w:rPr>
          <w:bCs/>
          <w:sz w:val="22"/>
          <w:szCs w:val="22"/>
        </w:rPr>
        <w:t>a ét</w:t>
      </w:r>
      <w:r w:rsidR="00DC5B3F">
        <w:rPr>
          <w:bCs/>
          <w:sz w:val="22"/>
          <w:szCs w:val="22"/>
        </w:rPr>
        <w:t>é présenté au conseil municipal.</w:t>
      </w:r>
    </w:p>
    <w:p w:rsidR="00C16AB5" w:rsidRDefault="00C16AB5" w:rsidP="00C16AB5">
      <w:pPr>
        <w:tabs>
          <w:tab w:val="left" w:pos="0"/>
        </w:tabs>
        <w:overflowPunct/>
        <w:autoSpaceDE/>
        <w:autoSpaceDN/>
        <w:adjustRightInd/>
        <w:spacing w:after="160" w:line="259" w:lineRule="auto"/>
        <w:jc w:val="both"/>
        <w:textAlignment w:val="auto"/>
        <w:rPr>
          <w:bCs/>
          <w:sz w:val="22"/>
          <w:szCs w:val="22"/>
        </w:rPr>
      </w:pPr>
    </w:p>
    <w:p w:rsidR="0072799D" w:rsidRPr="00791AE3" w:rsidRDefault="00C16AB5" w:rsidP="00791AE3">
      <w:pPr>
        <w:tabs>
          <w:tab w:val="left" w:pos="0"/>
        </w:tabs>
        <w:overflowPunct/>
        <w:autoSpaceDE/>
        <w:autoSpaceDN/>
        <w:adjustRightInd/>
        <w:spacing w:after="160" w:line="259" w:lineRule="auto"/>
        <w:jc w:val="both"/>
        <w:textAlignment w:val="auto"/>
        <w:rPr>
          <w:rFonts w:eastAsiaTheme="minorHAnsi"/>
          <w:sz w:val="24"/>
          <w:szCs w:val="24"/>
          <w:lang w:eastAsia="en-US"/>
        </w:rPr>
      </w:pPr>
      <w:r>
        <w:rPr>
          <w:bCs/>
          <w:sz w:val="22"/>
          <w:szCs w:val="22"/>
        </w:rPr>
        <w:tab/>
      </w:r>
      <w:r>
        <w:rPr>
          <w:bCs/>
          <w:sz w:val="22"/>
          <w:szCs w:val="22"/>
        </w:rPr>
        <w:tab/>
      </w:r>
      <w:r w:rsidRPr="005D4734">
        <w:rPr>
          <w:b/>
          <w:i/>
          <w:color w:val="000000"/>
          <w:sz w:val="24"/>
          <w:szCs w:val="24"/>
        </w:rPr>
        <w:t xml:space="preserve">Prochain Conseil Municipal le </w:t>
      </w:r>
      <w:r w:rsidR="00A165C8">
        <w:rPr>
          <w:b/>
          <w:i/>
          <w:color w:val="000000"/>
          <w:sz w:val="24"/>
          <w:szCs w:val="24"/>
        </w:rPr>
        <w:t>jeudi  26 Août</w:t>
      </w:r>
      <w:r>
        <w:rPr>
          <w:b/>
          <w:i/>
          <w:color w:val="000000"/>
          <w:sz w:val="24"/>
          <w:szCs w:val="24"/>
        </w:rPr>
        <w:t xml:space="preserve">  2021 </w:t>
      </w:r>
      <w:r>
        <w:rPr>
          <w:rFonts w:ascii="Arial" w:hAnsi="Arial" w:cs="Arial"/>
          <w:b/>
          <w:i/>
          <w:color w:val="000000"/>
          <w:sz w:val="24"/>
          <w:szCs w:val="24"/>
        </w:rPr>
        <w:t>à 20h</w:t>
      </w:r>
      <w:r w:rsidR="002F13D1">
        <w:rPr>
          <w:rFonts w:eastAsiaTheme="minorHAnsi"/>
          <w:sz w:val="24"/>
          <w:szCs w:val="24"/>
          <w:lang w:eastAsia="en-US"/>
        </w:rPr>
        <w:t>.</w:t>
      </w:r>
    </w:p>
    <w:sectPr w:rsidR="0072799D" w:rsidRPr="00791AE3" w:rsidSect="008F707B">
      <w:pgSz w:w="11907" w:h="16840" w:code="9"/>
      <w:pgMar w:top="567" w:right="720" w:bottom="567"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EC7" w:rsidRDefault="00594EC7" w:rsidP="00594EC7">
      <w:r>
        <w:separator/>
      </w:r>
    </w:p>
  </w:endnote>
  <w:endnote w:type="continuationSeparator" w:id="0">
    <w:p w:rsidR="00594EC7" w:rsidRDefault="00594EC7" w:rsidP="00594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EC7" w:rsidRDefault="00594EC7" w:rsidP="00594EC7">
      <w:r>
        <w:separator/>
      </w:r>
    </w:p>
  </w:footnote>
  <w:footnote w:type="continuationSeparator" w:id="0">
    <w:p w:rsidR="00594EC7" w:rsidRDefault="00594EC7" w:rsidP="00594EC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64A48"/>
    <w:multiLevelType w:val="hybridMultilevel"/>
    <w:tmpl w:val="E78A29B2"/>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 w15:restartNumberingAfterBreak="0">
    <w:nsid w:val="2D123791"/>
    <w:multiLevelType w:val="hybridMultilevel"/>
    <w:tmpl w:val="039E4598"/>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 w15:restartNumberingAfterBreak="0">
    <w:nsid w:val="45470A14"/>
    <w:multiLevelType w:val="hybridMultilevel"/>
    <w:tmpl w:val="C868CE6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4D4D3EE4"/>
    <w:multiLevelType w:val="hybridMultilevel"/>
    <w:tmpl w:val="EDF8D154"/>
    <w:lvl w:ilvl="0" w:tplc="040C0001">
      <w:start w:val="1"/>
      <w:numFmt w:val="bullet"/>
      <w:lvlText w:val=""/>
      <w:lvlJc w:val="left"/>
      <w:pPr>
        <w:ind w:left="2133" w:hanging="360"/>
      </w:pPr>
      <w:rPr>
        <w:rFonts w:ascii="Symbol" w:hAnsi="Symbol" w:hint="default"/>
      </w:rPr>
    </w:lvl>
    <w:lvl w:ilvl="1" w:tplc="040C0003" w:tentative="1">
      <w:start w:val="1"/>
      <w:numFmt w:val="bullet"/>
      <w:lvlText w:val="o"/>
      <w:lvlJc w:val="left"/>
      <w:pPr>
        <w:ind w:left="2853" w:hanging="360"/>
      </w:pPr>
      <w:rPr>
        <w:rFonts w:ascii="Courier New" w:hAnsi="Courier New" w:cs="Courier New" w:hint="default"/>
      </w:rPr>
    </w:lvl>
    <w:lvl w:ilvl="2" w:tplc="040C0005" w:tentative="1">
      <w:start w:val="1"/>
      <w:numFmt w:val="bullet"/>
      <w:lvlText w:val=""/>
      <w:lvlJc w:val="left"/>
      <w:pPr>
        <w:ind w:left="3573" w:hanging="360"/>
      </w:pPr>
      <w:rPr>
        <w:rFonts w:ascii="Wingdings" w:hAnsi="Wingdings" w:hint="default"/>
      </w:rPr>
    </w:lvl>
    <w:lvl w:ilvl="3" w:tplc="040C0001" w:tentative="1">
      <w:start w:val="1"/>
      <w:numFmt w:val="bullet"/>
      <w:lvlText w:val=""/>
      <w:lvlJc w:val="left"/>
      <w:pPr>
        <w:ind w:left="4293" w:hanging="360"/>
      </w:pPr>
      <w:rPr>
        <w:rFonts w:ascii="Symbol" w:hAnsi="Symbol" w:hint="default"/>
      </w:rPr>
    </w:lvl>
    <w:lvl w:ilvl="4" w:tplc="040C0003" w:tentative="1">
      <w:start w:val="1"/>
      <w:numFmt w:val="bullet"/>
      <w:lvlText w:val="o"/>
      <w:lvlJc w:val="left"/>
      <w:pPr>
        <w:ind w:left="5013" w:hanging="360"/>
      </w:pPr>
      <w:rPr>
        <w:rFonts w:ascii="Courier New" w:hAnsi="Courier New" w:cs="Courier New" w:hint="default"/>
      </w:rPr>
    </w:lvl>
    <w:lvl w:ilvl="5" w:tplc="040C0005" w:tentative="1">
      <w:start w:val="1"/>
      <w:numFmt w:val="bullet"/>
      <w:lvlText w:val=""/>
      <w:lvlJc w:val="left"/>
      <w:pPr>
        <w:ind w:left="5733" w:hanging="360"/>
      </w:pPr>
      <w:rPr>
        <w:rFonts w:ascii="Wingdings" w:hAnsi="Wingdings" w:hint="default"/>
      </w:rPr>
    </w:lvl>
    <w:lvl w:ilvl="6" w:tplc="040C0001" w:tentative="1">
      <w:start w:val="1"/>
      <w:numFmt w:val="bullet"/>
      <w:lvlText w:val=""/>
      <w:lvlJc w:val="left"/>
      <w:pPr>
        <w:ind w:left="6453" w:hanging="360"/>
      </w:pPr>
      <w:rPr>
        <w:rFonts w:ascii="Symbol" w:hAnsi="Symbol" w:hint="default"/>
      </w:rPr>
    </w:lvl>
    <w:lvl w:ilvl="7" w:tplc="040C0003" w:tentative="1">
      <w:start w:val="1"/>
      <w:numFmt w:val="bullet"/>
      <w:lvlText w:val="o"/>
      <w:lvlJc w:val="left"/>
      <w:pPr>
        <w:ind w:left="7173" w:hanging="360"/>
      </w:pPr>
      <w:rPr>
        <w:rFonts w:ascii="Courier New" w:hAnsi="Courier New" w:cs="Courier New" w:hint="default"/>
      </w:rPr>
    </w:lvl>
    <w:lvl w:ilvl="8" w:tplc="040C0005" w:tentative="1">
      <w:start w:val="1"/>
      <w:numFmt w:val="bullet"/>
      <w:lvlText w:val=""/>
      <w:lvlJc w:val="left"/>
      <w:pPr>
        <w:ind w:left="7893" w:hanging="360"/>
      </w:pPr>
      <w:rPr>
        <w:rFonts w:ascii="Wingdings" w:hAnsi="Wingdings" w:hint="default"/>
      </w:rPr>
    </w:lvl>
  </w:abstractNum>
  <w:abstractNum w:abstractNumId="4" w15:restartNumberingAfterBreak="0">
    <w:nsid w:val="4FDB4239"/>
    <w:multiLevelType w:val="hybridMultilevel"/>
    <w:tmpl w:val="9168D6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2E41A1E"/>
    <w:multiLevelType w:val="hybridMultilevel"/>
    <w:tmpl w:val="7C623632"/>
    <w:lvl w:ilvl="0" w:tplc="BCC43574">
      <w:start w:val="1"/>
      <w:numFmt w:val="bullet"/>
      <w:lvlText w:val="-"/>
      <w:lvlJc w:val="left"/>
      <w:pPr>
        <w:ind w:left="-207" w:hanging="360"/>
      </w:pPr>
      <w:rPr>
        <w:rFonts w:ascii="Arial Narrow" w:eastAsiaTheme="minorHAnsi" w:hAnsi="Arial Narrow" w:cstheme="minorBidi" w:hint="default"/>
      </w:rPr>
    </w:lvl>
    <w:lvl w:ilvl="1" w:tplc="BCC43574">
      <w:start w:val="1"/>
      <w:numFmt w:val="bullet"/>
      <w:lvlText w:val="-"/>
      <w:lvlJc w:val="left"/>
      <w:pPr>
        <w:ind w:left="513" w:hanging="360"/>
      </w:pPr>
      <w:rPr>
        <w:rFonts w:ascii="Arial Narrow" w:eastAsiaTheme="minorHAnsi" w:hAnsi="Arial Narrow" w:cstheme="minorBidi" w:hint="default"/>
      </w:rPr>
    </w:lvl>
    <w:lvl w:ilvl="2" w:tplc="040C0005">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6" w15:restartNumberingAfterBreak="0">
    <w:nsid w:val="762828E1"/>
    <w:multiLevelType w:val="hybridMultilevel"/>
    <w:tmpl w:val="EB28FAF4"/>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num w:numId="1">
    <w:abstractNumId w:val="6"/>
  </w:num>
  <w:num w:numId="2">
    <w:abstractNumId w:val="3"/>
  </w:num>
  <w:num w:numId="3">
    <w:abstractNumId w:val="2"/>
  </w:num>
  <w:num w:numId="4">
    <w:abstractNumId w:val="0"/>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1F9"/>
    <w:rsid w:val="00002C54"/>
    <w:rsid w:val="0001079C"/>
    <w:rsid w:val="000653B5"/>
    <w:rsid w:val="0012290D"/>
    <w:rsid w:val="00145430"/>
    <w:rsid w:val="001E734A"/>
    <w:rsid w:val="00206CC3"/>
    <w:rsid w:val="002114A8"/>
    <w:rsid w:val="00222382"/>
    <w:rsid w:val="00240F6D"/>
    <w:rsid w:val="00244463"/>
    <w:rsid w:val="002A0063"/>
    <w:rsid w:val="002B3E74"/>
    <w:rsid w:val="002D3987"/>
    <w:rsid w:val="002F13D1"/>
    <w:rsid w:val="002F21DF"/>
    <w:rsid w:val="002F488C"/>
    <w:rsid w:val="00310E92"/>
    <w:rsid w:val="00355668"/>
    <w:rsid w:val="0035733F"/>
    <w:rsid w:val="003658F4"/>
    <w:rsid w:val="00382AD8"/>
    <w:rsid w:val="003A481F"/>
    <w:rsid w:val="003A5B7C"/>
    <w:rsid w:val="003B5219"/>
    <w:rsid w:val="004375D6"/>
    <w:rsid w:val="00444869"/>
    <w:rsid w:val="0045604F"/>
    <w:rsid w:val="00462F0F"/>
    <w:rsid w:val="00463719"/>
    <w:rsid w:val="004A68DA"/>
    <w:rsid w:val="004C248D"/>
    <w:rsid w:val="005001F9"/>
    <w:rsid w:val="00503711"/>
    <w:rsid w:val="00506352"/>
    <w:rsid w:val="005272A8"/>
    <w:rsid w:val="00564BDD"/>
    <w:rsid w:val="00583331"/>
    <w:rsid w:val="00594EC7"/>
    <w:rsid w:val="005B6990"/>
    <w:rsid w:val="005C0F2E"/>
    <w:rsid w:val="005D3ADB"/>
    <w:rsid w:val="00604D96"/>
    <w:rsid w:val="00646065"/>
    <w:rsid w:val="006561F8"/>
    <w:rsid w:val="006A7D3D"/>
    <w:rsid w:val="006D78E5"/>
    <w:rsid w:val="006E7156"/>
    <w:rsid w:val="006F3F45"/>
    <w:rsid w:val="0072799D"/>
    <w:rsid w:val="00783782"/>
    <w:rsid w:val="00791AE3"/>
    <w:rsid w:val="007A4C33"/>
    <w:rsid w:val="00803B4A"/>
    <w:rsid w:val="0080449E"/>
    <w:rsid w:val="008754F4"/>
    <w:rsid w:val="00883252"/>
    <w:rsid w:val="00891005"/>
    <w:rsid w:val="008F28AF"/>
    <w:rsid w:val="009003F7"/>
    <w:rsid w:val="0091760D"/>
    <w:rsid w:val="009269AD"/>
    <w:rsid w:val="009A0E9D"/>
    <w:rsid w:val="009A2334"/>
    <w:rsid w:val="00A046AD"/>
    <w:rsid w:val="00A0631C"/>
    <w:rsid w:val="00A165C8"/>
    <w:rsid w:val="00A57542"/>
    <w:rsid w:val="00A875AE"/>
    <w:rsid w:val="00AA5BDE"/>
    <w:rsid w:val="00B16A19"/>
    <w:rsid w:val="00B526A7"/>
    <w:rsid w:val="00BA149B"/>
    <w:rsid w:val="00BA431E"/>
    <w:rsid w:val="00BD07D0"/>
    <w:rsid w:val="00BF29C0"/>
    <w:rsid w:val="00C100DB"/>
    <w:rsid w:val="00C16AB5"/>
    <w:rsid w:val="00C34539"/>
    <w:rsid w:val="00C5193E"/>
    <w:rsid w:val="00C650EB"/>
    <w:rsid w:val="00C83B18"/>
    <w:rsid w:val="00C85A96"/>
    <w:rsid w:val="00C96110"/>
    <w:rsid w:val="00CC2ED7"/>
    <w:rsid w:val="00CE5E01"/>
    <w:rsid w:val="00D07729"/>
    <w:rsid w:val="00D15592"/>
    <w:rsid w:val="00D22811"/>
    <w:rsid w:val="00D43EB5"/>
    <w:rsid w:val="00D50CEE"/>
    <w:rsid w:val="00D512AF"/>
    <w:rsid w:val="00D54AAE"/>
    <w:rsid w:val="00D8313C"/>
    <w:rsid w:val="00D84981"/>
    <w:rsid w:val="00DC5B3F"/>
    <w:rsid w:val="00DD41DC"/>
    <w:rsid w:val="00E21600"/>
    <w:rsid w:val="00E40EAA"/>
    <w:rsid w:val="00E50CA7"/>
    <w:rsid w:val="00E60A99"/>
    <w:rsid w:val="00EC34BD"/>
    <w:rsid w:val="00F03B11"/>
    <w:rsid w:val="00F22007"/>
    <w:rsid w:val="00F275AF"/>
    <w:rsid w:val="00F30DD2"/>
    <w:rsid w:val="00F477FE"/>
    <w:rsid w:val="00F7044F"/>
    <w:rsid w:val="00F80526"/>
    <w:rsid w:val="00FA17D5"/>
    <w:rsid w:val="00FE05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8DB9A8"/>
  <w15:chartTrackingRefBased/>
  <w15:docId w15:val="{68B67295-9954-4391-BB91-69229E057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1F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Objet">
    <w:name w:val="Objet"/>
    <w:basedOn w:val="Normal"/>
    <w:rsid w:val="005001F9"/>
    <w:pPr>
      <w:overflowPunct/>
      <w:autoSpaceDE/>
      <w:autoSpaceDN/>
      <w:adjustRightInd/>
      <w:spacing w:before="1480" w:after="220"/>
      <w:ind w:left="680"/>
      <w:textAlignment w:val="auto"/>
    </w:pPr>
    <w:rPr>
      <w:rFonts w:ascii="Arial" w:hAnsi="Arial"/>
      <w:b/>
      <w:sz w:val="32"/>
    </w:rPr>
  </w:style>
  <w:style w:type="paragraph" w:customStyle="1" w:styleId="Retrait1">
    <w:name w:val="Retrait 1"/>
    <w:basedOn w:val="Normal"/>
    <w:rsid w:val="005001F9"/>
    <w:pPr>
      <w:overflowPunct/>
      <w:autoSpaceDE/>
      <w:autoSpaceDN/>
      <w:adjustRightInd/>
      <w:spacing w:before="160" w:after="160"/>
      <w:ind w:left="851" w:hanging="284"/>
      <w:jc w:val="both"/>
      <w:textAlignment w:val="auto"/>
    </w:pPr>
    <w:rPr>
      <w:sz w:val="22"/>
      <w:szCs w:val="24"/>
    </w:rPr>
  </w:style>
  <w:style w:type="paragraph" w:styleId="Paragraphedeliste">
    <w:name w:val="List Paragraph"/>
    <w:basedOn w:val="Normal"/>
    <w:uiPriority w:val="34"/>
    <w:qFormat/>
    <w:rsid w:val="007A4C33"/>
    <w:pPr>
      <w:overflowPunct/>
      <w:autoSpaceDE/>
      <w:autoSpaceDN/>
      <w:adjustRightInd/>
      <w:ind w:left="720"/>
      <w:contextualSpacing/>
      <w:textAlignment w:val="auto"/>
    </w:pPr>
    <w:rPr>
      <w:rFonts w:ascii="Arial" w:hAnsi="Arial" w:cs="Arial"/>
    </w:rPr>
  </w:style>
  <w:style w:type="paragraph" w:customStyle="1" w:styleId="bodytext">
    <w:name w:val="bodytext"/>
    <w:basedOn w:val="Normal"/>
    <w:rsid w:val="00002C54"/>
    <w:pPr>
      <w:overflowPunct/>
      <w:autoSpaceDE/>
      <w:autoSpaceDN/>
      <w:adjustRightInd/>
      <w:spacing w:before="100" w:beforeAutospacing="1" w:after="100" w:afterAutospacing="1"/>
      <w:textAlignment w:val="auto"/>
    </w:pPr>
    <w:rPr>
      <w:sz w:val="24"/>
      <w:szCs w:val="24"/>
    </w:rPr>
  </w:style>
  <w:style w:type="table" w:styleId="Grilledutableau">
    <w:name w:val="Table Grid"/>
    <w:basedOn w:val="TableauNormal"/>
    <w:rsid w:val="003B521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D50CEE"/>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0CEE"/>
    <w:rPr>
      <w:rFonts w:ascii="Segoe UI" w:eastAsia="Times New Roman" w:hAnsi="Segoe UI" w:cs="Segoe UI"/>
      <w:sz w:val="18"/>
      <w:szCs w:val="18"/>
      <w:lang w:eastAsia="fr-FR"/>
    </w:rPr>
  </w:style>
  <w:style w:type="paragraph" w:styleId="Sansinterligne">
    <w:name w:val="No Spacing"/>
    <w:uiPriority w:val="1"/>
    <w:qFormat/>
    <w:rsid w:val="00594EC7"/>
    <w:pPr>
      <w:spacing w:after="0" w:line="240" w:lineRule="auto"/>
    </w:pPr>
  </w:style>
  <w:style w:type="paragraph" w:styleId="En-tte">
    <w:name w:val="header"/>
    <w:basedOn w:val="Normal"/>
    <w:link w:val="En-tteCar"/>
    <w:uiPriority w:val="99"/>
    <w:unhideWhenUsed/>
    <w:rsid w:val="00594EC7"/>
    <w:pPr>
      <w:tabs>
        <w:tab w:val="center" w:pos="4536"/>
        <w:tab w:val="right" w:pos="9072"/>
      </w:tabs>
    </w:pPr>
  </w:style>
  <w:style w:type="character" w:customStyle="1" w:styleId="En-tteCar">
    <w:name w:val="En-tête Car"/>
    <w:basedOn w:val="Policepardfaut"/>
    <w:link w:val="En-tte"/>
    <w:uiPriority w:val="99"/>
    <w:rsid w:val="00594EC7"/>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594EC7"/>
    <w:pPr>
      <w:tabs>
        <w:tab w:val="center" w:pos="4536"/>
        <w:tab w:val="right" w:pos="9072"/>
      </w:tabs>
    </w:pPr>
  </w:style>
  <w:style w:type="character" w:customStyle="1" w:styleId="PieddepageCar">
    <w:name w:val="Pied de page Car"/>
    <w:basedOn w:val="Policepardfaut"/>
    <w:link w:val="Pieddepage"/>
    <w:uiPriority w:val="99"/>
    <w:rsid w:val="00594EC7"/>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798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3</Pages>
  <Words>1074</Words>
  <Characters>5909</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dc:creator>
  <cp:keywords/>
  <dc:description/>
  <cp:lastModifiedBy>ID</cp:lastModifiedBy>
  <cp:revision>14</cp:revision>
  <cp:lastPrinted>2021-05-20T09:44:00Z</cp:lastPrinted>
  <dcterms:created xsi:type="dcterms:W3CDTF">2021-06-07T07:56:00Z</dcterms:created>
  <dcterms:modified xsi:type="dcterms:W3CDTF">2021-06-08T07:21:00Z</dcterms:modified>
</cp:coreProperties>
</file>