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5DD62" w14:textId="77777777" w:rsidR="00F03184" w:rsidRDefault="00F03184" w:rsidP="0008772E">
      <w:pPr>
        <w:spacing w:after="0" w:line="240" w:lineRule="auto"/>
        <w:rPr>
          <w:rFonts w:ascii="Arial" w:eastAsia="Times New Roman" w:hAnsi="Arial" w:cs="Arial"/>
          <w:b/>
          <w:bCs/>
          <w:color w:val="000000"/>
          <w:sz w:val="20"/>
          <w:szCs w:val="20"/>
          <w:lang w:eastAsia="fr-FR"/>
        </w:rPr>
      </w:pPr>
    </w:p>
    <w:p w14:paraId="28A5DD63" w14:textId="77777777" w:rsidR="00F03184" w:rsidRPr="00CE6705" w:rsidRDefault="00F03184" w:rsidP="0008772E">
      <w:pPr>
        <w:spacing w:after="0" w:line="240" w:lineRule="auto"/>
        <w:rPr>
          <w:rFonts w:ascii="Gisha" w:eastAsia="Times New Roman" w:hAnsi="Gisha" w:cs="Gisha"/>
          <w:b/>
          <w:bCs/>
          <w:color w:val="006089"/>
          <w:sz w:val="18"/>
          <w:szCs w:val="18"/>
          <w:lang w:eastAsia="fr-FR"/>
        </w:rPr>
      </w:pPr>
    </w:p>
    <w:p w14:paraId="28A5DD64" w14:textId="77777777" w:rsidR="00747170" w:rsidRPr="00581FD7" w:rsidRDefault="00747170" w:rsidP="001B26A2">
      <w:pPr>
        <w:spacing w:after="0"/>
        <w:jc w:val="both"/>
        <w:rPr>
          <w:rFonts w:ascii="Gisha" w:hAnsi="Gisha" w:cs="Gisha"/>
        </w:rPr>
      </w:pPr>
      <w:r w:rsidRPr="00581FD7">
        <w:rPr>
          <w:rFonts w:ascii="Gisha" w:hAnsi="Gisha" w:cs="Gisha"/>
        </w:rPr>
        <w:t>La Communauté de communes de Flandre intérieure, née le 1</w:t>
      </w:r>
      <w:r w:rsidRPr="00581FD7">
        <w:rPr>
          <w:rFonts w:ascii="Gisha" w:hAnsi="Gisha" w:cs="Gisha"/>
          <w:vertAlign w:val="superscript"/>
        </w:rPr>
        <w:t>er</w:t>
      </w:r>
      <w:r w:rsidRPr="00581FD7">
        <w:rPr>
          <w:rFonts w:ascii="Gisha" w:hAnsi="Gisha" w:cs="Gisha"/>
        </w:rPr>
        <w:t xml:space="preserve"> janvier 2014, est située aux carrefours des pôles du Dunkerquois, de l’Audomarois, de la métropole Lilloise et de la Belgique.</w:t>
      </w:r>
    </w:p>
    <w:p w14:paraId="28A5DD65" w14:textId="77777777" w:rsidR="00747170" w:rsidRPr="00581FD7" w:rsidRDefault="00747170" w:rsidP="001B26A2">
      <w:pPr>
        <w:spacing w:after="0"/>
        <w:jc w:val="both"/>
        <w:rPr>
          <w:rFonts w:ascii="Gisha" w:hAnsi="Gisha" w:cs="Gisha"/>
        </w:rPr>
      </w:pPr>
      <w:r w:rsidRPr="00581FD7">
        <w:rPr>
          <w:rFonts w:ascii="Gisha" w:hAnsi="Gisha" w:cs="Gisha"/>
        </w:rPr>
        <w:t xml:space="preserve">Organisée autour des pôles urbains d’Hazebrouck, d’une part, de Bailleul et de Nieppe, d’autre part, la CCFI est composée de 50 communes et de 104 198 habitants sur un territoire principalement rural. </w:t>
      </w:r>
    </w:p>
    <w:p w14:paraId="28A5DD66" w14:textId="77777777" w:rsidR="00747170" w:rsidRPr="00581FD7" w:rsidRDefault="00747170" w:rsidP="001B26A2">
      <w:pPr>
        <w:spacing w:after="0"/>
        <w:jc w:val="both"/>
        <w:rPr>
          <w:rFonts w:ascii="Gisha" w:hAnsi="Gisha" w:cs="Gisha"/>
        </w:rPr>
      </w:pPr>
      <w:r w:rsidRPr="00581FD7">
        <w:rPr>
          <w:rFonts w:ascii="Gisha" w:hAnsi="Gisha" w:cs="Gisha"/>
        </w:rPr>
        <w:t>Deuxième Communauté de communes la plus peuplée de France, la CCFI s’est progressivement dotée d’un projet de territoire ambitieux, véritable feuille de route communautaire pour les 10 prochaines années et d’une marque territoriale pour accompagner son engagement quotidien au service des communes, des habitants et des acteurs du territoire « Cœur de Flandre ».</w:t>
      </w:r>
    </w:p>
    <w:p w14:paraId="28A5DD67" w14:textId="5D22F47D" w:rsidR="00747170" w:rsidRDefault="00303256" w:rsidP="001B26A2">
      <w:pPr>
        <w:spacing w:after="0"/>
        <w:jc w:val="both"/>
        <w:rPr>
          <w:rFonts w:ascii="Gisha" w:hAnsi="Gisha" w:cs="Gisha"/>
        </w:rPr>
      </w:pPr>
      <w:r w:rsidRPr="00303256">
        <w:rPr>
          <w:rFonts w:ascii="Gisha" w:hAnsi="Gisha" w:cs="Gisha"/>
        </w:rPr>
        <w:t xml:space="preserve">Pour les besoins </w:t>
      </w:r>
      <w:r w:rsidR="00F7681B">
        <w:rPr>
          <w:rFonts w:ascii="Gisha" w:hAnsi="Gisha" w:cs="Gisha"/>
        </w:rPr>
        <w:t>d</w:t>
      </w:r>
      <w:r w:rsidR="0077371F">
        <w:rPr>
          <w:rFonts w:ascii="Gisha" w:hAnsi="Gisha" w:cs="Gisha"/>
        </w:rPr>
        <w:t>u service communication</w:t>
      </w:r>
      <w:r w:rsidR="00330EC1">
        <w:rPr>
          <w:rFonts w:ascii="Gisha" w:hAnsi="Gisha" w:cs="Gisha"/>
        </w:rPr>
        <w:t>, la Communauté de C</w:t>
      </w:r>
      <w:r w:rsidR="00F7681B">
        <w:rPr>
          <w:rFonts w:ascii="Gisha" w:hAnsi="Gisha" w:cs="Gisha"/>
        </w:rPr>
        <w:t>ommune</w:t>
      </w:r>
      <w:r w:rsidR="00330EC1">
        <w:rPr>
          <w:rFonts w:ascii="Gisha" w:hAnsi="Gisha" w:cs="Gisha"/>
        </w:rPr>
        <w:t>s</w:t>
      </w:r>
      <w:r w:rsidR="00FB0D9A" w:rsidRPr="00303256">
        <w:rPr>
          <w:rFonts w:ascii="Gisha" w:hAnsi="Gisha" w:cs="Gisha"/>
        </w:rPr>
        <w:t> </w:t>
      </w:r>
      <w:r w:rsidR="00747170" w:rsidRPr="00303256">
        <w:rPr>
          <w:rFonts w:ascii="Gisha" w:hAnsi="Gisha" w:cs="Gisha"/>
        </w:rPr>
        <w:t>recherche un</w:t>
      </w:r>
      <w:r w:rsidR="00F7681B">
        <w:rPr>
          <w:rFonts w:ascii="Gisha" w:hAnsi="Gisha" w:cs="Gisha"/>
        </w:rPr>
        <w:t xml:space="preserve"> </w:t>
      </w:r>
      <w:r w:rsidR="0077371F">
        <w:rPr>
          <w:rFonts w:ascii="Gisha" w:hAnsi="Gisha" w:cs="Gisha"/>
        </w:rPr>
        <w:t>graphiste</w:t>
      </w:r>
      <w:r w:rsidR="00747170" w:rsidRPr="00303256">
        <w:rPr>
          <w:rFonts w:ascii="Gisha" w:hAnsi="Gisha" w:cs="Gisha"/>
        </w:rPr>
        <w:t xml:space="preserve"> (F/H)</w:t>
      </w:r>
      <w:r w:rsidR="00CE00F0" w:rsidRPr="00303256">
        <w:rPr>
          <w:rFonts w:ascii="Gisha" w:hAnsi="Gisha" w:cs="Gisha"/>
        </w:rPr>
        <w:t>.</w:t>
      </w:r>
    </w:p>
    <w:p w14:paraId="28EE78AC" w14:textId="77777777" w:rsidR="00F7681B" w:rsidRPr="00303256" w:rsidRDefault="00F7681B" w:rsidP="001B26A2">
      <w:pPr>
        <w:spacing w:after="0"/>
        <w:jc w:val="both"/>
        <w:rPr>
          <w:rFonts w:ascii="Gisha" w:hAnsi="Gisha" w:cs="Gisha"/>
        </w:rPr>
      </w:pPr>
    </w:p>
    <w:p w14:paraId="28A5DD68" w14:textId="2E50FF95" w:rsidR="002D0CFB" w:rsidRPr="00581FD7" w:rsidRDefault="002D0CFB" w:rsidP="0008772E">
      <w:pPr>
        <w:spacing w:after="0" w:line="240" w:lineRule="auto"/>
        <w:rPr>
          <w:rFonts w:ascii="Gisha" w:eastAsia="Times New Roman" w:hAnsi="Gisha" w:cs="Gisha"/>
          <w:b/>
          <w:bCs/>
          <w:color w:val="006089"/>
          <w:lang w:eastAsia="fr-FR"/>
        </w:rPr>
      </w:pPr>
      <w:r w:rsidRPr="00581FD7">
        <w:rPr>
          <w:rFonts w:ascii="Gisha" w:eastAsia="Times New Roman" w:hAnsi="Gisha" w:cs="Gisha"/>
          <w:b/>
          <w:bCs/>
          <w:color w:val="006089"/>
          <w:lang w:eastAsia="fr-FR"/>
        </w:rPr>
        <w:t xml:space="preserve">Date de </w:t>
      </w:r>
      <w:r w:rsidRPr="00186DC2">
        <w:rPr>
          <w:rFonts w:ascii="Gisha" w:eastAsia="Times New Roman" w:hAnsi="Gisha" w:cs="Gisha"/>
          <w:b/>
          <w:bCs/>
          <w:color w:val="006089"/>
          <w:lang w:eastAsia="fr-FR"/>
        </w:rPr>
        <w:t>publication :</w:t>
      </w:r>
      <w:r w:rsidR="00DE5FE7" w:rsidRPr="00186DC2">
        <w:rPr>
          <w:rFonts w:ascii="Gisha" w:eastAsia="Times New Roman" w:hAnsi="Gisha" w:cs="Gisha"/>
          <w:b/>
          <w:bCs/>
          <w:color w:val="006089"/>
          <w:lang w:eastAsia="fr-FR"/>
        </w:rPr>
        <w:t> </w:t>
      </w:r>
      <w:r w:rsidR="009051ED">
        <w:rPr>
          <w:rFonts w:ascii="Gisha" w:eastAsia="Times New Roman" w:hAnsi="Gisha" w:cs="Gisha"/>
          <w:b/>
          <w:bCs/>
          <w:color w:val="006089"/>
          <w:lang w:eastAsia="fr-FR"/>
        </w:rPr>
        <w:t>2 mai 2022</w:t>
      </w:r>
    </w:p>
    <w:p w14:paraId="28A5DD69" w14:textId="77777777" w:rsidR="00207631" w:rsidRPr="00581FD7" w:rsidRDefault="00207631" w:rsidP="0008772E">
      <w:pPr>
        <w:spacing w:after="0" w:line="240" w:lineRule="auto"/>
        <w:rPr>
          <w:rFonts w:ascii="Gisha" w:eastAsia="Times New Roman" w:hAnsi="Gisha" w:cs="Gisha"/>
          <w:b/>
          <w:bCs/>
          <w:color w:val="000000"/>
          <w:lang w:eastAsia="fr-FR"/>
        </w:rPr>
      </w:pPr>
    </w:p>
    <w:p w14:paraId="28A5DD6A" w14:textId="3860F345" w:rsidR="00207631" w:rsidRPr="00186DC2" w:rsidRDefault="00207631" w:rsidP="0008772E">
      <w:pPr>
        <w:spacing w:after="0" w:line="240" w:lineRule="auto"/>
        <w:rPr>
          <w:rFonts w:ascii="Gisha" w:eastAsia="Times New Roman" w:hAnsi="Gisha" w:cs="Gisha"/>
          <w:bCs/>
          <w:color w:val="FF0000"/>
          <w:lang w:eastAsia="fr-FR"/>
        </w:rPr>
      </w:pPr>
      <w:r w:rsidRPr="00581FD7">
        <w:rPr>
          <w:rFonts w:ascii="Gisha" w:eastAsia="Times New Roman" w:hAnsi="Gisha" w:cs="Gisha"/>
          <w:b/>
          <w:bCs/>
          <w:color w:val="006089"/>
          <w:lang w:eastAsia="fr-FR"/>
        </w:rPr>
        <w:t>Date limite de candidature :</w:t>
      </w:r>
      <w:r w:rsidR="00353FD5" w:rsidRPr="00581FD7">
        <w:rPr>
          <w:rFonts w:ascii="Gisha" w:eastAsia="Times New Roman" w:hAnsi="Gisha" w:cs="Gisha"/>
          <w:b/>
          <w:bCs/>
          <w:color w:val="000000"/>
          <w:lang w:eastAsia="fr-FR"/>
        </w:rPr>
        <w:t> </w:t>
      </w:r>
      <w:r w:rsidR="006A29F3">
        <w:rPr>
          <w:rFonts w:ascii="Gisha" w:eastAsia="Times New Roman" w:hAnsi="Gisha" w:cs="Gisha"/>
          <w:bCs/>
          <w:color w:val="000000"/>
          <w:lang w:eastAsia="fr-FR"/>
        </w:rPr>
        <w:t>31/0</w:t>
      </w:r>
      <w:r w:rsidR="0077371F">
        <w:rPr>
          <w:rFonts w:ascii="Gisha" w:eastAsia="Times New Roman" w:hAnsi="Gisha" w:cs="Gisha"/>
          <w:bCs/>
          <w:color w:val="000000"/>
          <w:lang w:eastAsia="fr-FR"/>
        </w:rPr>
        <w:t>5</w:t>
      </w:r>
      <w:r w:rsidR="00DE5FE7" w:rsidRPr="00186DC2">
        <w:rPr>
          <w:rFonts w:ascii="Gisha" w:eastAsia="Times New Roman" w:hAnsi="Gisha" w:cs="Gisha"/>
          <w:bCs/>
          <w:color w:val="000000"/>
          <w:lang w:eastAsia="fr-FR"/>
        </w:rPr>
        <w:t>/202</w:t>
      </w:r>
      <w:r w:rsidR="006A29F3">
        <w:rPr>
          <w:rFonts w:ascii="Gisha" w:eastAsia="Times New Roman" w:hAnsi="Gisha" w:cs="Gisha"/>
          <w:bCs/>
          <w:color w:val="000000"/>
          <w:lang w:eastAsia="fr-FR"/>
        </w:rPr>
        <w:t>2</w:t>
      </w:r>
    </w:p>
    <w:p w14:paraId="28A5DD6B" w14:textId="04427EFF" w:rsidR="00207631" w:rsidRPr="00186DC2" w:rsidRDefault="002D0CFB" w:rsidP="0008772E">
      <w:pPr>
        <w:spacing w:after="0" w:line="240" w:lineRule="auto"/>
        <w:rPr>
          <w:rFonts w:ascii="Gisha" w:eastAsia="Times New Roman" w:hAnsi="Gisha" w:cs="Gisha"/>
          <w:bCs/>
          <w:lang w:eastAsia="fr-FR"/>
        </w:rPr>
      </w:pPr>
      <w:r w:rsidRPr="00186DC2">
        <w:rPr>
          <w:rFonts w:ascii="Gisha" w:eastAsia="Times New Roman" w:hAnsi="Gisha" w:cs="Gisha"/>
          <w:b/>
          <w:bCs/>
          <w:color w:val="006089"/>
          <w:lang w:eastAsia="fr-FR"/>
        </w:rPr>
        <w:t>Date prévue du recrutement :</w:t>
      </w:r>
      <w:r w:rsidR="00353FD5" w:rsidRPr="00186DC2">
        <w:rPr>
          <w:rFonts w:ascii="Gisha" w:eastAsia="Times New Roman" w:hAnsi="Gisha" w:cs="Gisha"/>
          <w:b/>
          <w:bCs/>
          <w:color w:val="006089"/>
          <w:lang w:eastAsia="fr-FR"/>
        </w:rPr>
        <w:t> </w:t>
      </w:r>
      <w:r w:rsidR="006A29F3">
        <w:rPr>
          <w:rFonts w:ascii="Gisha" w:eastAsia="Times New Roman" w:hAnsi="Gisha" w:cs="Gisha"/>
          <w:bCs/>
          <w:lang w:eastAsia="fr-FR"/>
        </w:rPr>
        <w:t>01/0</w:t>
      </w:r>
      <w:r w:rsidR="0077371F">
        <w:rPr>
          <w:rFonts w:ascii="Gisha" w:eastAsia="Times New Roman" w:hAnsi="Gisha" w:cs="Gisha"/>
          <w:bCs/>
          <w:lang w:eastAsia="fr-FR"/>
        </w:rPr>
        <w:t>6</w:t>
      </w:r>
      <w:r w:rsidR="00F7681B" w:rsidRPr="00186DC2">
        <w:rPr>
          <w:rFonts w:ascii="Gisha" w:eastAsia="Times New Roman" w:hAnsi="Gisha" w:cs="Gisha"/>
          <w:bCs/>
          <w:lang w:eastAsia="fr-FR"/>
        </w:rPr>
        <w:t>/</w:t>
      </w:r>
      <w:r w:rsidR="006A29F3">
        <w:rPr>
          <w:rFonts w:ascii="Gisha" w:eastAsia="Times New Roman" w:hAnsi="Gisha" w:cs="Gisha"/>
          <w:bCs/>
          <w:lang w:eastAsia="fr-FR"/>
        </w:rPr>
        <w:t>2022</w:t>
      </w:r>
    </w:p>
    <w:p w14:paraId="28A5DD6C" w14:textId="7514F0AA" w:rsidR="002D0CFB" w:rsidRPr="00A37A82" w:rsidRDefault="00207631" w:rsidP="0008772E">
      <w:pPr>
        <w:spacing w:after="0" w:line="240" w:lineRule="auto"/>
        <w:rPr>
          <w:rFonts w:ascii="Gisha" w:eastAsia="Times New Roman" w:hAnsi="Gisha" w:cs="Gisha"/>
          <w:bCs/>
          <w:lang w:eastAsia="fr-FR"/>
        </w:rPr>
      </w:pPr>
      <w:r w:rsidRPr="00581FD7">
        <w:rPr>
          <w:rFonts w:ascii="Gisha" w:eastAsia="Times New Roman" w:hAnsi="Gisha" w:cs="Gisha"/>
          <w:b/>
          <w:bCs/>
          <w:color w:val="006089"/>
          <w:lang w:eastAsia="fr-FR"/>
        </w:rPr>
        <w:t>T</w:t>
      </w:r>
      <w:r w:rsidR="00186DC2">
        <w:rPr>
          <w:rFonts w:ascii="Gisha" w:eastAsia="Times New Roman" w:hAnsi="Gisha" w:cs="Gisha"/>
          <w:b/>
          <w:bCs/>
          <w:color w:val="006089"/>
          <w:lang w:eastAsia="fr-FR"/>
        </w:rPr>
        <w:t xml:space="preserve">ype de recrutement : </w:t>
      </w:r>
      <w:r w:rsidR="00186DC2">
        <w:rPr>
          <w:rFonts w:ascii="Gisha" w:eastAsia="Times New Roman" w:hAnsi="Gisha" w:cs="Gisha"/>
          <w:bCs/>
          <w:lang w:eastAsia="fr-FR"/>
        </w:rPr>
        <w:t>fonctionnaire territorial</w:t>
      </w:r>
      <w:r w:rsidR="0077371F">
        <w:rPr>
          <w:rFonts w:ascii="Gisha" w:eastAsia="Times New Roman" w:hAnsi="Gisha" w:cs="Gisha"/>
          <w:bCs/>
          <w:lang w:eastAsia="fr-FR"/>
        </w:rPr>
        <w:t xml:space="preserve"> – contractuel de droit public</w:t>
      </w:r>
    </w:p>
    <w:p w14:paraId="28A5DD6D" w14:textId="77777777" w:rsidR="002D0CFB" w:rsidRPr="00581FD7" w:rsidRDefault="002D0CFB" w:rsidP="0008772E">
      <w:pPr>
        <w:spacing w:after="0"/>
        <w:rPr>
          <w:rFonts w:ascii="Gisha" w:hAnsi="Gisha" w:cs="Gisha"/>
        </w:rPr>
      </w:pPr>
      <w:r w:rsidRPr="00581FD7">
        <w:rPr>
          <w:rFonts w:ascii="Gisha" w:eastAsia="Times New Roman" w:hAnsi="Gisha" w:cs="Gisha"/>
          <w:b/>
          <w:bCs/>
          <w:color w:val="006089"/>
          <w:lang w:eastAsia="fr-FR"/>
        </w:rPr>
        <w:t xml:space="preserve">Nombre d'offre(s) : </w:t>
      </w:r>
      <w:r w:rsidRPr="00581FD7">
        <w:rPr>
          <w:rFonts w:ascii="Gisha" w:eastAsia="Times New Roman" w:hAnsi="Gisha" w:cs="Gisha"/>
          <w:bCs/>
          <w:color w:val="000000"/>
          <w:lang w:eastAsia="fr-FR"/>
        </w:rPr>
        <w:t>1</w:t>
      </w:r>
    </w:p>
    <w:p w14:paraId="28A5DD6E" w14:textId="46AD8DEF" w:rsidR="002D0CFB" w:rsidRPr="00581FD7" w:rsidRDefault="002D0CFB" w:rsidP="0008772E">
      <w:pPr>
        <w:spacing w:after="0" w:line="240" w:lineRule="auto"/>
        <w:rPr>
          <w:rFonts w:ascii="Gisha" w:eastAsia="Times New Roman" w:hAnsi="Gisha" w:cs="Gisha"/>
          <w:color w:val="000000"/>
          <w:lang w:eastAsia="fr-FR"/>
        </w:rPr>
      </w:pPr>
      <w:r w:rsidRPr="00581FD7">
        <w:rPr>
          <w:rFonts w:ascii="Gisha" w:eastAsia="Times New Roman" w:hAnsi="Gisha" w:cs="Gisha"/>
          <w:b/>
          <w:bCs/>
          <w:color w:val="006089"/>
          <w:lang w:eastAsia="fr-FR"/>
        </w:rPr>
        <w:t xml:space="preserve">Cadres d'emploi : </w:t>
      </w:r>
      <w:r w:rsidR="0077371F">
        <w:rPr>
          <w:rFonts w:ascii="Gisha" w:eastAsia="Times New Roman" w:hAnsi="Gisha" w:cs="Gisha"/>
          <w:b/>
          <w:bCs/>
          <w:color w:val="006089"/>
          <w:lang w:eastAsia="fr-FR"/>
        </w:rPr>
        <w:t>Technicien territorial</w:t>
      </w:r>
    </w:p>
    <w:p w14:paraId="28A5DD6F" w14:textId="77777777" w:rsidR="009D3D78" w:rsidRPr="00A85F06" w:rsidRDefault="009D3D78" w:rsidP="0008772E">
      <w:pPr>
        <w:spacing w:after="0" w:line="240" w:lineRule="auto"/>
        <w:rPr>
          <w:rFonts w:ascii="Gisha" w:eastAsia="Times New Roman" w:hAnsi="Gisha" w:cs="Gisha"/>
          <w:color w:val="000000"/>
          <w:sz w:val="16"/>
          <w:szCs w:val="16"/>
          <w:lang w:eastAsia="fr-FR"/>
        </w:rPr>
      </w:pPr>
    </w:p>
    <w:p w14:paraId="28A5DD70" w14:textId="77777777" w:rsidR="00896D8C" w:rsidRPr="003E05D1" w:rsidRDefault="002D0CFB" w:rsidP="009D3D78">
      <w:pPr>
        <w:spacing w:after="0" w:line="360" w:lineRule="auto"/>
        <w:rPr>
          <w:rFonts w:ascii="Gisha" w:hAnsi="Gisha" w:cs="Gisha"/>
          <w:b/>
          <w:bCs/>
        </w:rPr>
      </w:pPr>
      <w:r w:rsidRPr="00A85F06">
        <w:rPr>
          <w:rFonts w:ascii="Gisha" w:eastAsia="Times New Roman" w:hAnsi="Gisha" w:cs="Gisha"/>
          <w:color w:val="000000"/>
          <w:sz w:val="20"/>
          <w:szCs w:val="20"/>
          <w:lang w:eastAsia="fr-FR"/>
        </w:rPr>
        <w:tab/>
      </w:r>
      <w:r w:rsidRPr="00A85F06">
        <w:rPr>
          <w:rFonts w:ascii="Gisha" w:eastAsia="Times New Roman" w:hAnsi="Gisha" w:cs="Gisha"/>
          <w:color w:val="000000"/>
          <w:sz w:val="20"/>
          <w:szCs w:val="20"/>
          <w:lang w:eastAsia="fr-FR"/>
        </w:rPr>
        <w:tab/>
      </w:r>
      <w:r w:rsidR="008F1F95" w:rsidRPr="003E05D1">
        <w:rPr>
          <w:rFonts w:ascii="Gisha" w:hAnsi="Gisha" w:cs="Gisha"/>
          <w:b/>
          <w:bCs/>
        </w:rPr>
        <w:t>La C</w:t>
      </w:r>
      <w:r w:rsidR="00F03184" w:rsidRPr="003E05D1">
        <w:rPr>
          <w:rFonts w:ascii="Gisha" w:hAnsi="Gisha" w:cs="Gisha"/>
          <w:b/>
          <w:bCs/>
        </w:rPr>
        <w:t>ommunauté de Communes de Flandre Intérieure recrute :</w:t>
      </w:r>
    </w:p>
    <w:p w14:paraId="28A5DD71" w14:textId="46563444" w:rsidR="00F03184" w:rsidRPr="00303256" w:rsidRDefault="002C7881" w:rsidP="009D3D78">
      <w:pPr>
        <w:spacing w:after="0"/>
        <w:jc w:val="center"/>
        <w:rPr>
          <w:rFonts w:ascii="Gisha" w:hAnsi="Gisha" w:cs="Gisha"/>
          <w:b/>
          <w:bCs/>
        </w:rPr>
      </w:pPr>
      <w:r w:rsidRPr="00303256">
        <w:rPr>
          <w:rFonts w:ascii="Gisha" w:hAnsi="Gisha" w:cs="Gisha"/>
          <w:b/>
          <w:bCs/>
        </w:rPr>
        <w:t>Un</w:t>
      </w:r>
      <w:r w:rsidR="0077371F">
        <w:rPr>
          <w:rFonts w:ascii="Gisha" w:hAnsi="Gisha" w:cs="Gisha"/>
          <w:b/>
          <w:bCs/>
        </w:rPr>
        <w:t xml:space="preserve"> graphiste</w:t>
      </w:r>
      <w:r w:rsidR="00F03184" w:rsidRPr="00303256">
        <w:rPr>
          <w:rFonts w:ascii="Gisha" w:hAnsi="Gisha" w:cs="Gisha"/>
          <w:b/>
          <w:bCs/>
        </w:rPr>
        <w:t xml:space="preserve"> (</w:t>
      </w:r>
      <w:r w:rsidR="00774273" w:rsidRPr="00303256">
        <w:rPr>
          <w:rFonts w:ascii="Gisha" w:hAnsi="Gisha" w:cs="Gisha"/>
          <w:b/>
          <w:bCs/>
        </w:rPr>
        <w:t>F</w:t>
      </w:r>
      <w:r w:rsidR="00F03184" w:rsidRPr="00303256">
        <w:rPr>
          <w:rFonts w:ascii="Gisha" w:hAnsi="Gisha" w:cs="Gisha"/>
          <w:b/>
          <w:bCs/>
        </w:rPr>
        <w:t>/</w:t>
      </w:r>
      <w:r w:rsidR="00774273" w:rsidRPr="00303256">
        <w:rPr>
          <w:rFonts w:ascii="Gisha" w:hAnsi="Gisha" w:cs="Gisha"/>
          <w:b/>
          <w:bCs/>
        </w:rPr>
        <w:t>H</w:t>
      </w:r>
      <w:r w:rsidR="00F03184" w:rsidRPr="00303256">
        <w:rPr>
          <w:rFonts w:ascii="Gisha" w:hAnsi="Gisha" w:cs="Gisha"/>
          <w:b/>
          <w:bCs/>
        </w:rPr>
        <w:t>)</w:t>
      </w:r>
    </w:p>
    <w:tbl>
      <w:tblPr>
        <w:tblW w:w="5178" w:type="pct"/>
        <w:tblCellSpacing w:w="7" w:type="dxa"/>
        <w:tblCellMar>
          <w:top w:w="15" w:type="dxa"/>
          <w:left w:w="15" w:type="dxa"/>
          <w:bottom w:w="15" w:type="dxa"/>
          <w:right w:w="15" w:type="dxa"/>
        </w:tblCellMar>
        <w:tblLook w:val="04A0" w:firstRow="1" w:lastRow="0" w:firstColumn="1" w:lastColumn="0" w:noHBand="0" w:noVBand="1"/>
      </w:tblPr>
      <w:tblGrid>
        <w:gridCol w:w="9185"/>
        <w:gridCol w:w="210"/>
      </w:tblGrid>
      <w:tr w:rsidR="00303256" w:rsidRPr="00303256" w14:paraId="28A5DD88" w14:textId="77777777" w:rsidTr="006D0438">
        <w:trPr>
          <w:gridAfter w:val="1"/>
          <w:wAfter w:w="101" w:type="pct"/>
          <w:tblCellSpacing w:w="7" w:type="dxa"/>
        </w:trPr>
        <w:tc>
          <w:tcPr>
            <w:tcW w:w="4877" w:type="pct"/>
          </w:tcPr>
          <w:p w14:paraId="28A5DD75" w14:textId="77777777" w:rsidR="00080D98" w:rsidRPr="00303256" w:rsidRDefault="00080D98" w:rsidP="001C0054">
            <w:pPr>
              <w:spacing w:after="0" w:line="240" w:lineRule="auto"/>
              <w:rPr>
                <w:rFonts w:ascii="Gisha" w:hAnsi="Gisha" w:cs="Gisha"/>
                <w:b/>
                <w:bCs/>
              </w:rPr>
            </w:pPr>
          </w:p>
          <w:p w14:paraId="403C4055" w14:textId="0A2B08FA" w:rsidR="002436B3" w:rsidRPr="00F3688B" w:rsidRDefault="001C0054" w:rsidP="00F3688B">
            <w:pPr>
              <w:spacing w:after="0" w:line="240" w:lineRule="auto"/>
              <w:rPr>
                <w:rFonts w:ascii="Gisha" w:eastAsia="Calibri" w:hAnsi="Gisha" w:cs="Gisha"/>
              </w:rPr>
            </w:pPr>
            <w:r w:rsidRPr="00303256">
              <w:rPr>
                <w:rFonts w:ascii="Gisha" w:hAnsi="Gisha" w:cs="Gisha"/>
                <w:b/>
                <w:bCs/>
              </w:rPr>
              <w:t>Missions principales :</w:t>
            </w:r>
            <w:r w:rsidR="00F3688B">
              <w:rPr>
                <w:rFonts w:ascii="Gisha" w:hAnsi="Gisha" w:cs="Gisha"/>
                <w:b/>
                <w:bCs/>
              </w:rPr>
              <w:t xml:space="preserve">  </w:t>
            </w:r>
            <w:r w:rsidR="00F3688B" w:rsidRPr="00F3688B">
              <w:rPr>
                <w:rFonts w:ascii="Gisha" w:eastAsia="Calibri" w:hAnsi="Gisha" w:cs="Gisha"/>
              </w:rPr>
              <w:t xml:space="preserve">Réalise la création graphique pour les besoins de communication des services de la CCFI </w:t>
            </w:r>
            <w:r w:rsidR="002436B3" w:rsidRPr="00F3688B">
              <w:rPr>
                <w:rFonts w:ascii="Gisha" w:eastAsia="Calibri" w:hAnsi="Gisha" w:cs="Gisha"/>
              </w:rPr>
              <w:t>:</w:t>
            </w:r>
            <w:r w:rsidR="002436B3" w:rsidRPr="002436B3">
              <w:rPr>
                <w:rFonts w:ascii="Gisha" w:eastAsia="Calibri" w:hAnsi="Gisha" w:cs="Gisha"/>
                <w:u w:val="single"/>
              </w:rPr>
              <w:t xml:space="preserve"> </w:t>
            </w:r>
          </w:p>
          <w:p w14:paraId="627CD944" w14:textId="66DFBFEA" w:rsidR="002436B3" w:rsidRDefault="002436B3" w:rsidP="002436B3">
            <w:pPr>
              <w:spacing w:after="0"/>
              <w:rPr>
                <w:rFonts w:ascii="Gisha" w:eastAsia="Calibri" w:hAnsi="Gisha" w:cs="Gisha"/>
              </w:rPr>
            </w:pPr>
            <w:r>
              <w:rPr>
                <w:rFonts w:ascii="Gisha" w:eastAsia="Calibri" w:hAnsi="Gisha" w:cs="Gisha"/>
              </w:rPr>
              <w:t xml:space="preserve">- </w:t>
            </w:r>
            <w:r w:rsidR="00F3688B">
              <w:rPr>
                <w:rFonts w:ascii="Gisha" w:eastAsia="Calibri" w:hAnsi="Gisha" w:cs="Gisha"/>
              </w:rPr>
              <w:t>Conception de supports de communication visuelle</w:t>
            </w:r>
            <w:r w:rsidRPr="002436B3">
              <w:rPr>
                <w:rFonts w:ascii="Gisha" w:eastAsia="Calibri" w:hAnsi="Gisha" w:cs="Gisha"/>
              </w:rPr>
              <w:t> : maquette, illustration, mise en couleurs, graphismes, animation</w:t>
            </w:r>
            <w:r w:rsidR="00F3688B">
              <w:rPr>
                <w:rFonts w:ascii="Gisha" w:eastAsia="Calibri" w:hAnsi="Gisha" w:cs="Gisha"/>
              </w:rPr>
              <w:t xml:space="preserve"> destinés aux supports </w:t>
            </w:r>
            <w:proofErr w:type="spellStart"/>
            <w:r w:rsidR="00F3688B">
              <w:rPr>
                <w:rFonts w:ascii="Gisha" w:eastAsia="Calibri" w:hAnsi="Gisha" w:cs="Gisha"/>
              </w:rPr>
              <w:t>print</w:t>
            </w:r>
            <w:proofErr w:type="spellEnd"/>
            <w:r w:rsidR="00F3688B">
              <w:rPr>
                <w:rFonts w:ascii="Gisha" w:eastAsia="Calibri" w:hAnsi="Gisha" w:cs="Gisha"/>
              </w:rPr>
              <w:t xml:space="preserve"> et digitaux </w:t>
            </w:r>
          </w:p>
          <w:p w14:paraId="1F8E7805" w14:textId="5C235062" w:rsidR="00F3688B" w:rsidRDefault="002436B3" w:rsidP="00B93760">
            <w:pPr>
              <w:spacing w:after="0"/>
              <w:rPr>
                <w:rFonts w:ascii="Gisha" w:eastAsia="Calibri" w:hAnsi="Gisha" w:cs="Gisha"/>
              </w:rPr>
            </w:pPr>
            <w:r w:rsidRPr="002436B3">
              <w:rPr>
                <w:rFonts w:ascii="Gisha" w:eastAsia="Calibri" w:hAnsi="Gisha" w:cs="Gisha"/>
              </w:rPr>
              <w:t xml:space="preserve">- </w:t>
            </w:r>
            <w:r w:rsidR="00F3688B">
              <w:rPr>
                <w:rFonts w:ascii="Gisha" w:eastAsia="Calibri" w:hAnsi="Gisha" w:cs="Gisha"/>
              </w:rPr>
              <w:t xml:space="preserve">Supervise les </w:t>
            </w:r>
            <w:r w:rsidRPr="002436B3">
              <w:rPr>
                <w:rFonts w:ascii="Gisha" w:eastAsia="Calibri" w:hAnsi="Gisha" w:cs="Gisha"/>
              </w:rPr>
              <w:t xml:space="preserve">différents supports </w:t>
            </w:r>
            <w:r w:rsidR="00F3688B">
              <w:rPr>
                <w:rFonts w:ascii="Gisha" w:eastAsia="Calibri" w:hAnsi="Gisha" w:cs="Gisha"/>
              </w:rPr>
              <w:t>produits (notamment par les prestataires</w:t>
            </w:r>
            <w:r w:rsidR="003E0E65">
              <w:rPr>
                <w:rFonts w:ascii="Gisha" w:eastAsia="Calibri" w:hAnsi="Gisha" w:cs="Gisha"/>
              </w:rPr>
              <w:t xml:space="preserve"> missionnés ou des partenaires)</w:t>
            </w:r>
            <w:r w:rsidR="00F3688B">
              <w:rPr>
                <w:rFonts w:ascii="Gisha" w:eastAsia="Calibri" w:hAnsi="Gisha" w:cs="Gisha"/>
              </w:rPr>
              <w:t xml:space="preserve"> et leur </w:t>
            </w:r>
            <w:r w:rsidRPr="002436B3">
              <w:rPr>
                <w:rFonts w:ascii="Gisha" w:eastAsia="Calibri" w:hAnsi="Gisha" w:cs="Gisha"/>
              </w:rPr>
              <w:t>cohérence avec la charte de l’Institution</w:t>
            </w:r>
            <w:r w:rsidR="004B7CB0">
              <w:rPr>
                <w:rFonts w:ascii="Gisha" w:eastAsia="Calibri" w:hAnsi="Gisha" w:cs="Gisha"/>
              </w:rPr>
              <w:t xml:space="preserve"> et avec la stratégie de communication globale</w:t>
            </w:r>
            <w:r w:rsidR="00F3688B">
              <w:rPr>
                <w:rFonts w:ascii="Gisha" w:eastAsia="Calibri" w:hAnsi="Gisha" w:cs="Gisha"/>
              </w:rPr>
              <w:t xml:space="preserve">. </w:t>
            </w:r>
            <w:r w:rsidRPr="002436B3">
              <w:rPr>
                <w:rFonts w:ascii="Gisha" w:eastAsia="Calibri" w:hAnsi="Gisha" w:cs="Gisha"/>
              </w:rPr>
              <w:t xml:space="preserve"> </w:t>
            </w:r>
          </w:p>
          <w:p w14:paraId="18AC7E55" w14:textId="22F9A0BB" w:rsidR="00B93760" w:rsidRPr="00F3688B" w:rsidRDefault="00F3688B" w:rsidP="00B93760">
            <w:pPr>
              <w:spacing w:after="0"/>
              <w:rPr>
                <w:rFonts w:ascii="Gisha" w:eastAsia="Calibri" w:hAnsi="Gisha" w:cs="Gisha"/>
              </w:rPr>
            </w:pPr>
            <w:r>
              <w:rPr>
                <w:rFonts w:ascii="Gisha" w:eastAsia="Calibri" w:hAnsi="Gisha" w:cs="Gisha"/>
              </w:rPr>
              <w:lastRenderedPageBreak/>
              <w:t xml:space="preserve">- </w:t>
            </w:r>
            <w:r w:rsidRPr="00F3688B">
              <w:rPr>
                <w:rFonts w:ascii="Gisha" w:eastAsia="Calibri" w:hAnsi="Gisha" w:cs="Gisha"/>
              </w:rPr>
              <w:t>C</w:t>
            </w:r>
            <w:r w:rsidR="00B93760" w:rsidRPr="00F3688B">
              <w:rPr>
                <w:rFonts w:ascii="Gisha" w:eastAsia="Calibri" w:hAnsi="Gisha" w:cs="Gisha"/>
              </w:rPr>
              <w:t>oordination artistique de</w:t>
            </w:r>
            <w:r w:rsidRPr="00F3688B">
              <w:rPr>
                <w:rFonts w:ascii="Gisha" w:eastAsia="Calibri" w:hAnsi="Gisha" w:cs="Gisha"/>
              </w:rPr>
              <w:t xml:space="preserve"> réalisation : conseille et propose des solutions graphiques</w:t>
            </w:r>
            <w:r>
              <w:rPr>
                <w:rFonts w:ascii="Gisha" w:eastAsia="Calibri" w:hAnsi="Gisha" w:cs="Gisha"/>
                <w:u w:val="single"/>
              </w:rPr>
              <w:t xml:space="preserve"> </w:t>
            </w:r>
            <w:r w:rsidRPr="00F3688B">
              <w:rPr>
                <w:rFonts w:ascii="Gisha" w:eastAsia="Calibri" w:hAnsi="Gisha" w:cs="Gisha"/>
              </w:rPr>
              <w:t xml:space="preserve">aux besoins exprimés par les services de la collectivité </w:t>
            </w:r>
          </w:p>
          <w:p w14:paraId="37A2D70C" w14:textId="77777777" w:rsidR="00E74CBD" w:rsidRDefault="00E74CBD" w:rsidP="00B93760">
            <w:pPr>
              <w:spacing w:after="0"/>
              <w:rPr>
                <w:rFonts w:ascii="Gisha" w:eastAsia="Calibri" w:hAnsi="Gisha" w:cs="Gisha"/>
                <w:u w:val="single"/>
              </w:rPr>
            </w:pPr>
          </w:p>
          <w:p w14:paraId="28A5DD7E" w14:textId="3BAC4D61" w:rsidR="00FF3BBB" w:rsidRPr="002436B3" w:rsidRDefault="00FC7ABE" w:rsidP="00FF3BBB">
            <w:pPr>
              <w:pStyle w:val="NormalWeb"/>
              <w:spacing w:before="0" w:beforeAutospacing="0" w:after="0" w:afterAutospacing="0"/>
              <w:rPr>
                <w:rFonts w:ascii="Gisha" w:hAnsi="Gisha" w:cs="Gisha"/>
                <w:b/>
                <w:sz w:val="22"/>
                <w:szCs w:val="22"/>
              </w:rPr>
            </w:pPr>
            <w:r w:rsidRPr="002436B3">
              <w:rPr>
                <w:rFonts w:ascii="Gisha" w:hAnsi="Gisha" w:cs="Gisha"/>
                <w:b/>
                <w:bCs/>
                <w:sz w:val="22"/>
                <w:szCs w:val="22"/>
              </w:rPr>
              <w:t>Compétences requises et savoir-faire</w:t>
            </w:r>
            <w:r w:rsidR="00A37A82" w:rsidRPr="002436B3">
              <w:rPr>
                <w:rFonts w:ascii="Gisha" w:hAnsi="Gisha" w:cs="Gisha"/>
                <w:b/>
                <w:sz w:val="22"/>
                <w:szCs w:val="22"/>
              </w:rPr>
              <w:t xml:space="preserve"> </w:t>
            </w:r>
            <w:r w:rsidR="004B7CB0" w:rsidRPr="009051ED">
              <w:rPr>
                <w:rFonts w:ascii="Gisha" w:hAnsi="Gisha" w:cs="Gisha"/>
                <w:b/>
                <w:sz w:val="22"/>
                <w:szCs w:val="22"/>
              </w:rPr>
              <w:t>– savoir</w:t>
            </w:r>
            <w:r w:rsidR="009051ED" w:rsidRPr="009051ED">
              <w:rPr>
                <w:rFonts w:ascii="Gisha" w:hAnsi="Gisha" w:cs="Gisha"/>
                <w:b/>
                <w:sz w:val="22"/>
                <w:szCs w:val="22"/>
              </w:rPr>
              <w:t>-</w:t>
            </w:r>
            <w:r w:rsidR="004B7CB0" w:rsidRPr="009051ED">
              <w:rPr>
                <w:rFonts w:ascii="Gisha" w:hAnsi="Gisha" w:cs="Gisha"/>
                <w:b/>
                <w:sz w:val="22"/>
                <w:szCs w:val="22"/>
              </w:rPr>
              <w:t>être</w:t>
            </w:r>
            <w:r w:rsidR="009051ED" w:rsidRPr="009051ED">
              <w:rPr>
                <w:rFonts w:ascii="Gisha" w:hAnsi="Gisha" w:cs="Gisha"/>
                <w:b/>
                <w:sz w:val="22"/>
                <w:szCs w:val="22"/>
              </w:rPr>
              <w:t xml:space="preserve"> </w:t>
            </w:r>
            <w:r w:rsidR="00A37A82" w:rsidRPr="009051ED">
              <w:rPr>
                <w:rFonts w:ascii="Gisha" w:hAnsi="Gisha" w:cs="Gisha"/>
                <w:b/>
                <w:sz w:val="22"/>
                <w:szCs w:val="22"/>
              </w:rPr>
              <w:t>:</w:t>
            </w:r>
          </w:p>
          <w:p w14:paraId="383AA208" w14:textId="72089FB9" w:rsidR="00F3688B" w:rsidRDefault="00570099" w:rsidP="00570099">
            <w:pPr>
              <w:spacing w:after="0" w:line="240" w:lineRule="auto"/>
              <w:rPr>
                <w:rFonts w:ascii="Gisha" w:hAnsi="Gisha" w:cs="Gisha"/>
              </w:rPr>
            </w:pPr>
            <w:r>
              <w:rPr>
                <w:rFonts w:ascii="Gisha" w:hAnsi="Gisha" w:cs="Gisha"/>
              </w:rPr>
              <w:t xml:space="preserve">- </w:t>
            </w:r>
            <w:r w:rsidR="00F3688B">
              <w:rPr>
                <w:rFonts w:ascii="Gisha" w:hAnsi="Gisha" w:cs="Gisha"/>
              </w:rPr>
              <w:t xml:space="preserve">Maîtrise des techniques graphiques, de mise en page, typographie, colorimétrie,  </w:t>
            </w:r>
          </w:p>
          <w:p w14:paraId="02034BC0" w14:textId="6C5BD4DE" w:rsidR="00F3688B" w:rsidRDefault="00F3688B" w:rsidP="00570099">
            <w:pPr>
              <w:spacing w:after="0" w:line="240" w:lineRule="auto"/>
              <w:rPr>
                <w:rFonts w:ascii="Gisha" w:hAnsi="Gisha" w:cs="Gisha"/>
              </w:rPr>
            </w:pPr>
            <w:r>
              <w:rPr>
                <w:rFonts w:ascii="Gisha" w:hAnsi="Gisha" w:cs="Gisha"/>
              </w:rPr>
              <w:t xml:space="preserve">- Maîtrise de la chaîne graphique  </w:t>
            </w:r>
          </w:p>
          <w:p w14:paraId="72B62450" w14:textId="4FE4743E" w:rsidR="00F3688B" w:rsidRDefault="00F3688B" w:rsidP="00570099">
            <w:pPr>
              <w:spacing w:after="0" w:line="240" w:lineRule="auto"/>
              <w:rPr>
                <w:rFonts w:ascii="Gisha" w:hAnsi="Gisha" w:cs="Gisha"/>
              </w:rPr>
            </w:pPr>
            <w:r>
              <w:rPr>
                <w:rFonts w:ascii="Gisha" w:hAnsi="Gisha" w:cs="Gisha"/>
              </w:rPr>
              <w:t xml:space="preserve">- Maîtrise logicielle d’infographie </w:t>
            </w:r>
          </w:p>
          <w:p w14:paraId="0A4C4811" w14:textId="2081C796" w:rsidR="00F3688B" w:rsidRDefault="00F3688B" w:rsidP="00570099">
            <w:pPr>
              <w:spacing w:after="0" w:line="240" w:lineRule="auto"/>
              <w:rPr>
                <w:rFonts w:ascii="Gisha" w:hAnsi="Gisha" w:cs="Gisha"/>
              </w:rPr>
            </w:pPr>
            <w:r>
              <w:rPr>
                <w:rFonts w:ascii="Gisha" w:hAnsi="Gisha" w:cs="Gisha"/>
              </w:rPr>
              <w:t xml:space="preserve">-Bonne connaissance des techniques rédactionnelles de communication (écrire pour le web, pour le </w:t>
            </w:r>
            <w:proofErr w:type="spellStart"/>
            <w:r>
              <w:rPr>
                <w:rFonts w:ascii="Gisha" w:hAnsi="Gisha" w:cs="Gisha"/>
              </w:rPr>
              <w:t>print</w:t>
            </w:r>
            <w:proofErr w:type="spellEnd"/>
            <w:r>
              <w:rPr>
                <w:rFonts w:ascii="Gisha" w:hAnsi="Gisha" w:cs="Gisha"/>
              </w:rPr>
              <w:t>)</w:t>
            </w:r>
          </w:p>
          <w:p w14:paraId="0BCA6AEB" w14:textId="0A8C51C8" w:rsidR="00EB4F77" w:rsidRPr="00570099" w:rsidRDefault="00F3688B" w:rsidP="00570099">
            <w:pPr>
              <w:spacing w:after="0" w:line="240" w:lineRule="auto"/>
              <w:rPr>
                <w:rFonts w:ascii="Gisha" w:hAnsi="Gisha" w:cs="Gisha"/>
              </w:rPr>
            </w:pPr>
            <w:r>
              <w:rPr>
                <w:rFonts w:ascii="Gisha" w:hAnsi="Gisha" w:cs="Gisha"/>
              </w:rPr>
              <w:t xml:space="preserve">- </w:t>
            </w:r>
            <w:r w:rsidR="00A815A7" w:rsidRPr="00570099">
              <w:rPr>
                <w:rFonts w:ascii="Gisha" w:hAnsi="Gisha" w:cs="Gisha"/>
              </w:rPr>
              <w:t>Connaissance du fonctionnement des collectivités</w:t>
            </w:r>
          </w:p>
          <w:p w14:paraId="43019819" w14:textId="14F119B8" w:rsidR="00E26A25" w:rsidRDefault="00570099" w:rsidP="00E26A25">
            <w:pPr>
              <w:spacing w:after="0"/>
              <w:rPr>
                <w:rFonts w:ascii="Gisha" w:hAnsi="Gisha" w:cs="Gisha"/>
              </w:rPr>
            </w:pPr>
            <w:r>
              <w:rPr>
                <w:rFonts w:ascii="Gisha" w:eastAsia="Calibri" w:hAnsi="Gisha" w:cs="Gisha"/>
              </w:rPr>
              <w:t xml:space="preserve">- </w:t>
            </w:r>
            <w:r w:rsidR="004B7CB0">
              <w:rPr>
                <w:rFonts w:ascii="Gisha" w:eastAsia="Calibri" w:hAnsi="Gisha" w:cs="Gisha"/>
              </w:rPr>
              <w:t xml:space="preserve">Démarche d’écoute active, de vigilance sur les délais de réalisation, </w:t>
            </w:r>
            <w:r w:rsidR="0050573B" w:rsidRPr="002436B3">
              <w:rPr>
                <w:rFonts w:ascii="Gisha" w:hAnsi="Gisha" w:cs="Gisha"/>
              </w:rPr>
              <w:t>polyvalen</w:t>
            </w:r>
            <w:r w:rsidR="004B7CB0">
              <w:rPr>
                <w:rFonts w:ascii="Gisha" w:hAnsi="Gisha" w:cs="Gisha"/>
              </w:rPr>
              <w:t>ce et réactivité</w:t>
            </w:r>
            <w:bookmarkStart w:id="0" w:name="_GoBack"/>
            <w:bookmarkEnd w:id="0"/>
            <w:r w:rsidR="0050573B" w:rsidRPr="002436B3">
              <w:rPr>
                <w:rFonts w:ascii="Gisha" w:hAnsi="Gisha" w:cs="Gisha"/>
              </w:rPr>
              <w:t xml:space="preserve"> afin de répondre à la diversité des besoins exprimés par les services de la collectivité</w:t>
            </w:r>
            <w:r w:rsidR="004B7CB0">
              <w:rPr>
                <w:rFonts w:ascii="Gisha" w:hAnsi="Gisha" w:cs="Gisha"/>
              </w:rPr>
              <w:t xml:space="preserve"> tout en veillant à la cohérence des messages délivrés</w:t>
            </w:r>
          </w:p>
          <w:p w14:paraId="3004D8FA" w14:textId="42C86A7F" w:rsidR="00E26A25" w:rsidRPr="00E26A25" w:rsidRDefault="00E26A25" w:rsidP="00E26A25">
            <w:pPr>
              <w:spacing w:after="0"/>
              <w:rPr>
                <w:rFonts w:ascii="Gisha" w:eastAsia="Calibri" w:hAnsi="Gisha" w:cs="Gisha"/>
              </w:rPr>
            </w:pPr>
            <w:r>
              <w:rPr>
                <w:rFonts w:ascii="Gisha" w:eastAsia="Calibri" w:hAnsi="Gisha" w:cs="Gisha"/>
              </w:rPr>
              <w:t xml:space="preserve">- </w:t>
            </w:r>
            <w:r w:rsidR="004B7CB0">
              <w:rPr>
                <w:rFonts w:ascii="Gisha" w:eastAsia="Calibri" w:hAnsi="Gisha" w:cs="Gisha"/>
              </w:rPr>
              <w:t>Conduire l</w:t>
            </w:r>
            <w:r w:rsidRPr="00E26A25">
              <w:rPr>
                <w:rFonts w:ascii="Gisha" w:eastAsia="Calibri" w:hAnsi="Gisha" w:cs="Gisha"/>
              </w:rPr>
              <w:t xml:space="preserve">es différentes étapes de la conduite d’un projet, </w:t>
            </w:r>
            <w:r w:rsidR="004B7CB0">
              <w:rPr>
                <w:rFonts w:ascii="Gisha" w:eastAsia="Calibri" w:hAnsi="Gisha" w:cs="Gisha"/>
              </w:rPr>
              <w:t xml:space="preserve">du </w:t>
            </w:r>
            <w:proofErr w:type="spellStart"/>
            <w:r w:rsidR="004B7CB0">
              <w:rPr>
                <w:rFonts w:ascii="Gisha" w:eastAsia="Calibri" w:hAnsi="Gisha" w:cs="Gisha"/>
              </w:rPr>
              <w:t>brief</w:t>
            </w:r>
            <w:proofErr w:type="spellEnd"/>
            <w:r w:rsidR="004B7CB0">
              <w:rPr>
                <w:rFonts w:ascii="Gisha" w:eastAsia="Calibri" w:hAnsi="Gisha" w:cs="Gisha"/>
              </w:rPr>
              <w:t xml:space="preserve"> à la</w:t>
            </w:r>
            <w:r w:rsidRPr="00E26A25">
              <w:rPr>
                <w:rFonts w:ascii="Gisha" w:eastAsia="Calibri" w:hAnsi="Gisha" w:cs="Gisha"/>
              </w:rPr>
              <w:t xml:space="preserve"> </w:t>
            </w:r>
            <w:r w:rsidR="004B7CB0">
              <w:rPr>
                <w:rFonts w:ascii="Gisha" w:eastAsia="Calibri" w:hAnsi="Gisha" w:cs="Gisha"/>
              </w:rPr>
              <w:t xml:space="preserve">création </w:t>
            </w:r>
            <w:r w:rsidRPr="00E26A25">
              <w:rPr>
                <w:rFonts w:ascii="Gisha" w:eastAsia="Calibri" w:hAnsi="Gisha" w:cs="Gisha"/>
              </w:rPr>
              <w:t>graphique,</w:t>
            </w:r>
            <w:r w:rsidR="004B7CB0">
              <w:rPr>
                <w:rFonts w:ascii="Gisha" w:eastAsia="Calibri" w:hAnsi="Gisha" w:cs="Gisha"/>
              </w:rPr>
              <w:t xml:space="preserve"> étapes de validation et mise en production. </w:t>
            </w:r>
          </w:p>
          <w:p w14:paraId="021F902D" w14:textId="1DAA5ECF" w:rsidR="00E26A25" w:rsidRPr="00E26A25" w:rsidRDefault="00E26A25" w:rsidP="00E26A25">
            <w:pPr>
              <w:spacing w:after="0"/>
              <w:rPr>
                <w:rFonts w:ascii="Gisha" w:eastAsia="Calibri" w:hAnsi="Gisha" w:cs="Gisha"/>
              </w:rPr>
            </w:pPr>
            <w:r w:rsidRPr="00E26A25">
              <w:rPr>
                <w:rFonts w:ascii="Gisha" w:eastAsia="Calibri" w:hAnsi="Gisha" w:cs="Gisha"/>
              </w:rPr>
              <w:t xml:space="preserve">- Contrôler la qualité, la cohérence des productions graphiques du service et la conformité des services rendus </w:t>
            </w:r>
          </w:p>
          <w:p w14:paraId="6D15F1ED" w14:textId="5B3488B6" w:rsidR="00E26A25" w:rsidRPr="00E26A25" w:rsidRDefault="00E26A25" w:rsidP="00E26A25">
            <w:pPr>
              <w:spacing w:after="0"/>
              <w:rPr>
                <w:rFonts w:ascii="Gisha" w:eastAsia="Calibri" w:hAnsi="Gisha" w:cs="Gisha"/>
              </w:rPr>
            </w:pPr>
            <w:r>
              <w:rPr>
                <w:rFonts w:ascii="Gisha" w:eastAsia="Calibri" w:hAnsi="Gisha" w:cs="Gisha"/>
              </w:rPr>
              <w:t xml:space="preserve">- </w:t>
            </w:r>
            <w:r w:rsidRPr="00E26A25">
              <w:rPr>
                <w:rFonts w:ascii="Gisha" w:eastAsia="Calibri" w:hAnsi="Gisha" w:cs="Gisha"/>
              </w:rPr>
              <w:t>Contrôler la qualité, la cohérence des productions graphiques externalisées</w:t>
            </w:r>
          </w:p>
          <w:p w14:paraId="5B41DB54" w14:textId="476696E7" w:rsidR="00E26A25" w:rsidRDefault="00E26A25" w:rsidP="00E26A25">
            <w:pPr>
              <w:spacing w:after="0"/>
              <w:rPr>
                <w:rFonts w:ascii="Gisha" w:eastAsia="Calibri" w:hAnsi="Gisha" w:cs="Gisha"/>
              </w:rPr>
            </w:pPr>
            <w:r>
              <w:rPr>
                <w:rFonts w:ascii="Gisha" w:eastAsia="Calibri" w:hAnsi="Gisha" w:cs="Gisha"/>
              </w:rPr>
              <w:t xml:space="preserve">- </w:t>
            </w:r>
            <w:r w:rsidRPr="00E26A25">
              <w:rPr>
                <w:rFonts w:ascii="Gisha" w:eastAsia="Calibri" w:hAnsi="Gisha" w:cs="Gisha"/>
              </w:rPr>
              <w:t xml:space="preserve">Comprendre les demandes et adapter les solutions et conseils en fonction du public concerné. </w:t>
            </w:r>
          </w:p>
          <w:p w14:paraId="45B7FC47" w14:textId="77777777" w:rsidR="004B7CB0" w:rsidRPr="00E26A25" w:rsidRDefault="004B7CB0" w:rsidP="00E26A25">
            <w:pPr>
              <w:spacing w:after="0"/>
              <w:rPr>
                <w:rFonts w:ascii="Gisha" w:eastAsia="Calibri" w:hAnsi="Gisha" w:cs="Gisha"/>
              </w:rPr>
            </w:pPr>
          </w:p>
          <w:p w14:paraId="0EE0DE70" w14:textId="497DDD5A" w:rsidR="0050573B" w:rsidRPr="004B7CB0" w:rsidRDefault="004B7CB0" w:rsidP="0050573B">
            <w:pPr>
              <w:spacing w:after="0" w:line="240" w:lineRule="auto"/>
              <w:rPr>
                <w:rFonts w:ascii="Gisha" w:hAnsi="Gisha" w:cs="Gisha"/>
                <w:b/>
              </w:rPr>
            </w:pPr>
            <w:r w:rsidRPr="004B7CB0">
              <w:rPr>
                <w:rFonts w:ascii="Gisha" w:hAnsi="Gisha" w:cs="Gisha"/>
                <w:b/>
              </w:rPr>
              <w:t xml:space="preserve">Conditions d’exercice : </w:t>
            </w:r>
          </w:p>
          <w:p w14:paraId="4ACD45B0" w14:textId="77777777" w:rsidR="004B7CB0" w:rsidRDefault="004B7CB0" w:rsidP="0050573B">
            <w:pPr>
              <w:spacing w:after="0" w:line="240" w:lineRule="auto"/>
              <w:rPr>
                <w:rFonts w:ascii="Gisha" w:hAnsi="Gisha" w:cs="Gisha"/>
              </w:rPr>
            </w:pPr>
            <w:r>
              <w:rPr>
                <w:rFonts w:ascii="Gisha" w:hAnsi="Gisha" w:cs="Gisha"/>
              </w:rPr>
              <w:t>Travail en bureau essentiellement</w:t>
            </w:r>
          </w:p>
          <w:p w14:paraId="6B92DD0A" w14:textId="77777777" w:rsidR="004B7CB0" w:rsidRDefault="004B7CB0" w:rsidP="0050573B">
            <w:pPr>
              <w:spacing w:after="0" w:line="240" w:lineRule="auto"/>
              <w:rPr>
                <w:rFonts w:ascii="Gisha" w:hAnsi="Gisha" w:cs="Gisha"/>
              </w:rPr>
            </w:pPr>
            <w:r>
              <w:rPr>
                <w:rFonts w:ascii="Gisha" w:hAnsi="Gisha" w:cs="Gisha"/>
              </w:rPr>
              <w:t>Horaires réguliers avec pics d’activité</w:t>
            </w:r>
          </w:p>
          <w:p w14:paraId="785CD675" w14:textId="31453748" w:rsidR="004B7CB0" w:rsidRDefault="004B7CB0" w:rsidP="0050573B">
            <w:pPr>
              <w:spacing w:after="0" w:line="240" w:lineRule="auto"/>
              <w:rPr>
                <w:rFonts w:ascii="Gisha" w:hAnsi="Gisha" w:cs="Gisha"/>
              </w:rPr>
            </w:pPr>
            <w:r>
              <w:rPr>
                <w:rFonts w:ascii="Gisha" w:hAnsi="Gisha" w:cs="Gisha"/>
              </w:rPr>
              <w:t xml:space="preserve">Disponibilité large </w:t>
            </w:r>
          </w:p>
          <w:p w14:paraId="03612EA8" w14:textId="77777777" w:rsidR="004B7CB0" w:rsidRDefault="004B7CB0" w:rsidP="0050573B">
            <w:pPr>
              <w:spacing w:after="0" w:line="240" w:lineRule="auto"/>
              <w:rPr>
                <w:rFonts w:ascii="Gisha" w:hAnsi="Gisha" w:cs="Gisha"/>
              </w:rPr>
            </w:pPr>
            <w:r>
              <w:rPr>
                <w:rFonts w:ascii="Gisha" w:hAnsi="Gisha" w:cs="Gisha"/>
              </w:rPr>
              <w:t>Pénibilité : travail prolongé sur écran</w:t>
            </w:r>
          </w:p>
          <w:p w14:paraId="7CA1A6E0" w14:textId="2BC36E0A" w:rsidR="004B7CB0" w:rsidRPr="002436B3" w:rsidRDefault="004B7CB0" w:rsidP="0050573B">
            <w:pPr>
              <w:spacing w:after="0" w:line="240" w:lineRule="auto"/>
              <w:rPr>
                <w:rFonts w:ascii="Gisha" w:hAnsi="Gisha" w:cs="Gisha"/>
              </w:rPr>
            </w:pPr>
            <w:r>
              <w:rPr>
                <w:rFonts w:ascii="Gisha" w:hAnsi="Gisha" w:cs="Gisha"/>
              </w:rPr>
              <w:t xml:space="preserve"> </w:t>
            </w:r>
          </w:p>
          <w:p w14:paraId="28A5DD81" w14:textId="77777777" w:rsidR="00FC7ABE" w:rsidRPr="00303256" w:rsidRDefault="00FC7ABE" w:rsidP="00FC7ABE">
            <w:pPr>
              <w:spacing w:after="0" w:line="240" w:lineRule="auto"/>
              <w:rPr>
                <w:rFonts w:ascii="Gisha" w:hAnsi="Gisha" w:cs="Gisha"/>
                <w:b/>
                <w:bCs/>
              </w:rPr>
            </w:pPr>
            <w:r w:rsidRPr="00303256">
              <w:rPr>
                <w:rFonts w:ascii="Gisha" w:hAnsi="Gisha" w:cs="Gisha"/>
                <w:b/>
                <w:bCs/>
              </w:rPr>
              <w:t>Profil recherché :</w:t>
            </w:r>
          </w:p>
          <w:p w14:paraId="76B467E8" w14:textId="44D6CF68" w:rsidR="00DF7F4B" w:rsidRPr="00DF7F4B" w:rsidRDefault="00FC7ABE" w:rsidP="00FC7ABE">
            <w:pPr>
              <w:spacing w:after="0" w:line="240" w:lineRule="auto"/>
              <w:rPr>
                <w:rFonts w:ascii="Gisha" w:hAnsi="Gisha" w:cs="Gisha"/>
              </w:rPr>
            </w:pPr>
            <w:r w:rsidRPr="00303256">
              <w:rPr>
                <w:rFonts w:ascii="Gisha" w:hAnsi="Gisha" w:cs="Gisha"/>
              </w:rPr>
              <w:t xml:space="preserve">- </w:t>
            </w:r>
            <w:r w:rsidR="00DF7F4B">
              <w:rPr>
                <w:rFonts w:ascii="Gisha" w:hAnsi="Gisha" w:cs="Gisha"/>
              </w:rPr>
              <w:t xml:space="preserve">  </w:t>
            </w:r>
            <w:r w:rsidRPr="00DF7F4B">
              <w:rPr>
                <w:rFonts w:ascii="Gisha" w:hAnsi="Gisha" w:cs="Gisha"/>
              </w:rPr>
              <w:t xml:space="preserve">Expérience </w:t>
            </w:r>
            <w:r w:rsidR="004B211E" w:rsidRPr="00DF7F4B">
              <w:rPr>
                <w:rFonts w:ascii="Gisha" w:hAnsi="Gisha" w:cs="Gisha"/>
              </w:rPr>
              <w:t>souhaitée au</w:t>
            </w:r>
            <w:r w:rsidR="00EB4F77" w:rsidRPr="00DF7F4B">
              <w:rPr>
                <w:rFonts w:ascii="Gisha" w:hAnsi="Gisha" w:cs="Gisha"/>
              </w:rPr>
              <w:t xml:space="preserve"> sein d’une collectivité territoriale</w:t>
            </w:r>
          </w:p>
          <w:p w14:paraId="28A5DD82" w14:textId="4AB1A015" w:rsidR="00FC7ABE" w:rsidRDefault="00DF7F4B" w:rsidP="00FC7ABE">
            <w:pPr>
              <w:spacing w:after="0" w:line="240" w:lineRule="auto"/>
              <w:rPr>
                <w:rFonts w:ascii="Gisha" w:hAnsi="Gisha" w:cs="Gisha"/>
              </w:rPr>
            </w:pPr>
            <w:r w:rsidRPr="00DF7F4B">
              <w:rPr>
                <w:rFonts w:ascii="Gisha" w:hAnsi="Gisha" w:cs="Gisha"/>
              </w:rPr>
              <w:t xml:space="preserve">- </w:t>
            </w:r>
            <w:r>
              <w:rPr>
                <w:rFonts w:ascii="Gisha" w:hAnsi="Gisha" w:cs="Gisha"/>
              </w:rPr>
              <w:t xml:space="preserve">  </w:t>
            </w:r>
            <w:r w:rsidRPr="00DF7F4B">
              <w:rPr>
                <w:rFonts w:ascii="Gisha" w:hAnsi="Gisha" w:cs="Gisha"/>
              </w:rPr>
              <w:t>BAC +2 / BAC +3 en communication visuelle- design graphique</w:t>
            </w:r>
            <w:r w:rsidR="00FC7ABE" w:rsidRPr="00DF7F4B">
              <w:rPr>
                <w:rFonts w:ascii="Gisha" w:hAnsi="Gisha" w:cs="Gisha"/>
              </w:rPr>
              <w:t xml:space="preserve">  </w:t>
            </w:r>
          </w:p>
          <w:p w14:paraId="77FA74CA" w14:textId="4D00F5F7" w:rsidR="00570099" w:rsidRPr="002436B3" w:rsidRDefault="00570099" w:rsidP="00570099">
            <w:pPr>
              <w:spacing w:after="0"/>
              <w:rPr>
                <w:rFonts w:ascii="Gisha" w:eastAsia="Calibri" w:hAnsi="Gisha" w:cs="Gisha"/>
              </w:rPr>
            </w:pPr>
            <w:r>
              <w:rPr>
                <w:rFonts w:ascii="Gisha" w:eastAsia="Calibri" w:hAnsi="Gisha" w:cs="Gisha"/>
              </w:rPr>
              <w:t xml:space="preserve">-  </w:t>
            </w:r>
            <w:r w:rsidRPr="002436B3">
              <w:rPr>
                <w:rFonts w:ascii="Gisha" w:eastAsia="Calibri" w:hAnsi="Gisha" w:cs="Gisha"/>
              </w:rPr>
              <w:t xml:space="preserve">Maîtriser les progiciels de conception graphique et mise en page </w:t>
            </w:r>
          </w:p>
          <w:p w14:paraId="5E5F5FEB" w14:textId="77777777" w:rsidR="00570099" w:rsidRPr="002436B3" w:rsidRDefault="00570099" w:rsidP="00570099">
            <w:pPr>
              <w:spacing w:after="0"/>
              <w:rPr>
                <w:rFonts w:ascii="Gisha" w:eastAsia="Calibri" w:hAnsi="Gisha" w:cs="Gisha"/>
              </w:rPr>
            </w:pPr>
            <w:r>
              <w:rPr>
                <w:rFonts w:ascii="Gisha" w:eastAsia="Calibri" w:hAnsi="Gisha" w:cs="Gisha"/>
              </w:rPr>
              <w:t xml:space="preserve">-  </w:t>
            </w:r>
            <w:r w:rsidRPr="002436B3">
              <w:rPr>
                <w:rFonts w:ascii="Gisha" w:eastAsia="Calibri" w:hAnsi="Gisha" w:cs="Gisha"/>
              </w:rPr>
              <w:t xml:space="preserve">Maitriser les techniques et les outils de réalisation de l’image </w:t>
            </w:r>
          </w:p>
          <w:p w14:paraId="0BEFA200" w14:textId="77777777" w:rsidR="00570099" w:rsidRPr="002436B3" w:rsidRDefault="00570099" w:rsidP="00570099">
            <w:pPr>
              <w:spacing w:after="0"/>
              <w:rPr>
                <w:rFonts w:ascii="Gisha" w:eastAsia="Calibri" w:hAnsi="Gisha" w:cs="Gisha"/>
              </w:rPr>
            </w:pPr>
            <w:r>
              <w:rPr>
                <w:rFonts w:ascii="Gisha" w:eastAsia="Calibri" w:hAnsi="Gisha" w:cs="Gisha"/>
              </w:rPr>
              <w:t xml:space="preserve">-  </w:t>
            </w:r>
            <w:r w:rsidRPr="002436B3">
              <w:rPr>
                <w:rFonts w:ascii="Gisha" w:eastAsia="Calibri" w:hAnsi="Gisha" w:cs="Gisha"/>
              </w:rPr>
              <w:t xml:space="preserve">Maitriser les contraintes et les étapes de production de la chaîne graphique </w:t>
            </w:r>
          </w:p>
          <w:p w14:paraId="5C27D5A8" w14:textId="77777777" w:rsidR="00DF7F4B" w:rsidRPr="00DF7F4B" w:rsidRDefault="00DF7F4B" w:rsidP="00DF7F4B">
            <w:pPr>
              <w:pStyle w:val="Paragraphedeliste"/>
              <w:numPr>
                <w:ilvl w:val="0"/>
                <w:numId w:val="11"/>
              </w:numPr>
              <w:spacing w:after="0" w:line="240" w:lineRule="auto"/>
              <w:ind w:left="254" w:hanging="254"/>
              <w:rPr>
                <w:rFonts w:ascii="Gisha" w:hAnsi="Gisha" w:cs="Gisha"/>
              </w:rPr>
            </w:pPr>
            <w:r w:rsidRPr="00DF7F4B">
              <w:rPr>
                <w:rFonts w:ascii="Gisha" w:hAnsi="Gisha" w:cs="Gisha"/>
              </w:rPr>
              <w:lastRenderedPageBreak/>
              <w:t>Sens du service public</w:t>
            </w:r>
          </w:p>
          <w:p w14:paraId="4C77DB87" w14:textId="77777777" w:rsidR="00DF7F4B" w:rsidRPr="00DF7F4B" w:rsidRDefault="00DF7F4B" w:rsidP="00DF7F4B">
            <w:pPr>
              <w:pStyle w:val="Paragraphedeliste"/>
              <w:numPr>
                <w:ilvl w:val="0"/>
                <w:numId w:val="11"/>
              </w:numPr>
              <w:spacing w:after="0" w:line="240" w:lineRule="auto"/>
              <w:ind w:left="254" w:hanging="254"/>
              <w:rPr>
                <w:rFonts w:ascii="Gisha" w:hAnsi="Gisha" w:cs="Gisha"/>
              </w:rPr>
            </w:pPr>
            <w:r w:rsidRPr="00DF7F4B">
              <w:rPr>
                <w:rFonts w:ascii="Gisha" w:hAnsi="Gisha" w:cs="Gisha"/>
              </w:rPr>
              <w:t>Méthodique et rigoureux</w:t>
            </w:r>
          </w:p>
          <w:p w14:paraId="2D2D9FB0" w14:textId="77777777" w:rsidR="00DF7F4B" w:rsidRPr="00DF7F4B" w:rsidRDefault="00DF7F4B" w:rsidP="00DF7F4B">
            <w:pPr>
              <w:pStyle w:val="Paragraphedeliste"/>
              <w:numPr>
                <w:ilvl w:val="0"/>
                <w:numId w:val="11"/>
              </w:numPr>
              <w:spacing w:after="0" w:line="240" w:lineRule="auto"/>
              <w:ind w:left="254" w:hanging="254"/>
              <w:rPr>
                <w:rFonts w:ascii="Gisha" w:hAnsi="Gisha" w:cs="Gisha"/>
              </w:rPr>
            </w:pPr>
            <w:r w:rsidRPr="00DF7F4B">
              <w:rPr>
                <w:rFonts w:ascii="Gisha" w:hAnsi="Gisha" w:cs="Gisha"/>
              </w:rPr>
              <w:t>Excellentes qualités rédactionnelles et relationnelles</w:t>
            </w:r>
          </w:p>
          <w:p w14:paraId="4A53EE04" w14:textId="77777777" w:rsidR="00DF7F4B" w:rsidRPr="00DF7F4B" w:rsidRDefault="00DF7F4B" w:rsidP="00DF7F4B">
            <w:pPr>
              <w:pStyle w:val="Paragraphedeliste"/>
              <w:numPr>
                <w:ilvl w:val="0"/>
                <w:numId w:val="11"/>
              </w:numPr>
              <w:spacing w:after="0" w:line="240" w:lineRule="auto"/>
              <w:ind w:left="254" w:hanging="254"/>
              <w:rPr>
                <w:rFonts w:ascii="Gisha" w:hAnsi="Gisha" w:cs="Gisha"/>
              </w:rPr>
            </w:pPr>
            <w:r w:rsidRPr="00DF7F4B">
              <w:rPr>
                <w:rFonts w:ascii="Gisha" w:hAnsi="Gisha" w:cs="Gisha"/>
              </w:rPr>
              <w:t>Capacité d’écoute</w:t>
            </w:r>
          </w:p>
          <w:p w14:paraId="28A5DD87" w14:textId="77777777" w:rsidR="00747170" w:rsidRPr="00303256" w:rsidRDefault="00747170" w:rsidP="00DF7F4B">
            <w:pPr>
              <w:spacing w:after="0" w:line="240" w:lineRule="auto"/>
              <w:rPr>
                <w:rFonts w:ascii="Gisha" w:eastAsia="Times New Roman" w:hAnsi="Gisha" w:cs="Gisha"/>
                <w:lang w:eastAsia="fr-FR"/>
              </w:rPr>
            </w:pPr>
          </w:p>
        </w:tc>
      </w:tr>
      <w:tr w:rsidR="00FB0D9A" w:rsidRPr="003E05D1" w14:paraId="28A5DD8A" w14:textId="77777777" w:rsidTr="006D0438">
        <w:trPr>
          <w:gridAfter w:val="1"/>
          <w:wAfter w:w="101" w:type="pct"/>
          <w:tblCellSpacing w:w="7" w:type="dxa"/>
        </w:trPr>
        <w:tc>
          <w:tcPr>
            <w:tcW w:w="4877" w:type="pct"/>
          </w:tcPr>
          <w:p w14:paraId="28A5DD89" w14:textId="77777777" w:rsidR="00FB0D9A" w:rsidRPr="00A37A82" w:rsidRDefault="00FB0D9A" w:rsidP="00A37A82">
            <w:pPr>
              <w:jc w:val="both"/>
              <w:rPr>
                <w:rFonts w:ascii="Gisha" w:hAnsi="Gisha" w:cs="Gisha"/>
                <w:color w:val="000000"/>
              </w:rPr>
            </w:pPr>
          </w:p>
        </w:tc>
      </w:tr>
      <w:tr w:rsidR="00DE5750" w:rsidRPr="003E05D1" w14:paraId="28A5DD95" w14:textId="77777777" w:rsidTr="0008772E">
        <w:trPr>
          <w:trHeight w:val="225"/>
          <w:tblCellSpacing w:w="7" w:type="dxa"/>
        </w:trPr>
        <w:tc>
          <w:tcPr>
            <w:tcW w:w="4877" w:type="pct"/>
          </w:tcPr>
          <w:p w14:paraId="28A5DD8E" w14:textId="77777777" w:rsidR="000601CC" w:rsidRPr="003E05D1" w:rsidRDefault="000601CC" w:rsidP="0008772E">
            <w:pPr>
              <w:spacing w:after="0" w:line="240" w:lineRule="auto"/>
              <w:rPr>
                <w:rFonts w:ascii="Gisha" w:hAnsi="Gisha" w:cs="Gisha"/>
                <w:b/>
                <w:bCs/>
                <w:color w:val="006089"/>
              </w:rPr>
            </w:pPr>
            <w:r w:rsidRPr="003E05D1">
              <w:rPr>
                <w:rFonts w:ascii="Gisha" w:hAnsi="Gisha" w:cs="Gisha"/>
                <w:b/>
                <w:bCs/>
                <w:color w:val="006089"/>
              </w:rPr>
              <w:t>Les candidatures sont à adresser</w:t>
            </w:r>
            <w:r w:rsidR="001807CA" w:rsidRPr="003E05D1">
              <w:rPr>
                <w:rFonts w:ascii="Gisha" w:hAnsi="Gisha" w:cs="Gisha"/>
                <w:b/>
                <w:bCs/>
                <w:color w:val="006089"/>
              </w:rPr>
              <w:t xml:space="preserve"> </w:t>
            </w:r>
            <w:r w:rsidRPr="003E05D1">
              <w:rPr>
                <w:rFonts w:ascii="Gisha" w:hAnsi="Gisha" w:cs="Gisha"/>
                <w:b/>
                <w:bCs/>
                <w:color w:val="006089"/>
              </w:rPr>
              <w:t>à :</w:t>
            </w:r>
          </w:p>
          <w:p w14:paraId="28A5DD8F" w14:textId="77777777" w:rsidR="000601CC" w:rsidRPr="003E05D1" w:rsidRDefault="000601CC" w:rsidP="0008772E">
            <w:pPr>
              <w:spacing w:after="0" w:line="240" w:lineRule="auto"/>
              <w:rPr>
                <w:rFonts w:ascii="Gisha" w:hAnsi="Gisha" w:cs="Gisha"/>
                <w:bCs/>
                <w:color w:val="000000"/>
              </w:rPr>
            </w:pPr>
            <w:r w:rsidRPr="003E05D1">
              <w:rPr>
                <w:rFonts w:ascii="Gisha" w:hAnsi="Gisha" w:cs="Gisha"/>
                <w:bCs/>
                <w:color w:val="000000"/>
              </w:rPr>
              <w:t>Monsieur le Président</w:t>
            </w:r>
          </w:p>
          <w:p w14:paraId="28A5DD90" w14:textId="2CF813B5" w:rsidR="000601CC" w:rsidRPr="003E05D1" w:rsidRDefault="000601CC" w:rsidP="0008772E">
            <w:pPr>
              <w:spacing w:after="0" w:line="240" w:lineRule="auto"/>
              <w:rPr>
                <w:rFonts w:ascii="Gisha" w:hAnsi="Gisha" w:cs="Gisha"/>
                <w:bCs/>
                <w:color w:val="000000"/>
              </w:rPr>
            </w:pPr>
            <w:r w:rsidRPr="003E05D1">
              <w:rPr>
                <w:rFonts w:ascii="Gisha" w:hAnsi="Gisha" w:cs="Gisha"/>
                <w:bCs/>
                <w:color w:val="000000"/>
              </w:rPr>
              <w:t xml:space="preserve">Communauté de Communes de Flandre </w:t>
            </w:r>
            <w:r w:rsidR="004B7CB0">
              <w:rPr>
                <w:rFonts w:ascii="Gisha" w:hAnsi="Gisha" w:cs="Gisha"/>
                <w:bCs/>
                <w:color w:val="000000"/>
              </w:rPr>
              <w:t>i</w:t>
            </w:r>
            <w:r w:rsidRPr="003E05D1">
              <w:rPr>
                <w:rFonts w:ascii="Gisha" w:hAnsi="Gisha" w:cs="Gisha"/>
                <w:bCs/>
                <w:color w:val="000000"/>
              </w:rPr>
              <w:t>ntérieure</w:t>
            </w:r>
          </w:p>
          <w:p w14:paraId="28A5DD91" w14:textId="77777777" w:rsidR="000601CC" w:rsidRPr="003E05D1" w:rsidRDefault="00CB15FD" w:rsidP="0008772E">
            <w:pPr>
              <w:spacing w:after="0" w:line="240" w:lineRule="auto"/>
              <w:rPr>
                <w:rFonts w:ascii="Gisha" w:hAnsi="Gisha" w:cs="Gisha"/>
                <w:bCs/>
                <w:color w:val="000000"/>
              </w:rPr>
            </w:pPr>
            <w:r w:rsidRPr="003E05D1">
              <w:rPr>
                <w:rFonts w:ascii="Gisha" w:hAnsi="Gisha" w:cs="Gisha"/>
                <w:bCs/>
                <w:color w:val="000000"/>
              </w:rPr>
              <w:t>222 bis rue de Vieux-Berquin</w:t>
            </w:r>
          </w:p>
          <w:p w14:paraId="28A5DD92" w14:textId="77777777" w:rsidR="00896D8C" w:rsidRPr="003E05D1" w:rsidRDefault="000601CC" w:rsidP="0008772E">
            <w:pPr>
              <w:spacing w:after="0" w:line="240" w:lineRule="auto"/>
              <w:rPr>
                <w:rStyle w:val="pagetexte1"/>
                <w:rFonts w:ascii="Gisha" w:hAnsi="Gisha" w:cs="Gisha"/>
                <w:sz w:val="22"/>
                <w:szCs w:val="22"/>
              </w:rPr>
            </w:pPr>
            <w:r w:rsidRPr="003E05D1">
              <w:rPr>
                <w:rFonts w:ascii="Gisha" w:hAnsi="Gisha" w:cs="Gisha"/>
                <w:bCs/>
                <w:color w:val="000000"/>
              </w:rPr>
              <w:t>59</w:t>
            </w:r>
            <w:r w:rsidR="006937DD" w:rsidRPr="003E05D1">
              <w:rPr>
                <w:rFonts w:ascii="Gisha" w:hAnsi="Gisha" w:cs="Gisha"/>
                <w:bCs/>
                <w:color w:val="000000"/>
              </w:rPr>
              <w:t>190</w:t>
            </w:r>
            <w:r w:rsidRPr="003E05D1">
              <w:rPr>
                <w:rFonts w:ascii="Gisha" w:hAnsi="Gisha" w:cs="Gisha"/>
                <w:bCs/>
                <w:color w:val="000000"/>
              </w:rPr>
              <w:t xml:space="preserve"> </w:t>
            </w:r>
            <w:r w:rsidR="006937DD" w:rsidRPr="003E05D1">
              <w:rPr>
                <w:rFonts w:ascii="Gisha" w:hAnsi="Gisha" w:cs="Gisha"/>
                <w:bCs/>
                <w:color w:val="000000"/>
              </w:rPr>
              <w:t>HAZEBROUCK</w:t>
            </w:r>
            <w:r w:rsidR="00896D8C" w:rsidRPr="003E05D1">
              <w:rPr>
                <w:rFonts w:ascii="Gisha" w:hAnsi="Gisha" w:cs="Gisha"/>
                <w:color w:val="000000"/>
              </w:rPr>
              <w:br/>
            </w:r>
          </w:p>
          <w:p w14:paraId="28A5DD93" w14:textId="77777777" w:rsidR="00DE5750" w:rsidRPr="003E05D1" w:rsidRDefault="00F03184" w:rsidP="00CB15FD">
            <w:pPr>
              <w:spacing w:after="0" w:line="240" w:lineRule="auto"/>
              <w:rPr>
                <w:rFonts w:ascii="Gisha" w:eastAsia="Times New Roman" w:hAnsi="Gisha" w:cs="Gisha"/>
                <w:b/>
                <w:bCs/>
                <w:color w:val="000000"/>
                <w:lang w:eastAsia="fr-FR"/>
              </w:rPr>
            </w:pPr>
            <w:r w:rsidRPr="003E05D1">
              <w:rPr>
                <w:rStyle w:val="pagetexte1"/>
                <w:rFonts w:ascii="Gisha" w:hAnsi="Gisha" w:cs="Gisha"/>
                <w:i/>
                <w:sz w:val="22"/>
                <w:szCs w:val="22"/>
              </w:rPr>
              <w:t xml:space="preserve">Renseignements : Service des Ressources Humaines – 03 </w:t>
            </w:r>
            <w:r w:rsidR="00CB15FD" w:rsidRPr="003E05D1">
              <w:rPr>
                <w:rStyle w:val="pagetexte1"/>
                <w:rFonts w:ascii="Gisha" w:hAnsi="Gisha" w:cs="Gisha"/>
                <w:i/>
                <w:sz w:val="22"/>
                <w:szCs w:val="22"/>
              </w:rPr>
              <w:t>74 54 00 59</w:t>
            </w:r>
            <w:r w:rsidRPr="003E05D1">
              <w:rPr>
                <w:rStyle w:val="pagetexte1"/>
                <w:rFonts w:ascii="Gisha" w:hAnsi="Gisha" w:cs="Gisha"/>
                <w:i/>
                <w:sz w:val="22"/>
                <w:szCs w:val="22"/>
              </w:rPr>
              <w:t xml:space="preserve"> </w:t>
            </w:r>
          </w:p>
        </w:tc>
        <w:tc>
          <w:tcPr>
            <w:tcW w:w="101" w:type="pct"/>
          </w:tcPr>
          <w:p w14:paraId="28A5DD94" w14:textId="77777777" w:rsidR="00DE5750" w:rsidRPr="003E05D1" w:rsidRDefault="00DE5750" w:rsidP="0008772E">
            <w:pPr>
              <w:spacing w:after="0" w:line="240" w:lineRule="auto"/>
              <w:rPr>
                <w:rFonts w:ascii="Gisha" w:eastAsia="Times New Roman" w:hAnsi="Gisha" w:cs="Gisha"/>
                <w:color w:val="000000"/>
                <w:lang w:eastAsia="fr-FR"/>
              </w:rPr>
            </w:pPr>
          </w:p>
        </w:tc>
      </w:tr>
    </w:tbl>
    <w:p w14:paraId="28A5DD96" w14:textId="177D77DE" w:rsidR="00896D8C" w:rsidRDefault="00896D8C" w:rsidP="0008772E">
      <w:pPr>
        <w:rPr>
          <w:rFonts w:ascii="Gisha" w:hAnsi="Gisha" w:cs="Gisha"/>
        </w:rPr>
      </w:pPr>
    </w:p>
    <w:sectPr w:rsidR="00896D8C" w:rsidSect="00853A5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13D25" w14:textId="77777777" w:rsidR="00DC6D47" w:rsidRDefault="00DC6D47" w:rsidP="00F03184">
      <w:pPr>
        <w:spacing w:after="0" w:line="240" w:lineRule="auto"/>
      </w:pPr>
      <w:r>
        <w:separator/>
      </w:r>
    </w:p>
  </w:endnote>
  <w:endnote w:type="continuationSeparator" w:id="0">
    <w:p w14:paraId="27E3C3EF" w14:textId="77777777" w:rsidR="00DC6D47" w:rsidRDefault="00DC6D47" w:rsidP="00F0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sha">
    <w:altName w:val="Malgun Gothic Semilight"/>
    <w:charset w:val="00"/>
    <w:family w:val="swiss"/>
    <w:pitch w:val="variable"/>
    <w:sig w:usb0="00000000" w:usb1="40000042"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DD9D" w14:textId="77777777" w:rsidR="00CB15FD" w:rsidRDefault="00CB15F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DD9E" w14:textId="77777777" w:rsidR="00F03184" w:rsidRDefault="00F03184">
    <w:pPr>
      <w:pStyle w:val="Pieddepage"/>
    </w:pPr>
    <w:r>
      <w:rPr>
        <w:noProof/>
        <w:lang w:eastAsia="fr-FR"/>
      </w:rPr>
      <mc:AlternateContent>
        <mc:Choice Requires="wps">
          <w:drawing>
            <wp:anchor distT="0" distB="0" distL="114300" distR="114300" simplePos="0" relativeHeight="251659264" behindDoc="0" locked="0" layoutInCell="1" allowOverlap="1" wp14:anchorId="28A5DDA7" wp14:editId="28A5DDA8">
              <wp:simplePos x="0" y="0"/>
              <wp:positionH relativeFrom="page">
                <wp:align>right</wp:align>
              </wp:positionH>
              <wp:positionV relativeFrom="paragraph">
                <wp:posOffset>-285750</wp:posOffset>
              </wp:positionV>
              <wp:extent cx="7524750" cy="2090420"/>
              <wp:effectExtent l="0" t="0" r="0" b="5080"/>
              <wp:wrapNone/>
              <wp:docPr id="4" name="Zone de texte 4"/>
              <wp:cNvGraphicFramePr/>
              <a:graphic xmlns:a="http://schemas.openxmlformats.org/drawingml/2006/main">
                <a:graphicData uri="http://schemas.microsoft.com/office/word/2010/wordprocessingShape">
                  <wps:wsp>
                    <wps:cNvSpPr txBox="1"/>
                    <wps:spPr>
                      <a:xfrm>
                        <a:off x="0" y="0"/>
                        <a:ext cx="7524750" cy="2090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5DDAA" w14:textId="77777777" w:rsidR="00F03184" w:rsidRPr="00F03184" w:rsidRDefault="00F03184" w:rsidP="00F03184">
                          <w:pPr>
                            <w:pStyle w:val="Sansinterligne"/>
                            <w:jc w:val="center"/>
                            <w:rPr>
                              <w:rFonts w:ascii="Gisha" w:hAnsi="Gisha" w:cs="Gisha"/>
                              <w:color w:val="808080" w:themeColor="background1" w:themeShade="80"/>
                              <w:sz w:val="10"/>
                              <w:szCs w:val="10"/>
                            </w:rPr>
                          </w:pPr>
                        </w:p>
                        <w:p w14:paraId="28A5DDAB" w14:textId="77777777" w:rsidR="00F03184" w:rsidRPr="00F03184" w:rsidRDefault="00F03184" w:rsidP="00F03184">
                          <w:pPr>
                            <w:pStyle w:val="Sansinterligne"/>
                            <w:jc w:val="center"/>
                            <w:rPr>
                              <w:rFonts w:ascii="Gisha" w:hAnsi="Gisha" w:cs="Gisha"/>
                              <w:b/>
                              <w:color w:val="808080" w:themeColor="background1" w:themeShade="80"/>
                              <w:sz w:val="20"/>
                              <w:szCs w:val="20"/>
                            </w:rPr>
                          </w:pPr>
                          <w:r w:rsidRPr="00F03184">
                            <w:rPr>
                              <w:rFonts w:ascii="Gisha" w:hAnsi="Gisha" w:cs="Gisha"/>
                              <w:b/>
                              <w:color w:val="808080" w:themeColor="background1" w:themeShade="80"/>
                              <w:sz w:val="20"/>
                              <w:szCs w:val="20"/>
                            </w:rPr>
                            <w:t>Communauté de Communes de Flandre Intérieure</w:t>
                          </w:r>
                        </w:p>
                        <w:p w14:paraId="28A5DDAC" w14:textId="77777777" w:rsidR="00F03184" w:rsidRPr="00F03184" w:rsidRDefault="009051ED" w:rsidP="00F03184">
                          <w:pPr>
                            <w:pStyle w:val="Sansinterligne"/>
                            <w:jc w:val="center"/>
                            <w:rPr>
                              <w:rFonts w:ascii="Gisha" w:hAnsi="Gisha" w:cs="Gisha"/>
                              <w:color w:val="808080" w:themeColor="background1" w:themeShade="80"/>
                              <w:sz w:val="20"/>
                              <w:szCs w:val="20"/>
                              <w:lang w:val="en-US"/>
                            </w:rPr>
                          </w:pPr>
                          <w:hyperlink r:id="rId1" w:history="1">
                            <w:r w:rsidR="00F03184" w:rsidRPr="00F03184">
                              <w:rPr>
                                <w:rStyle w:val="Lienhypertexte"/>
                                <w:rFonts w:ascii="Gisha" w:hAnsi="Gisha" w:cs="Gisha"/>
                                <w:color w:val="808080" w:themeColor="background1" w:themeShade="80"/>
                                <w:sz w:val="20"/>
                                <w:szCs w:val="20"/>
                                <w:lang w:val="en-US"/>
                              </w:rPr>
                              <w:t>www.cc-flandreinterieure.fr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8A5DDA7" id="_x0000_t202" coordsize="21600,21600" o:spt="202" path="m,l,21600r21600,l21600,xe">
              <v:stroke joinstyle="miter"/>
              <v:path gradientshapeok="t" o:connecttype="rect"/>
            </v:shapetype>
            <v:shape id="Zone de texte 4" o:spid="_x0000_s1027" type="#_x0000_t202" style="position:absolute;margin-left:541.3pt;margin-top:-22.5pt;width:592.5pt;height:164.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" filled="f" stroked="f" strokeweight=".5pt">
              <v:textbox>
                <w:txbxContent>
                  <w:p w14:paraId="28A5DDAA" w14:textId="77777777" w:rsidR="00F03184" w:rsidRPr="00F03184" w:rsidRDefault="00F03184" w:rsidP="00F03184">
                    <w:pPr>
                      <w:pStyle w:val="Sansinterligne"/>
                      <w:jc w:val="center"/>
                      <w:rPr>
                        <w:rFonts w:ascii="Gisha" w:hAnsi="Gisha" w:cs="Gisha"/>
                        <w:color w:val="808080" w:themeColor="background1" w:themeShade="80"/>
                        <w:sz w:val="10"/>
                        <w:szCs w:val="10"/>
                      </w:rPr>
                    </w:pPr>
                  </w:p>
                  <w:p w14:paraId="28A5DDAB" w14:textId="77777777" w:rsidR="00F03184" w:rsidRPr="00F03184" w:rsidRDefault="00F03184" w:rsidP="00F03184">
                    <w:pPr>
                      <w:pStyle w:val="Sansinterligne"/>
                      <w:jc w:val="center"/>
                      <w:rPr>
                        <w:rFonts w:ascii="Gisha" w:hAnsi="Gisha" w:cs="Gisha"/>
                        <w:b/>
                        <w:color w:val="808080" w:themeColor="background1" w:themeShade="80"/>
                        <w:sz w:val="20"/>
                        <w:szCs w:val="20"/>
                      </w:rPr>
                    </w:pPr>
                    <w:r w:rsidRPr="00F03184">
                      <w:rPr>
                        <w:rFonts w:ascii="Gisha" w:hAnsi="Gisha" w:cs="Gisha"/>
                        <w:b/>
                        <w:color w:val="808080" w:themeColor="background1" w:themeShade="80"/>
                        <w:sz w:val="20"/>
                        <w:szCs w:val="20"/>
                      </w:rPr>
                      <w:t>Communauté de Communes de Flandre Intérieure</w:t>
                    </w:r>
                  </w:p>
                  <w:p w14:paraId="28A5DDAC" w14:textId="77777777" w:rsidR="00F03184" w:rsidRPr="00F03184" w:rsidRDefault="00C43B7E" w:rsidP="00F03184">
                    <w:pPr>
                      <w:pStyle w:val="Sansinterligne"/>
                      <w:jc w:val="center"/>
                      <w:rPr>
                        <w:rFonts w:ascii="Gisha" w:hAnsi="Gisha" w:cs="Gisha"/>
                        <w:color w:val="808080" w:themeColor="background1" w:themeShade="80"/>
                        <w:sz w:val="20"/>
                        <w:szCs w:val="20"/>
                        <w:lang w:val="en-US"/>
                      </w:rPr>
                    </w:pPr>
                    <w:hyperlink r:id="rId2" w:history="1">
                      <w:r w:rsidR="00F03184" w:rsidRPr="00F03184">
                        <w:rPr>
                          <w:rStyle w:val="Lienhypertexte"/>
                          <w:rFonts w:ascii="Gisha" w:hAnsi="Gisha" w:cs="Gisha"/>
                          <w:color w:val="808080" w:themeColor="background1" w:themeShade="80"/>
                          <w:sz w:val="20"/>
                          <w:szCs w:val="20"/>
                          <w:lang w:val="en-US"/>
                        </w:rPr>
                        <w:t>www.cc-flandreinterieure.fr</w:t>
                      </w:r>
                    </w:hyperlink>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DDA0" w14:textId="77777777" w:rsidR="00CB15FD" w:rsidRDefault="00CB15F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88075" w14:textId="77777777" w:rsidR="00DC6D47" w:rsidRDefault="00DC6D47" w:rsidP="00F03184">
      <w:pPr>
        <w:spacing w:after="0" w:line="240" w:lineRule="auto"/>
      </w:pPr>
      <w:r>
        <w:separator/>
      </w:r>
    </w:p>
  </w:footnote>
  <w:footnote w:type="continuationSeparator" w:id="0">
    <w:p w14:paraId="4A26368A" w14:textId="77777777" w:rsidR="00DC6D47" w:rsidRDefault="00DC6D47" w:rsidP="00F03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DD9B" w14:textId="77777777" w:rsidR="00CB15FD" w:rsidRDefault="00CB15F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DD9C" w14:textId="77777777" w:rsidR="00F03184" w:rsidRPr="00853A5A" w:rsidRDefault="00853A5A" w:rsidP="00853A5A">
    <w:pPr>
      <w:pStyle w:val="En-tte"/>
      <w:tabs>
        <w:tab w:val="clear" w:pos="4536"/>
        <w:tab w:val="clear" w:pos="9072"/>
        <w:tab w:val="left" w:pos="2175"/>
      </w:tabs>
      <w:rPr>
        <w:rFonts w:ascii="Gisha" w:hAnsi="Gisha" w:cs="Gisha"/>
        <w:sz w:val="70"/>
        <w:szCs w:val="70"/>
      </w:rPr>
    </w:pPr>
    <w:r>
      <w:rPr>
        <w:noProof/>
        <w:lang w:eastAsia="fr-FR"/>
      </w:rPr>
      <mc:AlternateContent>
        <mc:Choice Requires="wps">
          <w:drawing>
            <wp:anchor distT="0" distB="0" distL="114300" distR="114300" simplePos="0" relativeHeight="251661312" behindDoc="0" locked="0" layoutInCell="1" allowOverlap="1" wp14:anchorId="28A5DDA1" wp14:editId="28A5DDA2">
              <wp:simplePos x="0" y="0"/>
              <wp:positionH relativeFrom="column">
                <wp:posOffset>4300855</wp:posOffset>
              </wp:positionH>
              <wp:positionV relativeFrom="paragraph">
                <wp:posOffset>506095</wp:posOffset>
              </wp:positionV>
              <wp:extent cx="2105025" cy="45085"/>
              <wp:effectExtent l="0" t="0" r="9525" b="0"/>
              <wp:wrapNone/>
              <wp:docPr id="6" name="Rectangle 6"/>
              <wp:cNvGraphicFramePr/>
              <a:graphic xmlns:a="http://schemas.openxmlformats.org/drawingml/2006/main">
                <a:graphicData uri="http://schemas.microsoft.com/office/word/2010/wordprocessingShape">
                  <wps:wsp>
                    <wps:cNvSpPr/>
                    <wps:spPr>
                      <a:xfrm>
                        <a:off x="0" y="0"/>
                        <a:ext cx="2105025" cy="45085"/>
                      </a:xfrm>
                      <a:prstGeom prst="rect">
                        <a:avLst/>
                      </a:prstGeom>
                      <a:solidFill>
                        <a:srgbClr val="DED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7370BAA" id="Rectangle 6" o:spid="_x0000_s1026" style="position:absolute;margin-left:338.65pt;margin-top:39.85pt;width:165.75pt;height: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" fillcolor="#dedc00" stroked="f" strokeweight="2pt"/>
          </w:pict>
        </mc:Fallback>
      </mc:AlternateContent>
    </w:r>
    <w:r>
      <w:rPr>
        <w:noProof/>
        <w:lang w:eastAsia="fr-FR"/>
      </w:rPr>
      <mc:AlternateContent>
        <mc:Choice Requires="wps">
          <w:drawing>
            <wp:anchor distT="0" distB="0" distL="114300" distR="114300" simplePos="0" relativeHeight="251660288" behindDoc="1" locked="0" layoutInCell="1" allowOverlap="1" wp14:anchorId="28A5DDA3" wp14:editId="28A5DDA4">
              <wp:simplePos x="0" y="0"/>
              <wp:positionH relativeFrom="margin">
                <wp:posOffset>4732655</wp:posOffset>
              </wp:positionH>
              <wp:positionV relativeFrom="paragraph">
                <wp:posOffset>-125730</wp:posOffset>
              </wp:positionV>
              <wp:extent cx="3019425" cy="7810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01942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5DDA9" w14:textId="77777777" w:rsidR="00853A5A" w:rsidRPr="00853A5A" w:rsidRDefault="00853A5A">
                          <w:pPr>
                            <w:rPr>
                              <w:b/>
                              <w:color w:val="006089"/>
                            </w:rPr>
                          </w:pPr>
                          <w:r w:rsidRPr="00853A5A">
                            <w:rPr>
                              <w:rFonts w:ascii="Gisha" w:hAnsi="Gisha" w:cs="Gisha"/>
                              <w:b/>
                              <w:color w:val="006089"/>
                              <w:sz w:val="70"/>
                              <w:szCs w:val="70"/>
                            </w:rPr>
                            <w:t>EMPLOI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8A5DDA3" id="_x0000_t202" coordsize="21600,21600" o:spt="202" path="m,l,21600r21600,l21600,xe">
              <v:stroke joinstyle="miter"/>
              <v:path gradientshapeok="t" o:connecttype="rect"/>
            </v:shapetype>
            <v:shape id="Zone de texte 2" o:spid="_x0000_s1026" type="#_x0000_t202" style="position:absolute;margin-left:372.65pt;margin-top:-9.9pt;width:237.75pt;height:61.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" filled="f" stroked="f" strokeweight=".5pt">
              <v:textbox>
                <w:txbxContent>
                  <w:p w14:paraId="28A5DDA9" w14:textId="77777777" w:rsidR="00853A5A" w:rsidRPr="00853A5A" w:rsidRDefault="00853A5A">
                    <w:pPr>
                      <w:rPr>
                        <w:b/>
                        <w:color w:val="006089"/>
                      </w:rPr>
                    </w:pPr>
                    <w:r w:rsidRPr="00853A5A">
                      <w:rPr>
                        <w:rFonts w:ascii="Gisha" w:hAnsi="Gisha" w:cs="Gisha"/>
                        <w:b/>
                        <w:color w:val="006089"/>
                        <w:sz w:val="70"/>
                        <w:szCs w:val="70"/>
                      </w:rPr>
                      <w:t>EMPLOI</w:t>
                    </w:r>
                  </w:p>
                </w:txbxContent>
              </v:textbox>
              <w10:wrap anchorx="margin"/>
            </v:shape>
          </w:pict>
        </mc:Fallback>
      </mc:AlternateContent>
    </w:r>
    <w:r w:rsidR="00F03184">
      <w:rPr>
        <w:noProof/>
        <w:lang w:eastAsia="fr-FR"/>
      </w:rPr>
      <w:drawing>
        <wp:inline distT="0" distB="0" distL="0" distR="0" wp14:anchorId="28A5DDA5" wp14:editId="28A5DDA6">
          <wp:extent cx="811076" cy="809625"/>
          <wp:effectExtent l="0" t="0" r="8255" b="0"/>
          <wp:docPr id="5" name="Image 5" descr="G:\communication\Baptiste\Eléments de com\Logo CCFI\LOGO CCFI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Baptiste\Eléments de com\Logo CCFI\LOGO CCFI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691" cy="813233"/>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DD9F" w14:textId="77777777" w:rsidR="00CB15FD" w:rsidRDefault="00CB15F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889"/>
    <w:multiLevelType w:val="hybridMultilevel"/>
    <w:tmpl w:val="346EAE9C"/>
    <w:lvl w:ilvl="0" w:tplc="5B1498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2159"/>
    <w:multiLevelType w:val="hybridMultilevel"/>
    <w:tmpl w:val="24A8B8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43FAF"/>
    <w:multiLevelType w:val="hybridMultilevel"/>
    <w:tmpl w:val="A502B6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81B8A"/>
    <w:multiLevelType w:val="hybridMultilevel"/>
    <w:tmpl w:val="8214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E0EF6"/>
    <w:multiLevelType w:val="hybridMultilevel"/>
    <w:tmpl w:val="61DA8064"/>
    <w:lvl w:ilvl="0" w:tplc="CC3A773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373C4B"/>
    <w:multiLevelType w:val="hybridMultilevel"/>
    <w:tmpl w:val="C7AA6F9A"/>
    <w:lvl w:ilvl="0" w:tplc="528EA1E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72239C"/>
    <w:multiLevelType w:val="hybridMultilevel"/>
    <w:tmpl w:val="9A5678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7659C2"/>
    <w:multiLevelType w:val="hybridMultilevel"/>
    <w:tmpl w:val="47167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FA26C0"/>
    <w:multiLevelType w:val="hybridMultilevel"/>
    <w:tmpl w:val="872C3D5C"/>
    <w:lvl w:ilvl="0" w:tplc="F772697E">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5B289E"/>
    <w:multiLevelType w:val="hybridMultilevel"/>
    <w:tmpl w:val="BE00B6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001314"/>
    <w:multiLevelType w:val="hybridMultilevel"/>
    <w:tmpl w:val="517C5CB6"/>
    <w:lvl w:ilvl="0" w:tplc="CC3A773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7"/>
  </w:num>
  <w:num w:numId="6">
    <w:abstractNumId w:val="0"/>
  </w:num>
  <w:num w:numId="7">
    <w:abstractNumId w:val="3"/>
  </w:num>
  <w:num w:numId="8">
    <w:abstractNumId w:val="5"/>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50"/>
    <w:rsid w:val="000601CC"/>
    <w:rsid w:val="00071925"/>
    <w:rsid w:val="00080D98"/>
    <w:rsid w:val="0008772E"/>
    <w:rsid w:val="001175F1"/>
    <w:rsid w:val="0012057F"/>
    <w:rsid w:val="001807CA"/>
    <w:rsid w:val="00186DC2"/>
    <w:rsid w:val="00193C79"/>
    <w:rsid w:val="001A0AD7"/>
    <w:rsid w:val="001B1E38"/>
    <w:rsid w:val="001B26A2"/>
    <w:rsid w:val="001C0054"/>
    <w:rsid w:val="00207631"/>
    <w:rsid w:val="002436B3"/>
    <w:rsid w:val="002B5754"/>
    <w:rsid w:val="002C7881"/>
    <w:rsid w:val="002D0CFB"/>
    <w:rsid w:val="00303256"/>
    <w:rsid w:val="003151D6"/>
    <w:rsid w:val="00317591"/>
    <w:rsid w:val="00322C93"/>
    <w:rsid w:val="00330EC1"/>
    <w:rsid w:val="0033560D"/>
    <w:rsid w:val="00353FD5"/>
    <w:rsid w:val="00373ED2"/>
    <w:rsid w:val="003E05D1"/>
    <w:rsid w:val="003E0E65"/>
    <w:rsid w:val="003E29B0"/>
    <w:rsid w:val="003F5C9D"/>
    <w:rsid w:val="00424C49"/>
    <w:rsid w:val="0045744C"/>
    <w:rsid w:val="004814FA"/>
    <w:rsid w:val="004B211E"/>
    <w:rsid w:val="004B473B"/>
    <w:rsid w:val="004B7CB0"/>
    <w:rsid w:val="004C4E8B"/>
    <w:rsid w:val="004E22C0"/>
    <w:rsid w:val="004F453F"/>
    <w:rsid w:val="0050573B"/>
    <w:rsid w:val="00534BF1"/>
    <w:rsid w:val="00555117"/>
    <w:rsid w:val="00570099"/>
    <w:rsid w:val="00581FD7"/>
    <w:rsid w:val="005A0A0A"/>
    <w:rsid w:val="005A1F40"/>
    <w:rsid w:val="005E4166"/>
    <w:rsid w:val="0060715B"/>
    <w:rsid w:val="006322FC"/>
    <w:rsid w:val="00661EBC"/>
    <w:rsid w:val="006633A1"/>
    <w:rsid w:val="0069120D"/>
    <w:rsid w:val="006937DD"/>
    <w:rsid w:val="00697549"/>
    <w:rsid w:val="006A29F3"/>
    <w:rsid w:val="006D0438"/>
    <w:rsid w:val="00711429"/>
    <w:rsid w:val="00723738"/>
    <w:rsid w:val="00732ED3"/>
    <w:rsid w:val="00747170"/>
    <w:rsid w:val="00754E77"/>
    <w:rsid w:val="0077371F"/>
    <w:rsid w:val="00774273"/>
    <w:rsid w:val="00774B0F"/>
    <w:rsid w:val="007D67FC"/>
    <w:rsid w:val="0082494F"/>
    <w:rsid w:val="00853A5A"/>
    <w:rsid w:val="008547BB"/>
    <w:rsid w:val="00873EC7"/>
    <w:rsid w:val="00884F4D"/>
    <w:rsid w:val="00892569"/>
    <w:rsid w:val="00896D8C"/>
    <w:rsid w:val="008F1F95"/>
    <w:rsid w:val="009051ED"/>
    <w:rsid w:val="009552DF"/>
    <w:rsid w:val="00955330"/>
    <w:rsid w:val="00984821"/>
    <w:rsid w:val="009865C2"/>
    <w:rsid w:val="009A0375"/>
    <w:rsid w:val="009D3D78"/>
    <w:rsid w:val="009E4D91"/>
    <w:rsid w:val="00A3772B"/>
    <w:rsid w:val="00A37A82"/>
    <w:rsid w:val="00A63989"/>
    <w:rsid w:val="00A815A7"/>
    <w:rsid w:val="00A85F06"/>
    <w:rsid w:val="00A93D36"/>
    <w:rsid w:val="00AE3995"/>
    <w:rsid w:val="00B108C9"/>
    <w:rsid w:val="00B32663"/>
    <w:rsid w:val="00B33637"/>
    <w:rsid w:val="00B43CB1"/>
    <w:rsid w:val="00B65C73"/>
    <w:rsid w:val="00B7407B"/>
    <w:rsid w:val="00B93760"/>
    <w:rsid w:val="00BB0CEC"/>
    <w:rsid w:val="00BD40CB"/>
    <w:rsid w:val="00C34860"/>
    <w:rsid w:val="00C43B7E"/>
    <w:rsid w:val="00C60E92"/>
    <w:rsid w:val="00CB15FD"/>
    <w:rsid w:val="00CE00F0"/>
    <w:rsid w:val="00CE6705"/>
    <w:rsid w:val="00D430F2"/>
    <w:rsid w:val="00D66092"/>
    <w:rsid w:val="00D83558"/>
    <w:rsid w:val="00D9562E"/>
    <w:rsid w:val="00DC6D47"/>
    <w:rsid w:val="00DE5750"/>
    <w:rsid w:val="00DE5FE7"/>
    <w:rsid w:val="00DE7C58"/>
    <w:rsid w:val="00DF7F4B"/>
    <w:rsid w:val="00E07520"/>
    <w:rsid w:val="00E10866"/>
    <w:rsid w:val="00E26A25"/>
    <w:rsid w:val="00E74CBD"/>
    <w:rsid w:val="00E855BA"/>
    <w:rsid w:val="00EA67B5"/>
    <w:rsid w:val="00EB13E0"/>
    <w:rsid w:val="00EB4F77"/>
    <w:rsid w:val="00EE7163"/>
    <w:rsid w:val="00EF0F06"/>
    <w:rsid w:val="00EF47AF"/>
    <w:rsid w:val="00F03184"/>
    <w:rsid w:val="00F3688B"/>
    <w:rsid w:val="00F37490"/>
    <w:rsid w:val="00F7681B"/>
    <w:rsid w:val="00F962E7"/>
    <w:rsid w:val="00FB0D9A"/>
    <w:rsid w:val="00FC7ABE"/>
    <w:rsid w:val="00FF3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5DD62"/>
  <w15:docId w15:val="{F5C46211-E395-44DE-A336-6ACD26C2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getexte1">
    <w:name w:val="pagetexte1"/>
    <w:basedOn w:val="Policepardfaut"/>
    <w:rsid w:val="00DE5750"/>
    <w:rPr>
      <w:rFonts w:ascii="Verdana" w:hAnsi="Verdana" w:hint="default"/>
      <w:color w:val="000000"/>
      <w:sz w:val="17"/>
      <w:szCs w:val="17"/>
    </w:rPr>
  </w:style>
  <w:style w:type="character" w:customStyle="1" w:styleId="info2">
    <w:name w:val="info2"/>
    <w:basedOn w:val="Policepardfaut"/>
    <w:rsid w:val="00207631"/>
    <w:rPr>
      <w:b w:val="0"/>
      <w:bCs w:val="0"/>
      <w:vanish w:val="0"/>
      <w:webHidden w:val="0"/>
      <w:color w:val="0000AF"/>
      <w:sz w:val="26"/>
      <w:szCs w:val="26"/>
      <w:shd w:val="clear" w:color="auto" w:fill="F8F3EB"/>
      <w:specVanish w:val="0"/>
    </w:rPr>
  </w:style>
  <w:style w:type="paragraph" w:styleId="En-tte">
    <w:name w:val="header"/>
    <w:basedOn w:val="Normal"/>
    <w:link w:val="En-tteCar"/>
    <w:uiPriority w:val="99"/>
    <w:unhideWhenUsed/>
    <w:rsid w:val="00F03184"/>
    <w:pPr>
      <w:tabs>
        <w:tab w:val="center" w:pos="4536"/>
        <w:tab w:val="right" w:pos="9072"/>
      </w:tabs>
      <w:spacing w:after="0" w:line="240" w:lineRule="auto"/>
    </w:pPr>
  </w:style>
  <w:style w:type="character" w:customStyle="1" w:styleId="En-tteCar">
    <w:name w:val="En-tête Car"/>
    <w:basedOn w:val="Policepardfaut"/>
    <w:link w:val="En-tte"/>
    <w:uiPriority w:val="99"/>
    <w:rsid w:val="00F03184"/>
  </w:style>
  <w:style w:type="paragraph" w:styleId="Pieddepage">
    <w:name w:val="footer"/>
    <w:basedOn w:val="Normal"/>
    <w:link w:val="PieddepageCar"/>
    <w:uiPriority w:val="99"/>
    <w:unhideWhenUsed/>
    <w:rsid w:val="00F03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184"/>
  </w:style>
  <w:style w:type="character" w:styleId="Lienhypertexte">
    <w:name w:val="Hyperlink"/>
    <w:basedOn w:val="Policepardfaut"/>
    <w:uiPriority w:val="99"/>
    <w:unhideWhenUsed/>
    <w:rsid w:val="00F03184"/>
    <w:rPr>
      <w:color w:val="0000FF" w:themeColor="hyperlink"/>
      <w:u w:val="single"/>
    </w:rPr>
  </w:style>
  <w:style w:type="paragraph" w:styleId="Sansinterligne">
    <w:name w:val="No Spacing"/>
    <w:uiPriority w:val="1"/>
    <w:qFormat/>
    <w:rsid w:val="00F03184"/>
    <w:pPr>
      <w:spacing w:after="0" w:line="240" w:lineRule="auto"/>
    </w:pPr>
  </w:style>
  <w:style w:type="paragraph" w:styleId="Textedebulles">
    <w:name w:val="Balloon Text"/>
    <w:basedOn w:val="Normal"/>
    <w:link w:val="TextedebullesCar"/>
    <w:uiPriority w:val="99"/>
    <w:semiHidden/>
    <w:unhideWhenUsed/>
    <w:rsid w:val="00B43C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CB1"/>
    <w:rPr>
      <w:rFonts w:ascii="Tahoma" w:hAnsi="Tahoma" w:cs="Tahoma"/>
      <w:sz w:val="16"/>
      <w:szCs w:val="16"/>
    </w:rPr>
  </w:style>
  <w:style w:type="character" w:styleId="Marquedecommentaire">
    <w:name w:val="annotation reference"/>
    <w:basedOn w:val="Policepardfaut"/>
    <w:uiPriority w:val="99"/>
    <w:semiHidden/>
    <w:unhideWhenUsed/>
    <w:rsid w:val="00747170"/>
    <w:rPr>
      <w:sz w:val="16"/>
      <w:szCs w:val="16"/>
    </w:rPr>
  </w:style>
  <w:style w:type="paragraph" w:styleId="Commentaire">
    <w:name w:val="annotation text"/>
    <w:basedOn w:val="Normal"/>
    <w:link w:val="CommentaireCar"/>
    <w:uiPriority w:val="99"/>
    <w:semiHidden/>
    <w:unhideWhenUsed/>
    <w:rsid w:val="00747170"/>
    <w:pPr>
      <w:spacing w:after="160" w:line="240" w:lineRule="auto"/>
    </w:pPr>
    <w:rPr>
      <w:sz w:val="20"/>
      <w:szCs w:val="20"/>
    </w:rPr>
  </w:style>
  <w:style w:type="character" w:customStyle="1" w:styleId="CommentaireCar">
    <w:name w:val="Commentaire Car"/>
    <w:basedOn w:val="Policepardfaut"/>
    <w:link w:val="Commentaire"/>
    <w:uiPriority w:val="99"/>
    <w:semiHidden/>
    <w:rsid w:val="00747170"/>
    <w:rPr>
      <w:sz w:val="20"/>
      <w:szCs w:val="20"/>
    </w:rPr>
  </w:style>
  <w:style w:type="paragraph" w:styleId="Objetducommentaire">
    <w:name w:val="annotation subject"/>
    <w:basedOn w:val="Commentaire"/>
    <w:next w:val="Commentaire"/>
    <w:link w:val="ObjetducommentaireCar"/>
    <w:uiPriority w:val="99"/>
    <w:semiHidden/>
    <w:unhideWhenUsed/>
    <w:rsid w:val="00747170"/>
    <w:pPr>
      <w:spacing w:after="200"/>
    </w:pPr>
    <w:rPr>
      <w:b/>
      <w:bCs/>
    </w:rPr>
  </w:style>
  <w:style w:type="character" w:customStyle="1" w:styleId="ObjetducommentaireCar">
    <w:name w:val="Objet du commentaire Car"/>
    <w:basedOn w:val="CommentaireCar"/>
    <w:link w:val="Objetducommentaire"/>
    <w:uiPriority w:val="99"/>
    <w:semiHidden/>
    <w:rsid w:val="00747170"/>
    <w:rPr>
      <w:b/>
      <w:bCs/>
      <w:sz w:val="20"/>
      <w:szCs w:val="20"/>
    </w:rPr>
  </w:style>
  <w:style w:type="paragraph" w:customStyle="1" w:styleId="Default">
    <w:name w:val="Default"/>
    <w:rsid w:val="002C7881"/>
    <w:pPr>
      <w:autoSpaceDE w:val="0"/>
      <w:autoSpaceDN w:val="0"/>
      <w:adjustRightInd w:val="0"/>
      <w:spacing w:after="0" w:line="240" w:lineRule="auto"/>
    </w:pPr>
    <w:rPr>
      <w:rFonts w:ascii="Courier New" w:eastAsia="Times New Roman" w:hAnsi="Courier New" w:cs="Courier New"/>
      <w:color w:val="000000"/>
      <w:sz w:val="24"/>
      <w:szCs w:val="24"/>
      <w:lang w:eastAsia="fr-FR"/>
    </w:rPr>
  </w:style>
  <w:style w:type="paragraph" w:styleId="Paragraphedeliste">
    <w:name w:val="List Paragraph"/>
    <w:basedOn w:val="Normal"/>
    <w:uiPriority w:val="34"/>
    <w:qFormat/>
    <w:rsid w:val="002C7881"/>
    <w:pPr>
      <w:ind w:left="720"/>
      <w:contextualSpacing/>
    </w:pPr>
  </w:style>
  <w:style w:type="paragraph" w:styleId="NormalWeb">
    <w:name w:val="Normal (Web)"/>
    <w:basedOn w:val="Normal"/>
    <w:uiPriority w:val="99"/>
    <w:unhideWhenUsed/>
    <w:rsid w:val="00A37A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3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5762">
      <w:bodyDiv w:val="1"/>
      <w:marLeft w:val="0"/>
      <w:marRight w:val="0"/>
      <w:marTop w:val="0"/>
      <w:marBottom w:val="0"/>
      <w:divBdr>
        <w:top w:val="none" w:sz="0" w:space="0" w:color="auto"/>
        <w:left w:val="none" w:sz="0" w:space="0" w:color="auto"/>
        <w:bottom w:val="none" w:sz="0" w:space="0" w:color="auto"/>
        <w:right w:val="none" w:sz="0" w:space="0" w:color="auto"/>
      </w:divBdr>
    </w:div>
    <w:div w:id="21130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c-flandreinterieure.fr" TargetMode="External"/><Relationship Id="rId1" Type="http://schemas.openxmlformats.org/officeDocument/2006/relationships/hyperlink" Target="http://www.cc-flandreinterieur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neougroupe xmlns="c0a9ccab-4a5a-45bd-8976-34a32c8c7c3b">
      <UserInfo>
        <DisplayName/>
        <AccountId xsi:nil="true"/>
        <AccountType/>
      </UserInfo>
    </Personneougroupe>
    <Nombre xmlns="c0a9ccab-4a5a-45bd-8976-34a32c8c7c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B0B280E1E8704485791E5F602AE99F" ma:contentTypeVersion="15" ma:contentTypeDescription="Crée un document." ma:contentTypeScope="" ma:versionID="6cdeb1e3805efa4b2e225a6b3df44755">
  <xsd:schema xmlns:xsd="http://www.w3.org/2001/XMLSchema" xmlns:xs="http://www.w3.org/2001/XMLSchema" xmlns:p="http://schemas.microsoft.com/office/2006/metadata/properties" xmlns:ns2="d4c4a7ce-693f-429f-864b-3367e9f910c5" xmlns:ns3="c0a9ccab-4a5a-45bd-8976-34a32c8c7c3b" targetNamespace="http://schemas.microsoft.com/office/2006/metadata/properties" ma:root="true" ma:fieldsID="32dbc8deac73ab2ac8f5eca96ade0899" ns2:_="" ns3:_="">
    <xsd:import namespace="d4c4a7ce-693f-429f-864b-3367e9f910c5"/>
    <xsd:import namespace="c0a9ccab-4a5a-45bd-8976-34a32c8c7c3b"/>
    <xsd:element name="properties">
      <xsd:complexType>
        <xsd:sequence>
          <xsd:element name="documentManagement">
            <xsd:complexType>
              <xsd:all>
                <xsd:element ref="ns2:SharedWithUsers" minOccurs="0"/>
                <xsd:element ref="ns2:SharedWithDetails" minOccurs="0"/>
                <xsd:element ref="ns3:Nombre" minOccurs="0"/>
                <xsd:element ref="ns3:Personneougroup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4a7ce-693f-429f-864b-3367e9f910c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9ccab-4a5a-45bd-8976-34a32c8c7c3b" elementFormDefault="qualified">
    <xsd:import namespace="http://schemas.microsoft.com/office/2006/documentManagement/types"/>
    <xsd:import namespace="http://schemas.microsoft.com/office/infopath/2007/PartnerControls"/>
    <xsd:element name="Nombre" ma:index="10" nillable="true" ma:displayName="Nombre" ma:format="Dropdown" ma:internalName="Nombre" ma:percentage="FALSE">
      <xsd:simpleType>
        <xsd:restriction base="dms:Number"/>
      </xsd:simpleType>
    </xsd:element>
    <xsd:element name="Personneougroupe" ma:index="11" nillable="true" ma:displayName="Personne ou groupe" ma:format="Dropdown" ma:list="UserInfo" ma:SharePointGroup="0" ma:internalName="Personneougroup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57F6F-3D5B-4DE1-AE61-D09AB39BF221}">
  <ds:schemaRefs>
    <ds:schemaRef ds:uri="http://purl.org/dc/dcmitype/"/>
    <ds:schemaRef ds:uri="http://purl.org/dc/terms/"/>
    <ds:schemaRef ds:uri="c0a9ccab-4a5a-45bd-8976-34a32c8c7c3b"/>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d4c4a7ce-693f-429f-864b-3367e9f910c5"/>
    <ds:schemaRef ds:uri="http://www.w3.org/XML/1998/namespace"/>
  </ds:schemaRefs>
</ds:datastoreItem>
</file>

<file path=customXml/itemProps2.xml><?xml version="1.0" encoding="utf-8"?>
<ds:datastoreItem xmlns:ds="http://schemas.openxmlformats.org/officeDocument/2006/customXml" ds:itemID="{D561A8BE-0FC7-4FE1-8755-596DC3552D9B}">
  <ds:schemaRefs>
    <ds:schemaRef ds:uri="http://schemas.microsoft.com/sharepoint/v3/contenttype/forms"/>
  </ds:schemaRefs>
</ds:datastoreItem>
</file>

<file path=customXml/itemProps3.xml><?xml version="1.0" encoding="utf-8"?>
<ds:datastoreItem xmlns:ds="http://schemas.openxmlformats.org/officeDocument/2006/customXml" ds:itemID="{9F4805A5-C81D-47C9-BA64-15C887617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4a7ce-693f-429f-864b-3367e9f910c5"/>
    <ds:schemaRef ds:uri="c0a9ccab-4a5a-45bd-8976-34a32c8c7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3156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MARTIE</dc:creator>
  <cp:keywords/>
  <dc:description/>
  <cp:lastModifiedBy>Alain MARTIE</cp:lastModifiedBy>
  <cp:revision>2</cp:revision>
  <cp:lastPrinted>2021-06-29T11:27:00Z</cp:lastPrinted>
  <dcterms:created xsi:type="dcterms:W3CDTF">2022-05-02T08:05:00Z</dcterms:created>
  <dcterms:modified xsi:type="dcterms:W3CDTF">2022-05-02T08:05:00Z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0x010100D5B0B280E1E8704485791E5F602AE99F</vt:lpwstr>
  </property>
</Properties>
</file>